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EA77D2" w14:textId="77777777" w:rsidR="0073518E" w:rsidRDefault="00F70324">
      <w:r>
        <w:t>Appendix G2 – Program Specific ADV Requirements</w:t>
      </w:r>
    </w:p>
    <w:p w14:paraId="170375FA" w14:textId="77777777" w:rsidR="00F70324" w:rsidRDefault="00F70324">
      <w:r>
        <w:t>Not applicable.</w:t>
      </w:r>
    </w:p>
    <w:p w14:paraId="7AD1C49E" w14:textId="77777777" w:rsidR="00F70324" w:rsidRDefault="00F70324">
      <w:r>
        <w:t>GM design responsible.  GM will validate part according to Appendix G3.</w:t>
      </w:r>
    </w:p>
    <w:sectPr w:rsidR="00F703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F5707B" w14:textId="77777777" w:rsidR="00F70324" w:rsidRDefault="00F70324" w:rsidP="00F70324">
      <w:pPr>
        <w:spacing w:after="0" w:line="240" w:lineRule="auto"/>
      </w:pPr>
      <w:r>
        <w:separator/>
      </w:r>
    </w:p>
  </w:endnote>
  <w:endnote w:type="continuationSeparator" w:id="0">
    <w:p w14:paraId="144A9F0F" w14:textId="77777777" w:rsidR="00F70324" w:rsidRDefault="00F70324" w:rsidP="00F70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70E891" w14:textId="77777777" w:rsidR="00F70324" w:rsidRDefault="00F70324" w:rsidP="00F70324">
      <w:pPr>
        <w:spacing w:after="0" w:line="240" w:lineRule="auto"/>
      </w:pPr>
      <w:r>
        <w:separator/>
      </w:r>
    </w:p>
  </w:footnote>
  <w:footnote w:type="continuationSeparator" w:id="0">
    <w:p w14:paraId="247ED89F" w14:textId="77777777" w:rsidR="00F70324" w:rsidRDefault="00F70324" w:rsidP="00F703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324"/>
    <w:rsid w:val="0007200A"/>
    <w:rsid w:val="00A75978"/>
    <w:rsid w:val="00AD5FC5"/>
    <w:rsid w:val="00C8023E"/>
    <w:rsid w:val="00F7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4BB06B"/>
  <w15:chartTrackingRefBased/>
  <w15:docId w15:val="{B77CA3BC-07E2-40EF-A5A9-78B043167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 Wright</dc:creator>
  <cp:keywords/>
  <dc:description/>
  <cp:lastModifiedBy>Elena Pulieri (C)</cp:lastModifiedBy>
  <cp:revision>2</cp:revision>
  <dcterms:created xsi:type="dcterms:W3CDTF">2021-10-21T10:21:00Z</dcterms:created>
  <dcterms:modified xsi:type="dcterms:W3CDTF">2021-10-21T10:21:00Z</dcterms:modified>
</cp:coreProperties>
</file>