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B4E87" w14:textId="6B1D1E77" w:rsidR="0069018B" w:rsidRPr="00571656" w:rsidRDefault="0069018B" w:rsidP="00FA00CD">
      <w:pPr>
        <w:pStyle w:val="Heading1"/>
        <w:rPr>
          <w:b/>
          <w:color w:val="auto"/>
          <w:u w:val="single"/>
        </w:rPr>
      </w:pPr>
      <w:r w:rsidRPr="00571656">
        <w:rPr>
          <w:b/>
          <w:color w:val="auto"/>
          <w:u w:val="single"/>
        </w:rPr>
        <w:t xml:space="preserve">Introduction/ General </w:t>
      </w:r>
    </w:p>
    <w:p w14:paraId="678B4E88" w14:textId="74F16684" w:rsidR="0069018B" w:rsidRPr="00481A91" w:rsidRDefault="0069018B" w:rsidP="00FA00CD">
      <w:pPr>
        <w:pStyle w:val="Heading3"/>
        <w:numPr>
          <w:ilvl w:val="0"/>
          <w:numId w:val="0"/>
        </w:numPr>
        <w:ind w:left="432"/>
        <w:rPr>
          <w:color w:val="auto"/>
        </w:rPr>
      </w:pPr>
      <w:r w:rsidRPr="00481A91">
        <w:rPr>
          <w:color w:val="auto"/>
        </w:rPr>
        <w:t xml:space="preserve">Note: Nothing in this standard </w:t>
      </w:r>
      <w:r w:rsidR="003076F0">
        <w:rPr>
          <w:color w:val="auto"/>
        </w:rPr>
        <w:t>SHALL</w:t>
      </w:r>
      <w:r w:rsidRPr="00481A91">
        <w:rPr>
          <w:color w:val="auto"/>
        </w:rPr>
        <w:t xml:space="preserve"> supersede applicable laws and regulations. In the event of a conflict between English and a domestic language, the English language </w:t>
      </w:r>
      <w:r w:rsidR="003076F0">
        <w:rPr>
          <w:color w:val="auto"/>
        </w:rPr>
        <w:t>SHALL</w:t>
      </w:r>
      <w:r w:rsidRPr="00481A91">
        <w:rPr>
          <w:color w:val="auto"/>
        </w:rPr>
        <w:t xml:space="preserve"> take precedence.</w:t>
      </w:r>
      <w:r w:rsidR="00270777">
        <w:rPr>
          <w:color w:val="auto"/>
        </w:rPr>
        <w:t xml:space="preserve"> GM issued drawings and Math supersede any conflicts created by this specification. ANY conflict in SOR documentation </w:t>
      </w:r>
      <w:r w:rsidR="00521F90">
        <w:rPr>
          <w:color w:val="auto"/>
        </w:rPr>
        <w:t>SHALL</w:t>
      </w:r>
      <w:r w:rsidR="00270777">
        <w:rPr>
          <w:color w:val="auto"/>
        </w:rPr>
        <w:t xml:space="preserve"> be brought the attention of the GM Commodity SQE and DRE for resolution.</w:t>
      </w:r>
    </w:p>
    <w:p w14:paraId="678B4E89" w14:textId="0DD6F092" w:rsidR="0069018B" w:rsidRPr="00481A91" w:rsidRDefault="00AC2C58" w:rsidP="00FA00CD">
      <w:pPr>
        <w:pStyle w:val="Heading3"/>
        <w:numPr>
          <w:ilvl w:val="0"/>
          <w:numId w:val="0"/>
        </w:numPr>
        <w:ind w:left="432" w:hanging="144"/>
        <w:rPr>
          <w:color w:val="auto"/>
        </w:rPr>
      </w:pPr>
      <w:r w:rsidRPr="00571656">
        <w:rPr>
          <w:b/>
          <w:color w:val="auto"/>
          <w:sz w:val="28"/>
          <w:szCs w:val="28"/>
        </w:rPr>
        <w:t>Purpose</w:t>
      </w:r>
      <w:r w:rsidR="00B46BBA" w:rsidRPr="008555AE">
        <w:rPr>
          <w:color w:val="auto"/>
        </w:rPr>
        <w:t>:</w:t>
      </w:r>
      <w:r w:rsidR="0069018B" w:rsidRPr="008555AE">
        <w:rPr>
          <w:color w:val="auto"/>
        </w:rPr>
        <w:t xml:space="preserve"> It is the responsibility of the supplier to ensure that the manufacturing process is state of the art. </w:t>
      </w:r>
      <w:r w:rsidR="00CA4D41" w:rsidRPr="008555AE">
        <w:rPr>
          <w:color w:val="auto"/>
        </w:rPr>
        <w:t xml:space="preserve">The expectation is for GM to receive parts that meet 100% of the specifications as defined by GM. It is the responsibility of the Supplier to ensure that the process </w:t>
      </w:r>
      <w:r w:rsidR="00CA4D41" w:rsidRPr="008555AE">
        <w:rPr>
          <w:b/>
          <w:color w:val="auto"/>
          <w:u w:val="single"/>
        </w:rPr>
        <w:t>meets or exceeds</w:t>
      </w:r>
      <w:r w:rsidR="00CA4D41" w:rsidRPr="008555AE">
        <w:rPr>
          <w:color w:val="auto"/>
        </w:rPr>
        <w:t xml:space="preserve"> all requirements and able to show compliance through the associated </w:t>
      </w:r>
      <w:r w:rsidR="005670B7" w:rsidRPr="008555AE">
        <w:rPr>
          <w:color w:val="auto"/>
        </w:rPr>
        <w:t>Commodity Specific Audit (</w:t>
      </w:r>
      <w:r w:rsidR="00CA4D41" w:rsidRPr="008555AE">
        <w:rPr>
          <w:color w:val="auto"/>
        </w:rPr>
        <w:t>self-audit and/or through onsite audit by GM personnel</w:t>
      </w:r>
      <w:r w:rsidR="005670B7" w:rsidRPr="008555AE">
        <w:rPr>
          <w:color w:val="auto"/>
        </w:rPr>
        <w:t>)</w:t>
      </w:r>
      <w:r w:rsidR="005E262A" w:rsidRPr="008555AE">
        <w:rPr>
          <w:color w:val="auto"/>
        </w:rPr>
        <w:t xml:space="preserve"> by the time of the APQP Kickoff review and verified a</w:t>
      </w:r>
      <w:r w:rsidR="008555AE" w:rsidRPr="008555AE">
        <w:rPr>
          <w:color w:val="auto"/>
        </w:rPr>
        <w:t>ccording to CRV process requirements</w:t>
      </w:r>
      <w:r w:rsidR="005E262A" w:rsidRPr="00481A91">
        <w:rPr>
          <w:color w:val="auto"/>
        </w:rPr>
        <w:t xml:space="preserve">. </w:t>
      </w:r>
    </w:p>
    <w:p w14:paraId="678B4E8A" w14:textId="03F60A72" w:rsidR="00AC2C58" w:rsidRPr="00481A91" w:rsidRDefault="0069018B" w:rsidP="00FA00CD">
      <w:pPr>
        <w:pStyle w:val="Heading2"/>
        <w:numPr>
          <w:ilvl w:val="0"/>
          <w:numId w:val="0"/>
        </w:numPr>
        <w:ind w:left="432"/>
        <w:rPr>
          <w:color w:val="auto"/>
        </w:rPr>
      </w:pPr>
      <w:r w:rsidRPr="00571656">
        <w:rPr>
          <w:b/>
          <w:color w:val="auto"/>
          <w:sz w:val="28"/>
          <w:szCs w:val="28"/>
        </w:rPr>
        <w:t>Applicability</w:t>
      </w:r>
      <w:r w:rsidR="00B46BBA" w:rsidRPr="00571656">
        <w:rPr>
          <w:color w:val="auto"/>
          <w:sz w:val="28"/>
          <w:szCs w:val="28"/>
        </w:rPr>
        <w:t>:</w:t>
      </w:r>
      <w:r w:rsidRPr="00481A91">
        <w:rPr>
          <w:color w:val="auto"/>
        </w:rPr>
        <w:t xml:space="preserve"> </w:t>
      </w:r>
      <w:r w:rsidRPr="008555AE">
        <w:rPr>
          <w:color w:val="auto"/>
          <w:sz w:val="24"/>
          <w:szCs w:val="24"/>
        </w:rPr>
        <w:t xml:space="preserve">These requirements are in addition to any requirements as outlined in </w:t>
      </w:r>
      <w:r w:rsidR="009F1062">
        <w:rPr>
          <w:color w:val="auto"/>
          <w:sz w:val="24"/>
          <w:szCs w:val="24"/>
        </w:rPr>
        <w:t xml:space="preserve">CG4338 GM 1927 </w:t>
      </w:r>
      <w:proofErr w:type="gramStart"/>
      <w:r w:rsidR="009F1062">
        <w:rPr>
          <w:color w:val="auto"/>
          <w:sz w:val="24"/>
          <w:szCs w:val="24"/>
        </w:rPr>
        <w:t xml:space="preserve">03 </w:t>
      </w:r>
      <w:r w:rsidRPr="008555AE">
        <w:rPr>
          <w:color w:val="auto"/>
          <w:sz w:val="24"/>
          <w:szCs w:val="24"/>
        </w:rPr>
        <w:t xml:space="preserve"> </w:t>
      </w:r>
      <w:r w:rsidR="00925BB2">
        <w:rPr>
          <w:color w:val="auto"/>
          <w:sz w:val="24"/>
          <w:szCs w:val="24"/>
        </w:rPr>
        <w:t>SQ</w:t>
      </w:r>
      <w:proofErr w:type="gramEnd"/>
      <w:r w:rsidR="00925BB2">
        <w:rPr>
          <w:color w:val="auto"/>
          <w:sz w:val="24"/>
          <w:szCs w:val="24"/>
        </w:rPr>
        <w:t xml:space="preserve"> </w:t>
      </w:r>
      <w:r w:rsidRPr="008555AE">
        <w:rPr>
          <w:color w:val="auto"/>
          <w:sz w:val="24"/>
          <w:szCs w:val="24"/>
        </w:rPr>
        <w:t>SOR. “</w:t>
      </w:r>
      <w:r w:rsidR="003076F0" w:rsidRPr="008555AE">
        <w:rPr>
          <w:color w:val="auto"/>
          <w:sz w:val="24"/>
          <w:szCs w:val="24"/>
        </w:rPr>
        <w:t>SHALL</w:t>
      </w:r>
      <w:r w:rsidRPr="008555AE">
        <w:rPr>
          <w:color w:val="auto"/>
          <w:sz w:val="24"/>
          <w:szCs w:val="24"/>
        </w:rPr>
        <w:t>” in this document is mandatory. “Should” is highly recommended</w:t>
      </w:r>
      <w:r w:rsidRPr="00481A91">
        <w:rPr>
          <w:color w:val="auto"/>
        </w:rPr>
        <w:t>.</w:t>
      </w:r>
    </w:p>
    <w:p w14:paraId="678B4E8B" w14:textId="73BAFD2C" w:rsidR="0069018B" w:rsidRPr="008555AE" w:rsidRDefault="0069018B" w:rsidP="00FA00CD">
      <w:pPr>
        <w:pStyle w:val="Heading2"/>
        <w:ind w:left="432"/>
        <w:rPr>
          <w:color w:val="auto"/>
          <w:sz w:val="24"/>
          <w:szCs w:val="24"/>
        </w:rPr>
      </w:pPr>
      <w:r w:rsidRPr="008555AE">
        <w:rPr>
          <w:color w:val="auto"/>
          <w:sz w:val="24"/>
          <w:szCs w:val="24"/>
        </w:rPr>
        <w:t xml:space="preserve">These requirements </w:t>
      </w:r>
      <w:r w:rsidR="003076F0" w:rsidRPr="008555AE">
        <w:rPr>
          <w:color w:val="auto"/>
          <w:sz w:val="24"/>
          <w:szCs w:val="24"/>
        </w:rPr>
        <w:t>SHALL</w:t>
      </w:r>
      <w:r w:rsidR="002E3659" w:rsidRPr="008555AE">
        <w:rPr>
          <w:color w:val="auto"/>
          <w:sz w:val="24"/>
          <w:szCs w:val="24"/>
        </w:rPr>
        <w:t xml:space="preserve"> be</w:t>
      </w:r>
      <w:r w:rsidRPr="008555AE">
        <w:rPr>
          <w:color w:val="auto"/>
          <w:sz w:val="24"/>
          <w:szCs w:val="24"/>
        </w:rPr>
        <w:t xml:space="preserve"> valid for any components or assemblies manufactured at the sub-supplier (Tier 1 or Tier 2… Tier x.).</w:t>
      </w:r>
      <w:r w:rsidR="002E3659" w:rsidRPr="008555AE">
        <w:rPr>
          <w:color w:val="auto"/>
          <w:sz w:val="24"/>
          <w:szCs w:val="24"/>
        </w:rPr>
        <w:t xml:space="preserve"> The Tier 1 supplier </w:t>
      </w:r>
      <w:r w:rsidR="003076F0" w:rsidRPr="008555AE">
        <w:rPr>
          <w:color w:val="auto"/>
          <w:sz w:val="24"/>
          <w:szCs w:val="24"/>
        </w:rPr>
        <w:t>SHALL</w:t>
      </w:r>
      <w:r w:rsidR="002E3659" w:rsidRPr="008555AE">
        <w:rPr>
          <w:color w:val="auto"/>
          <w:sz w:val="24"/>
          <w:szCs w:val="24"/>
        </w:rPr>
        <w:t xml:space="preserve"> be responsible to validate and audit to these requirements at sub-tiers and provide evidence to GM upon request.</w:t>
      </w:r>
    </w:p>
    <w:p w14:paraId="678B4E8C" w14:textId="56177D0D" w:rsidR="0069018B" w:rsidRPr="008555AE" w:rsidRDefault="0069018B" w:rsidP="00FA00CD">
      <w:pPr>
        <w:pStyle w:val="Heading2"/>
        <w:ind w:left="432"/>
        <w:rPr>
          <w:color w:val="auto"/>
          <w:sz w:val="24"/>
          <w:szCs w:val="24"/>
        </w:rPr>
      </w:pPr>
      <w:r w:rsidRPr="008555AE">
        <w:rPr>
          <w:color w:val="auto"/>
          <w:sz w:val="24"/>
          <w:szCs w:val="24"/>
        </w:rPr>
        <w:t>All deviations requested for “</w:t>
      </w:r>
      <w:r w:rsidR="003076F0" w:rsidRPr="008555AE">
        <w:rPr>
          <w:color w:val="auto"/>
          <w:sz w:val="24"/>
          <w:szCs w:val="24"/>
        </w:rPr>
        <w:t>SHALL</w:t>
      </w:r>
      <w:r w:rsidRPr="008555AE">
        <w:rPr>
          <w:color w:val="auto"/>
          <w:sz w:val="24"/>
          <w:szCs w:val="24"/>
        </w:rPr>
        <w:t xml:space="preserve">” items are to be </w:t>
      </w:r>
      <w:r w:rsidR="00C91889" w:rsidRPr="008555AE">
        <w:rPr>
          <w:color w:val="auto"/>
          <w:sz w:val="24"/>
          <w:szCs w:val="24"/>
        </w:rPr>
        <w:t xml:space="preserve">documented and submitted using </w:t>
      </w:r>
      <w:r w:rsidRPr="009F1062">
        <w:rPr>
          <w:bCs/>
          <w:color w:val="auto"/>
          <w:sz w:val="24"/>
          <w:szCs w:val="24"/>
        </w:rPr>
        <w:t>CG3404 M7 Tech</w:t>
      </w:r>
      <w:r w:rsidR="00C91889" w:rsidRPr="009F1062">
        <w:rPr>
          <w:bCs/>
          <w:color w:val="auto"/>
          <w:sz w:val="24"/>
          <w:szCs w:val="24"/>
        </w:rPr>
        <w:t xml:space="preserve">nical Issues List for review and approval </w:t>
      </w:r>
      <w:r w:rsidRPr="009F1062">
        <w:rPr>
          <w:bCs/>
          <w:color w:val="auto"/>
          <w:sz w:val="24"/>
          <w:szCs w:val="24"/>
        </w:rPr>
        <w:t>by General Motors Supplier Quality prior to s</w:t>
      </w:r>
      <w:r w:rsidRPr="008555AE">
        <w:rPr>
          <w:color w:val="auto"/>
          <w:sz w:val="24"/>
          <w:szCs w:val="24"/>
        </w:rPr>
        <w:t>ourcing.</w:t>
      </w:r>
      <w:r w:rsidR="00CA4D41" w:rsidRPr="008555AE">
        <w:rPr>
          <w:color w:val="auto"/>
          <w:sz w:val="24"/>
          <w:szCs w:val="24"/>
        </w:rPr>
        <w:t xml:space="preserve"> </w:t>
      </w:r>
    </w:p>
    <w:p w14:paraId="678B4E8D" w14:textId="20A17062" w:rsidR="0069018B" w:rsidRDefault="0069018B" w:rsidP="00FA00CD">
      <w:pPr>
        <w:pStyle w:val="Heading3"/>
        <w:numPr>
          <w:ilvl w:val="0"/>
          <w:numId w:val="0"/>
        </w:numPr>
        <w:ind w:left="432"/>
        <w:rPr>
          <w:color w:val="auto"/>
        </w:rPr>
      </w:pPr>
      <w:r w:rsidRPr="008555AE">
        <w:rPr>
          <w:color w:val="auto"/>
        </w:rPr>
        <w:t xml:space="preserve">It is understood that advances in technology may require modifications to the following requirements </w:t>
      </w:r>
      <w:proofErr w:type="gramStart"/>
      <w:r w:rsidRPr="008555AE">
        <w:rPr>
          <w:color w:val="auto"/>
        </w:rPr>
        <w:t>in order to</w:t>
      </w:r>
      <w:proofErr w:type="gramEnd"/>
      <w:r w:rsidRPr="008555AE">
        <w:rPr>
          <w:color w:val="auto"/>
        </w:rPr>
        <w:t xml:space="preserve"> ensure that state of the art processing and testing are being utilized. Alternative solutions</w:t>
      </w:r>
      <w:r w:rsidR="00EC13F9" w:rsidRPr="008555AE">
        <w:rPr>
          <w:color w:val="auto"/>
        </w:rPr>
        <w:t xml:space="preserve"> </w:t>
      </w:r>
      <w:r w:rsidRPr="008555AE">
        <w:rPr>
          <w:color w:val="auto"/>
        </w:rPr>
        <w:t xml:space="preserve">that achieve the intended requirement </w:t>
      </w:r>
      <w:r w:rsidR="003076F0" w:rsidRPr="008555AE">
        <w:rPr>
          <w:color w:val="auto"/>
        </w:rPr>
        <w:t>SHALL</w:t>
      </w:r>
      <w:r w:rsidRPr="008555AE">
        <w:rPr>
          <w:color w:val="auto"/>
        </w:rPr>
        <w:t xml:space="preserve"> be documented and approved by the GM SQE. </w:t>
      </w:r>
    </w:p>
    <w:p w14:paraId="6C612489" w14:textId="65C379CD" w:rsidR="005C196B" w:rsidRDefault="005C196B" w:rsidP="005C196B"/>
    <w:p w14:paraId="1724AC2E" w14:textId="2AB41529" w:rsidR="005C196B" w:rsidRDefault="005C196B" w:rsidP="005C196B"/>
    <w:p w14:paraId="599C959E" w14:textId="6724C010" w:rsidR="00EB2576" w:rsidRDefault="00EB2576" w:rsidP="005C196B"/>
    <w:p w14:paraId="07E914B6" w14:textId="13CC3701" w:rsidR="00EB2576" w:rsidRDefault="00EB2576" w:rsidP="005C196B"/>
    <w:p w14:paraId="1C66CD46" w14:textId="2EDDBAD7" w:rsidR="00EB2576" w:rsidRDefault="00EB2576" w:rsidP="005C196B"/>
    <w:p w14:paraId="0B559DBB" w14:textId="6E90B751" w:rsidR="00EB2576" w:rsidRDefault="00EB2576" w:rsidP="005C196B"/>
    <w:p w14:paraId="40D59AF5" w14:textId="77777777" w:rsidR="00EB2576" w:rsidRPr="005C196B" w:rsidRDefault="00EB2576" w:rsidP="005C196B"/>
    <w:p w14:paraId="678B4E8F" w14:textId="6025E437" w:rsidR="0069018B" w:rsidRPr="00571656" w:rsidRDefault="0069018B" w:rsidP="00FA00CD">
      <w:pPr>
        <w:pStyle w:val="Heading1"/>
        <w:rPr>
          <w:b/>
          <w:color w:val="auto"/>
          <w:u w:val="single"/>
        </w:rPr>
      </w:pPr>
      <w:r w:rsidRPr="00571656">
        <w:rPr>
          <w:b/>
          <w:color w:val="auto"/>
          <w:u w:val="single"/>
        </w:rPr>
        <w:lastRenderedPageBreak/>
        <w:t xml:space="preserve">References </w:t>
      </w:r>
    </w:p>
    <w:p w14:paraId="678B4E90" w14:textId="553057F9" w:rsidR="0069018B" w:rsidRPr="00571656" w:rsidRDefault="0069018B" w:rsidP="00FA00CD">
      <w:pPr>
        <w:pStyle w:val="Heading2"/>
        <w:numPr>
          <w:ilvl w:val="0"/>
          <w:numId w:val="0"/>
        </w:numPr>
        <w:ind w:left="432"/>
        <w:rPr>
          <w:color w:val="auto"/>
          <w:sz w:val="24"/>
          <w:szCs w:val="24"/>
        </w:rPr>
      </w:pPr>
      <w:r w:rsidRPr="00571656">
        <w:rPr>
          <w:color w:val="auto"/>
          <w:sz w:val="24"/>
          <w:szCs w:val="24"/>
        </w:rPr>
        <w:t>Note: Only the latest approved standards are applicable unless otherwise specified.</w:t>
      </w:r>
    </w:p>
    <w:p w14:paraId="678B4E91" w14:textId="00A8EB4F" w:rsidR="0069018B" w:rsidRPr="005D4168" w:rsidRDefault="00D62C6F" w:rsidP="00FA00CD">
      <w:pPr>
        <w:pStyle w:val="Heading2"/>
        <w:ind w:left="432"/>
        <w:rPr>
          <w:b/>
          <w:bCs/>
          <w:color w:val="auto"/>
          <w:sz w:val="28"/>
          <w:szCs w:val="28"/>
        </w:rPr>
      </w:pPr>
      <w:r w:rsidRPr="005D4168">
        <w:rPr>
          <w:b/>
          <w:bCs/>
          <w:color w:val="auto"/>
          <w:sz w:val="28"/>
          <w:szCs w:val="28"/>
        </w:rPr>
        <w:t>E</w:t>
      </w:r>
      <w:r w:rsidR="0069018B" w:rsidRPr="005D4168">
        <w:rPr>
          <w:b/>
          <w:bCs/>
          <w:color w:val="auto"/>
          <w:sz w:val="28"/>
          <w:szCs w:val="28"/>
        </w:rPr>
        <w:t>xternal Standards/Spec</w:t>
      </w:r>
      <w:r w:rsidR="00CA5E08" w:rsidRPr="005D4168">
        <w:rPr>
          <w:b/>
          <w:bCs/>
          <w:color w:val="auto"/>
          <w:sz w:val="28"/>
          <w:szCs w:val="28"/>
        </w:rPr>
        <w:t>ifications</w:t>
      </w:r>
      <w:r w:rsidR="00C91889" w:rsidRPr="005D4168">
        <w:rPr>
          <w:b/>
          <w:bCs/>
          <w:color w:val="auto"/>
          <w:sz w:val="28"/>
          <w:szCs w:val="28"/>
        </w:rPr>
        <w:t xml:space="preserve">- </w:t>
      </w:r>
    </w:p>
    <w:p w14:paraId="5C9D13E4" w14:textId="17EDE190" w:rsidR="00CF6966" w:rsidRPr="008555AE" w:rsidRDefault="004E5596" w:rsidP="004E5596">
      <w:pPr>
        <w:pStyle w:val="ListParagraph"/>
        <w:numPr>
          <w:ilvl w:val="0"/>
          <w:numId w:val="4"/>
        </w:numPr>
        <w:ind w:left="432"/>
        <w:rPr>
          <w:b/>
          <w:bCs/>
          <w:sz w:val="24"/>
          <w:szCs w:val="24"/>
        </w:rPr>
      </w:pPr>
      <w:r w:rsidRPr="008555AE">
        <w:rPr>
          <w:b/>
          <w:bCs/>
          <w:sz w:val="24"/>
          <w:szCs w:val="24"/>
        </w:rPr>
        <w:t>Intentionally Left Blank</w:t>
      </w:r>
    </w:p>
    <w:p w14:paraId="5A19BA43" w14:textId="28F8B10A" w:rsidR="00AF7FD2" w:rsidRPr="00571656" w:rsidRDefault="00AF7FD2" w:rsidP="00FA00CD">
      <w:pPr>
        <w:pStyle w:val="Heading2"/>
        <w:ind w:left="432"/>
        <w:rPr>
          <w:b/>
          <w:bCs/>
          <w:color w:val="auto"/>
          <w:sz w:val="28"/>
          <w:szCs w:val="28"/>
        </w:rPr>
      </w:pPr>
      <w:r w:rsidRPr="00571656">
        <w:rPr>
          <w:b/>
          <w:bCs/>
          <w:color w:val="auto"/>
          <w:sz w:val="28"/>
          <w:szCs w:val="28"/>
        </w:rPr>
        <w:t>External Audits</w:t>
      </w:r>
    </w:p>
    <w:p w14:paraId="12822680" w14:textId="69BEAD99" w:rsidR="00C619B5" w:rsidRDefault="000D377E" w:rsidP="000D377E">
      <w:pPr>
        <w:pStyle w:val="ListParagraph"/>
        <w:numPr>
          <w:ilvl w:val="0"/>
          <w:numId w:val="2"/>
        </w:numPr>
        <w:ind w:left="432"/>
        <w:rPr>
          <w:b/>
          <w:bCs/>
          <w:sz w:val="24"/>
          <w:szCs w:val="24"/>
        </w:rPr>
      </w:pPr>
      <w:r w:rsidRPr="005D4168">
        <w:rPr>
          <w:b/>
          <w:bCs/>
          <w:sz w:val="24"/>
          <w:szCs w:val="24"/>
        </w:rPr>
        <w:t>Intentionally Left Blank</w:t>
      </w:r>
    </w:p>
    <w:p w14:paraId="5316AB06" w14:textId="77777777" w:rsidR="005D4168" w:rsidRPr="005D4168" w:rsidRDefault="005D4168" w:rsidP="005D4168">
      <w:pPr>
        <w:rPr>
          <w:b/>
          <w:bCs/>
          <w:sz w:val="24"/>
          <w:szCs w:val="24"/>
        </w:rPr>
      </w:pPr>
    </w:p>
    <w:p w14:paraId="000497B1" w14:textId="706D595D" w:rsidR="00AF7FD2" w:rsidRPr="00571656" w:rsidRDefault="00AF7FD2" w:rsidP="00FA00CD">
      <w:pPr>
        <w:pStyle w:val="Heading2"/>
        <w:ind w:left="432"/>
        <w:rPr>
          <w:b/>
          <w:bCs/>
          <w:color w:val="auto"/>
          <w:sz w:val="28"/>
          <w:szCs w:val="28"/>
        </w:rPr>
      </w:pPr>
      <w:r w:rsidRPr="00571656">
        <w:rPr>
          <w:b/>
          <w:bCs/>
          <w:color w:val="auto"/>
          <w:sz w:val="28"/>
          <w:szCs w:val="28"/>
        </w:rPr>
        <w:t>GM Standards/Specifications</w:t>
      </w:r>
    </w:p>
    <w:p w14:paraId="678B4EBC" w14:textId="2D188995" w:rsidR="00CA5E08" w:rsidRPr="005D4168" w:rsidRDefault="0069018B" w:rsidP="00FA00CD">
      <w:pPr>
        <w:ind w:left="432"/>
        <w:rPr>
          <w:bCs/>
          <w:sz w:val="24"/>
          <w:szCs w:val="24"/>
        </w:rPr>
      </w:pPr>
      <w:r w:rsidRPr="005D4168">
        <w:rPr>
          <w:sz w:val="24"/>
          <w:szCs w:val="24"/>
        </w:rPr>
        <w:t>GM Standards/Specifications</w:t>
      </w:r>
      <w:r w:rsidR="005D4168">
        <w:rPr>
          <w:sz w:val="24"/>
          <w:szCs w:val="24"/>
        </w:rPr>
        <w:t xml:space="preserve">: </w:t>
      </w:r>
      <w:r w:rsidR="00613DBC" w:rsidRPr="005D4168">
        <w:rPr>
          <w:bCs/>
          <w:sz w:val="24"/>
          <w:szCs w:val="24"/>
        </w:rPr>
        <w:t>Part Specific</w:t>
      </w:r>
      <w:r w:rsidR="005D4168" w:rsidRPr="005D4168">
        <w:rPr>
          <w:bCs/>
          <w:sz w:val="24"/>
          <w:szCs w:val="24"/>
        </w:rPr>
        <w:t xml:space="preserve"> and Process Specific</w:t>
      </w:r>
      <w:r w:rsidR="00613DBC" w:rsidRPr="005D4168">
        <w:rPr>
          <w:bCs/>
          <w:sz w:val="24"/>
          <w:szCs w:val="24"/>
        </w:rPr>
        <w:t xml:space="preserve"> </w:t>
      </w:r>
      <w:proofErr w:type="spellStart"/>
      <w:r w:rsidR="005D4168" w:rsidRPr="005D4168">
        <w:rPr>
          <w:bCs/>
          <w:sz w:val="24"/>
          <w:szCs w:val="24"/>
        </w:rPr>
        <w:t>Audtis</w:t>
      </w:r>
      <w:proofErr w:type="spellEnd"/>
      <w:r w:rsidR="005D4168" w:rsidRPr="005D4168">
        <w:rPr>
          <w:bCs/>
          <w:sz w:val="24"/>
          <w:szCs w:val="24"/>
        </w:rPr>
        <w:t xml:space="preserve"> and </w:t>
      </w:r>
      <w:r w:rsidR="00613DBC" w:rsidRPr="005D4168">
        <w:rPr>
          <w:bCs/>
          <w:sz w:val="24"/>
          <w:szCs w:val="24"/>
        </w:rPr>
        <w:t xml:space="preserve">Statements of Requirements </w:t>
      </w:r>
      <w:proofErr w:type="gramStart"/>
      <w:r w:rsidR="00613DBC" w:rsidRPr="005D4168">
        <w:rPr>
          <w:bCs/>
          <w:sz w:val="24"/>
          <w:szCs w:val="24"/>
        </w:rPr>
        <w:t>are located in</w:t>
      </w:r>
      <w:proofErr w:type="gramEnd"/>
      <w:r w:rsidR="00613DBC" w:rsidRPr="005D4168">
        <w:rPr>
          <w:bCs/>
          <w:sz w:val="24"/>
          <w:szCs w:val="24"/>
        </w:rPr>
        <w:t xml:space="preserve"> GM SupplyPower</w:t>
      </w:r>
      <w:r w:rsidR="005D4168" w:rsidRPr="005D4168">
        <w:rPr>
          <w:bCs/>
          <w:sz w:val="24"/>
          <w:szCs w:val="24"/>
        </w:rPr>
        <w:t>.</w:t>
      </w:r>
    </w:p>
    <w:p w14:paraId="0FE221C5" w14:textId="08071A53" w:rsidR="002E218C" w:rsidRPr="000D377E" w:rsidRDefault="002E218C" w:rsidP="00FA00CD">
      <w:pPr>
        <w:pStyle w:val="ListParagraph"/>
        <w:numPr>
          <w:ilvl w:val="0"/>
          <w:numId w:val="2"/>
        </w:numPr>
        <w:ind w:left="432"/>
        <w:rPr>
          <w:sz w:val="20"/>
          <w:szCs w:val="20"/>
        </w:rPr>
      </w:pPr>
      <w:r w:rsidRPr="000D377E">
        <w:rPr>
          <w:sz w:val="20"/>
          <w:szCs w:val="20"/>
        </w:rPr>
        <w:t>GM1738NA GM Packaging &amp; Identification Requirements for Production Parts</w:t>
      </w:r>
    </w:p>
    <w:p w14:paraId="2588574A" w14:textId="2162D67F" w:rsidR="002E218C" w:rsidRDefault="002E218C" w:rsidP="00FA00CD">
      <w:pPr>
        <w:pStyle w:val="ListParagraph"/>
        <w:numPr>
          <w:ilvl w:val="0"/>
          <w:numId w:val="2"/>
        </w:numPr>
        <w:ind w:left="432"/>
        <w:rPr>
          <w:sz w:val="20"/>
          <w:szCs w:val="20"/>
        </w:rPr>
      </w:pPr>
      <w:r w:rsidRPr="000D377E">
        <w:rPr>
          <w:sz w:val="20"/>
          <w:szCs w:val="20"/>
        </w:rPr>
        <w:t>GMW</w:t>
      </w:r>
      <w:proofErr w:type="gramStart"/>
      <w:r w:rsidRPr="000D377E">
        <w:rPr>
          <w:sz w:val="20"/>
          <w:szCs w:val="20"/>
        </w:rPr>
        <w:t>16037  Test</w:t>
      </w:r>
      <w:proofErr w:type="gramEnd"/>
      <w:r w:rsidRPr="000D377E">
        <w:rPr>
          <w:sz w:val="20"/>
          <w:szCs w:val="20"/>
        </w:rPr>
        <w:t xml:space="preserve"> Method to Quantify Cleanliness of Powertrain Components</w:t>
      </w:r>
    </w:p>
    <w:p w14:paraId="67CB96E8" w14:textId="165ED771" w:rsidR="009F1062" w:rsidRDefault="009F1062" w:rsidP="00FA00CD">
      <w:pPr>
        <w:pStyle w:val="ListParagraph"/>
        <w:numPr>
          <w:ilvl w:val="0"/>
          <w:numId w:val="2"/>
        </w:numPr>
        <w:ind w:left="432"/>
        <w:rPr>
          <w:sz w:val="20"/>
          <w:szCs w:val="20"/>
        </w:rPr>
      </w:pPr>
      <w:r>
        <w:rPr>
          <w:sz w:val="20"/>
          <w:szCs w:val="20"/>
        </w:rPr>
        <w:t xml:space="preserve">GM 1927 33 </w:t>
      </w:r>
      <w:r w:rsidR="001B4162">
        <w:rPr>
          <w:sz w:val="20"/>
          <w:szCs w:val="20"/>
        </w:rPr>
        <w:t>Early Production Containment</w:t>
      </w:r>
    </w:p>
    <w:p w14:paraId="4F7BB4AF" w14:textId="0DEA1439" w:rsidR="001B4162" w:rsidRDefault="001B4162" w:rsidP="00FA00CD">
      <w:pPr>
        <w:pStyle w:val="ListParagraph"/>
        <w:numPr>
          <w:ilvl w:val="0"/>
          <w:numId w:val="2"/>
        </w:numPr>
        <w:ind w:left="432"/>
        <w:rPr>
          <w:sz w:val="20"/>
          <w:szCs w:val="20"/>
        </w:rPr>
      </w:pPr>
      <w:r>
        <w:rPr>
          <w:sz w:val="20"/>
          <w:szCs w:val="20"/>
        </w:rPr>
        <w:t xml:space="preserve">CG3404 M7 </w:t>
      </w:r>
      <w:proofErr w:type="spellStart"/>
      <w:r>
        <w:rPr>
          <w:sz w:val="20"/>
          <w:szCs w:val="20"/>
        </w:rPr>
        <w:t>Tehnical</w:t>
      </w:r>
      <w:proofErr w:type="spellEnd"/>
      <w:r>
        <w:rPr>
          <w:sz w:val="20"/>
          <w:szCs w:val="20"/>
        </w:rPr>
        <w:t xml:space="preserve"> Issues Report</w:t>
      </w:r>
    </w:p>
    <w:p w14:paraId="27781835" w14:textId="77777777" w:rsidR="001B4162" w:rsidRDefault="001B4162" w:rsidP="00FA00CD">
      <w:pPr>
        <w:pStyle w:val="ListParagraph"/>
        <w:numPr>
          <w:ilvl w:val="0"/>
          <w:numId w:val="2"/>
        </w:numPr>
        <w:ind w:left="432"/>
        <w:rPr>
          <w:sz w:val="20"/>
          <w:szCs w:val="20"/>
        </w:rPr>
      </w:pPr>
    </w:p>
    <w:p w14:paraId="37A6B036" w14:textId="2ECB21EA" w:rsidR="00AF7FD2" w:rsidRPr="005D4168" w:rsidRDefault="00AF7FD2" w:rsidP="00FA00CD">
      <w:pPr>
        <w:pStyle w:val="Heading2"/>
        <w:ind w:left="432"/>
        <w:rPr>
          <w:b/>
          <w:bCs/>
          <w:color w:val="auto"/>
          <w:sz w:val="28"/>
          <w:szCs w:val="28"/>
        </w:rPr>
      </w:pPr>
      <w:r w:rsidRPr="005D4168">
        <w:rPr>
          <w:b/>
          <w:bCs/>
          <w:color w:val="auto"/>
          <w:sz w:val="28"/>
          <w:szCs w:val="28"/>
        </w:rPr>
        <w:t>GM Specific Audits</w:t>
      </w:r>
    </w:p>
    <w:p w14:paraId="23011EF7" w14:textId="02EEFDE7" w:rsidR="005D4168" w:rsidRPr="0081634E" w:rsidRDefault="00C619B5" w:rsidP="008502E1">
      <w:pPr>
        <w:pStyle w:val="ListParagraph"/>
        <w:numPr>
          <w:ilvl w:val="0"/>
          <w:numId w:val="3"/>
        </w:numPr>
        <w:tabs>
          <w:tab w:val="left" w:pos="2655"/>
        </w:tabs>
        <w:ind w:left="432"/>
      </w:pPr>
      <w:r w:rsidRPr="009F1062">
        <w:rPr>
          <w:sz w:val="20"/>
          <w:szCs w:val="20"/>
        </w:rPr>
        <w:t>GM</w:t>
      </w:r>
      <w:r w:rsidR="00925BB2">
        <w:rPr>
          <w:sz w:val="20"/>
          <w:szCs w:val="20"/>
        </w:rPr>
        <w:t xml:space="preserve"> </w:t>
      </w:r>
      <w:r w:rsidRPr="009F1062">
        <w:rPr>
          <w:sz w:val="20"/>
          <w:szCs w:val="20"/>
        </w:rPr>
        <w:t>1927</w:t>
      </w:r>
      <w:r w:rsidR="00925BB2">
        <w:rPr>
          <w:sz w:val="20"/>
          <w:szCs w:val="20"/>
        </w:rPr>
        <w:t xml:space="preserve"> </w:t>
      </w:r>
      <w:r w:rsidRPr="009F1062">
        <w:rPr>
          <w:sz w:val="20"/>
          <w:szCs w:val="20"/>
        </w:rPr>
        <w:t>16b</w:t>
      </w:r>
      <w:r w:rsidR="007810A4" w:rsidRPr="009F1062">
        <w:rPr>
          <w:sz w:val="20"/>
          <w:szCs w:val="20"/>
        </w:rPr>
        <w:t xml:space="preserve"> </w:t>
      </w:r>
      <w:r w:rsidR="008C3239" w:rsidRPr="009F1062">
        <w:rPr>
          <w:sz w:val="20"/>
          <w:szCs w:val="20"/>
        </w:rPr>
        <w:t>Process</w:t>
      </w:r>
      <w:r w:rsidR="007810A4" w:rsidRPr="009F1062">
        <w:rPr>
          <w:sz w:val="20"/>
          <w:szCs w:val="20"/>
        </w:rPr>
        <w:t xml:space="preserve"> Specific Audit</w:t>
      </w:r>
    </w:p>
    <w:p w14:paraId="678B4EBD" w14:textId="14486C95" w:rsidR="0069018B" w:rsidRPr="00571656" w:rsidRDefault="00C619B5" w:rsidP="00FA00CD">
      <w:pPr>
        <w:pStyle w:val="Heading1"/>
        <w:rPr>
          <w:b/>
          <w:color w:val="auto"/>
          <w:u w:val="single"/>
        </w:rPr>
      </w:pPr>
      <w:r w:rsidRPr="00571656">
        <w:rPr>
          <w:b/>
          <w:color w:val="auto"/>
          <w:u w:val="single"/>
        </w:rPr>
        <w:lastRenderedPageBreak/>
        <w:t>P</w:t>
      </w:r>
      <w:r w:rsidR="0069018B" w:rsidRPr="00571656">
        <w:rPr>
          <w:b/>
          <w:color w:val="auto"/>
          <w:u w:val="single"/>
        </w:rPr>
        <w:t>lanning</w:t>
      </w:r>
    </w:p>
    <w:p w14:paraId="678B4EBE" w14:textId="317BD7E5" w:rsidR="0069018B" w:rsidRPr="00571656" w:rsidRDefault="0080467A" w:rsidP="00FA00CD">
      <w:pPr>
        <w:pStyle w:val="Heading2"/>
        <w:ind w:left="432"/>
        <w:rPr>
          <w:color w:val="auto"/>
          <w:sz w:val="28"/>
          <w:szCs w:val="28"/>
        </w:rPr>
      </w:pPr>
      <w:bookmarkStart w:id="0" w:name="_Hlk509994694"/>
      <w:r w:rsidRPr="00571656">
        <w:rPr>
          <w:b/>
          <w:color w:val="auto"/>
          <w:sz w:val="28"/>
          <w:szCs w:val="28"/>
        </w:rPr>
        <w:t>Intentionally left blank</w:t>
      </w:r>
      <w:bookmarkEnd w:id="0"/>
      <w:r w:rsidR="0069018B" w:rsidRPr="00571656">
        <w:rPr>
          <w:color w:val="auto"/>
          <w:sz w:val="28"/>
          <w:szCs w:val="28"/>
        </w:rPr>
        <w:t xml:space="preserve"> </w:t>
      </w:r>
    </w:p>
    <w:p w14:paraId="678B4EBF" w14:textId="0D83CF7B" w:rsidR="0069018B" w:rsidRPr="00571656" w:rsidRDefault="0080467A" w:rsidP="00FA00CD">
      <w:pPr>
        <w:pStyle w:val="Heading2"/>
        <w:ind w:left="432"/>
        <w:rPr>
          <w:color w:val="auto"/>
          <w:sz w:val="28"/>
          <w:szCs w:val="28"/>
        </w:rPr>
      </w:pPr>
      <w:r w:rsidRPr="00571656">
        <w:rPr>
          <w:b/>
          <w:color w:val="auto"/>
          <w:sz w:val="28"/>
          <w:szCs w:val="28"/>
        </w:rPr>
        <w:t>Intentionally left blank</w:t>
      </w:r>
    </w:p>
    <w:p w14:paraId="678B4EC0" w14:textId="77777777" w:rsidR="0069018B" w:rsidRPr="00571656" w:rsidRDefault="0069018B" w:rsidP="00FA00CD">
      <w:pPr>
        <w:pStyle w:val="Heading2"/>
        <w:ind w:left="432"/>
        <w:rPr>
          <w:b/>
          <w:color w:val="auto"/>
          <w:sz w:val="28"/>
          <w:szCs w:val="28"/>
        </w:rPr>
      </w:pPr>
      <w:r w:rsidRPr="00571656">
        <w:rPr>
          <w:b/>
          <w:color w:val="auto"/>
          <w:sz w:val="28"/>
          <w:szCs w:val="28"/>
        </w:rPr>
        <w:t>Audits and Action Plans</w:t>
      </w:r>
    </w:p>
    <w:p w14:paraId="678B4EC1" w14:textId="5CD39D51" w:rsidR="0069018B" w:rsidRPr="00481A91" w:rsidRDefault="0069018B" w:rsidP="00FA00CD">
      <w:pPr>
        <w:pStyle w:val="Heading3"/>
        <w:ind w:left="432"/>
        <w:rPr>
          <w:color w:val="auto"/>
        </w:rPr>
      </w:pPr>
      <w:r w:rsidRPr="00481A91">
        <w:rPr>
          <w:color w:val="auto"/>
        </w:rPr>
        <w:t xml:space="preserve">An assessment using </w:t>
      </w:r>
      <w:r w:rsidR="007D73E0">
        <w:rPr>
          <w:color w:val="auto"/>
        </w:rPr>
        <w:t>GM</w:t>
      </w:r>
      <w:r w:rsidR="00925BB2">
        <w:rPr>
          <w:color w:val="auto"/>
        </w:rPr>
        <w:t xml:space="preserve"> </w:t>
      </w:r>
      <w:r w:rsidR="007D73E0">
        <w:rPr>
          <w:color w:val="auto"/>
        </w:rPr>
        <w:t>1927</w:t>
      </w:r>
      <w:r w:rsidR="00925BB2">
        <w:rPr>
          <w:color w:val="auto"/>
        </w:rPr>
        <w:t xml:space="preserve"> </w:t>
      </w:r>
      <w:r w:rsidR="007D73E0">
        <w:rPr>
          <w:color w:val="auto"/>
        </w:rPr>
        <w:t>03b</w:t>
      </w:r>
      <w:r w:rsidRPr="00481A91">
        <w:rPr>
          <w:color w:val="auto"/>
        </w:rPr>
        <w:t xml:space="preserve"> </w:t>
      </w:r>
      <w:r w:rsidR="007D73E0">
        <w:rPr>
          <w:color w:val="auto"/>
        </w:rPr>
        <w:t>Contamination</w:t>
      </w:r>
      <w:r w:rsidR="009F1062">
        <w:rPr>
          <w:color w:val="auto"/>
        </w:rPr>
        <w:t xml:space="preserve"> Control</w:t>
      </w:r>
      <w:r w:rsidR="007D73E0">
        <w:rPr>
          <w:color w:val="auto"/>
        </w:rPr>
        <w:t xml:space="preserve"> Audit </w:t>
      </w:r>
      <w:r w:rsidR="003076F0">
        <w:rPr>
          <w:color w:val="auto"/>
        </w:rPr>
        <w:t>SHALL</w:t>
      </w:r>
      <w:r w:rsidRPr="00481A91">
        <w:rPr>
          <w:color w:val="auto"/>
        </w:rPr>
        <w:t xml:space="preserve"> be conducted</w:t>
      </w:r>
      <w:r w:rsidR="00EC13F9" w:rsidRPr="00481A91">
        <w:rPr>
          <w:color w:val="auto"/>
        </w:rPr>
        <w:t xml:space="preserve"> </w:t>
      </w:r>
      <w:r w:rsidRPr="00481A91">
        <w:rPr>
          <w:color w:val="auto"/>
        </w:rPr>
        <w:t xml:space="preserve">initially and as needed to confirm continued compliance </w:t>
      </w:r>
      <w:r w:rsidR="001C6F97">
        <w:rPr>
          <w:color w:val="auto"/>
        </w:rPr>
        <w:t>due annually at a minimum unless otherwise requested</w:t>
      </w:r>
      <w:r w:rsidRPr="00481A91">
        <w:rPr>
          <w:color w:val="auto"/>
        </w:rPr>
        <w:t>.</w:t>
      </w:r>
    </w:p>
    <w:p w14:paraId="678B4EC2" w14:textId="77777777" w:rsidR="0069018B" w:rsidRPr="00481A91" w:rsidRDefault="0069018B" w:rsidP="00FA00CD">
      <w:pPr>
        <w:pStyle w:val="Heading3"/>
        <w:ind w:left="432"/>
        <w:rPr>
          <w:color w:val="auto"/>
        </w:rPr>
      </w:pPr>
      <w:r w:rsidRPr="00481A91">
        <w:rPr>
          <w:color w:val="auto"/>
        </w:rPr>
        <w:t xml:space="preserve">All findings classified as “Fail”, or “Needs Immediate Action”, or “Not Satisfactory” should be included in a continuous improvement plan and could, at the discretion of the SQE, impact Full PPAP status. </w:t>
      </w:r>
    </w:p>
    <w:p w14:paraId="678B4EC3" w14:textId="40EF273D" w:rsidR="0069018B" w:rsidRPr="00481A91" w:rsidRDefault="0069018B" w:rsidP="00FA00CD">
      <w:pPr>
        <w:pStyle w:val="Heading3"/>
        <w:ind w:left="432"/>
        <w:rPr>
          <w:color w:val="auto"/>
        </w:rPr>
      </w:pPr>
      <w:r w:rsidRPr="00481A91">
        <w:rPr>
          <w:color w:val="auto"/>
        </w:rPr>
        <w:t xml:space="preserve">Analysis of the failures </w:t>
      </w:r>
      <w:r w:rsidR="003076F0">
        <w:rPr>
          <w:color w:val="auto"/>
        </w:rPr>
        <w:t>SHALL</w:t>
      </w:r>
      <w:r w:rsidRPr="00481A91">
        <w:rPr>
          <w:color w:val="auto"/>
        </w:rPr>
        <w:t xml:space="preserve"> be done to identify potential process improvements.</w:t>
      </w:r>
    </w:p>
    <w:p w14:paraId="678B4EC4" w14:textId="5BFC7360" w:rsidR="0069018B" w:rsidRPr="00481A91" w:rsidRDefault="0069018B" w:rsidP="00FA00CD">
      <w:pPr>
        <w:pStyle w:val="Heading3"/>
        <w:ind w:left="432"/>
        <w:rPr>
          <w:color w:val="auto"/>
        </w:rPr>
      </w:pPr>
      <w:r w:rsidRPr="00481A91">
        <w:rPr>
          <w:color w:val="auto"/>
        </w:rPr>
        <w:t xml:space="preserve">For any non-compliances, a regular audit </w:t>
      </w:r>
      <w:r w:rsidR="003076F0">
        <w:rPr>
          <w:color w:val="auto"/>
        </w:rPr>
        <w:t>SHALL</w:t>
      </w:r>
      <w:r w:rsidRPr="00481A91">
        <w:rPr>
          <w:color w:val="auto"/>
        </w:rPr>
        <w:t xml:space="preserve"> be developed to control areas of risk for each non-compliance.</w:t>
      </w:r>
    </w:p>
    <w:p w14:paraId="678B4EC6" w14:textId="77777777" w:rsidR="0069018B" w:rsidRPr="00571656" w:rsidRDefault="0069018B" w:rsidP="00FA00CD">
      <w:pPr>
        <w:pStyle w:val="Heading1"/>
        <w:rPr>
          <w:b/>
          <w:color w:val="auto"/>
          <w:u w:val="single"/>
        </w:rPr>
      </w:pPr>
      <w:r w:rsidRPr="00571656">
        <w:rPr>
          <w:b/>
          <w:color w:val="auto"/>
          <w:u w:val="single"/>
        </w:rPr>
        <w:t>PRODUCT Design &amp; Development</w:t>
      </w:r>
    </w:p>
    <w:p w14:paraId="678B4EC7" w14:textId="2E16CC43" w:rsidR="0069018B" w:rsidRPr="008555AE" w:rsidRDefault="0069018B" w:rsidP="00FA00CD">
      <w:pPr>
        <w:pStyle w:val="Heading2"/>
        <w:numPr>
          <w:ilvl w:val="0"/>
          <w:numId w:val="0"/>
        </w:numPr>
        <w:ind w:left="432"/>
        <w:rPr>
          <w:color w:val="auto"/>
          <w:sz w:val="24"/>
          <w:szCs w:val="24"/>
        </w:rPr>
      </w:pPr>
      <w:r w:rsidRPr="00571656">
        <w:rPr>
          <w:b/>
          <w:color w:val="auto"/>
          <w:sz w:val="28"/>
          <w:szCs w:val="28"/>
        </w:rPr>
        <w:t>Manufacturing Equipment Development Activity</w:t>
      </w:r>
      <w:r w:rsidR="00BD50D6" w:rsidRPr="00571656">
        <w:rPr>
          <w:b/>
          <w:color w:val="auto"/>
          <w:sz w:val="28"/>
          <w:szCs w:val="28"/>
        </w:rPr>
        <w:t xml:space="preserve"> -</w:t>
      </w:r>
      <w:r w:rsidRPr="008555AE">
        <w:rPr>
          <w:color w:val="auto"/>
          <w:sz w:val="24"/>
          <w:szCs w:val="24"/>
        </w:rPr>
        <w:t xml:space="preserve">The supplier manufacturing location </w:t>
      </w:r>
      <w:r w:rsidR="003076F0" w:rsidRPr="008555AE">
        <w:rPr>
          <w:color w:val="auto"/>
          <w:sz w:val="24"/>
          <w:szCs w:val="24"/>
        </w:rPr>
        <w:t>SHALL</w:t>
      </w:r>
      <w:r w:rsidRPr="008555AE">
        <w:rPr>
          <w:color w:val="auto"/>
          <w:sz w:val="24"/>
          <w:szCs w:val="24"/>
        </w:rPr>
        <w:t xml:space="preserve"> incorporate the following Lessons Learned and Best Practices into the manufacturing process / equipment development activity:</w:t>
      </w:r>
    </w:p>
    <w:p w14:paraId="22D40326" w14:textId="77777777" w:rsidR="0081634E" w:rsidRPr="00825B48" w:rsidRDefault="0081634E" w:rsidP="0081634E">
      <w:pPr>
        <w:pStyle w:val="Heading2"/>
        <w:ind w:left="432" w:hanging="432"/>
        <w:rPr>
          <w:color w:val="auto"/>
          <w:sz w:val="24"/>
          <w:szCs w:val="24"/>
        </w:rPr>
      </w:pPr>
      <w:r w:rsidRPr="00825B48">
        <w:rPr>
          <w:color w:val="auto"/>
          <w:sz w:val="24"/>
          <w:szCs w:val="24"/>
        </w:rPr>
        <w:t>Equipment suppliers SHALL provide a machine FMEA</w:t>
      </w:r>
      <w:r>
        <w:rPr>
          <w:color w:val="auto"/>
          <w:sz w:val="24"/>
          <w:szCs w:val="24"/>
        </w:rPr>
        <w:t xml:space="preserve">. </w:t>
      </w:r>
      <w:r w:rsidRPr="001D5217">
        <w:rPr>
          <w:color w:val="auto"/>
          <w:sz w:val="24"/>
          <w:szCs w:val="24"/>
        </w:rPr>
        <w:t xml:space="preserve">They should refer and comply </w:t>
      </w:r>
      <w:r w:rsidRPr="001D5217">
        <w:rPr>
          <w:color w:val="000000" w:themeColor="text1"/>
          <w:sz w:val="24"/>
          <w:szCs w:val="24"/>
        </w:rPr>
        <w:t xml:space="preserve">to AIAG FMEA VDA Handbook or AIAG PFMEA 4th Edition and CG4338 GM 1927 03 SQ SOR to develop a </w:t>
      </w:r>
      <w:r w:rsidRPr="001D5217">
        <w:rPr>
          <w:color w:val="auto"/>
          <w:sz w:val="24"/>
          <w:szCs w:val="24"/>
        </w:rPr>
        <w:t xml:space="preserve">preventative maintenance plan and schedule to determine spare part requirements. </w:t>
      </w:r>
      <w:r w:rsidRPr="00825B48">
        <w:rPr>
          <w:color w:val="auto"/>
          <w:sz w:val="24"/>
          <w:szCs w:val="24"/>
        </w:rPr>
        <w:t>For Critical Characteristics, test equipment/EP SHALL reject part automatically and place part into a locked scrap bin without operator involvement. (i.e.</w:t>
      </w:r>
      <w:r>
        <w:rPr>
          <w:color w:val="auto"/>
          <w:sz w:val="24"/>
          <w:szCs w:val="24"/>
        </w:rPr>
        <w:t>,</w:t>
      </w:r>
      <w:r w:rsidRPr="00825B48">
        <w:rPr>
          <w:color w:val="auto"/>
          <w:sz w:val="24"/>
          <w:szCs w:val="24"/>
        </w:rPr>
        <w:t xml:space="preserve"> exits system on the other side of the equipment.) </w:t>
      </w:r>
    </w:p>
    <w:p w14:paraId="678B4ED0" w14:textId="3BA6EDD2" w:rsidR="00E06058" w:rsidRPr="008555AE" w:rsidRDefault="00E06058" w:rsidP="0081634E">
      <w:pPr>
        <w:pStyle w:val="Heading2"/>
        <w:ind w:left="432" w:hanging="432"/>
        <w:rPr>
          <w:color w:val="auto"/>
          <w:sz w:val="24"/>
          <w:szCs w:val="24"/>
        </w:rPr>
      </w:pPr>
      <w:r w:rsidRPr="008555AE">
        <w:rPr>
          <w:color w:val="auto"/>
          <w:sz w:val="24"/>
          <w:szCs w:val="24"/>
        </w:rPr>
        <w:t>No Silicones, grease or sealants are allowed in the manufacture of any AUTOMATIC transmission component</w:t>
      </w:r>
      <w:r w:rsidR="008555AE" w:rsidRPr="008555AE">
        <w:rPr>
          <w:color w:val="auto"/>
          <w:sz w:val="24"/>
          <w:szCs w:val="24"/>
        </w:rPr>
        <w:t>.</w:t>
      </w:r>
    </w:p>
    <w:p w14:paraId="678B4ED1" w14:textId="77777777" w:rsidR="0069018B" w:rsidRPr="00571656" w:rsidRDefault="0069018B" w:rsidP="00FA00CD">
      <w:pPr>
        <w:pStyle w:val="Heading1"/>
        <w:rPr>
          <w:b/>
          <w:color w:val="auto"/>
          <w:u w:val="single"/>
        </w:rPr>
      </w:pPr>
      <w:r w:rsidRPr="00571656">
        <w:rPr>
          <w:b/>
          <w:color w:val="auto"/>
          <w:u w:val="single"/>
        </w:rPr>
        <w:t>PROCESS Design &amp; Development</w:t>
      </w:r>
    </w:p>
    <w:p w14:paraId="678B4ED4" w14:textId="0DFE7612" w:rsidR="00B336DE" w:rsidRPr="008555AE" w:rsidRDefault="0069018B" w:rsidP="00FA00CD">
      <w:pPr>
        <w:pStyle w:val="Heading2"/>
        <w:numPr>
          <w:ilvl w:val="0"/>
          <w:numId w:val="0"/>
        </w:numPr>
        <w:ind w:left="432"/>
        <w:rPr>
          <w:color w:val="auto"/>
          <w:sz w:val="24"/>
          <w:szCs w:val="24"/>
        </w:rPr>
      </w:pPr>
      <w:r w:rsidRPr="00571656">
        <w:rPr>
          <w:b/>
          <w:color w:val="auto"/>
          <w:sz w:val="28"/>
          <w:szCs w:val="28"/>
        </w:rPr>
        <w:t>Control Plan</w:t>
      </w:r>
      <w:r w:rsidR="00BD50D6" w:rsidRPr="00571656">
        <w:rPr>
          <w:b/>
          <w:color w:val="auto"/>
          <w:sz w:val="28"/>
          <w:szCs w:val="28"/>
        </w:rPr>
        <w:t xml:space="preserve"> </w:t>
      </w:r>
      <w:r w:rsidR="006E3715" w:rsidRPr="00571656">
        <w:rPr>
          <w:b/>
          <w:color w:val="auto"/>
          <w:sz w:val="28"/>
          <w:szCs w:val="28"/>
        </w:rPr>
        <w:t>-</w:t>
      </w:r>
      <w:r w:rsidR="00B336DE" w:rsidRPr="008555AE">
        <w:rPr>
          <w:color w:val="auto"/>
          <w:sz w:val="24"/>
          <w:szCs w:val="24"/>
        </w:rPr>
        <w:t xml:space="preserve">The supplier manufacturing location </w:t>
      </w:r>
      <w:r w:rsidR="003076F0" w:rsidRPr="008555AE">
        <w:rPr>
          <w:color w:val="auto"/>
          <w:sz w:val="24"/>
          <w:szCs w:val="24"/>
        </w:rPr>
        <w:t>SHALL</w:t>
      </w:r>
      <w:r w:rsidR="00B336DE" w:rsidRPr="008555AE">
        <w:rPr>
          <w:color w:val="auto"/>
          <w:sz w:val="24"/>
          <w:szCs w:val="24"/>
        </w:rPr>
        <w:t xml:space="preserve"> incorporate the following Lessons Learned and Best Practices into the manufacturing process control plan.</w:t>
      </w:r>
    </w:p>
    <w:p w14:paraId="678B4ED5" w14:textId="126F9369" w:rsidR="0069018B" w:rsidRPr="008555AE" w:rsidRDefault="003B20F8" w:rsidP="00FA00CD">
      <w:pPr>
        <w:pStyle w:val="Heading2"/>
        <w:ind w:left="432"/>
        <w:rPr>
          <w:color w:val="auto"/>
          <w:sz w:val="24"/>
          <w:szCs w:val="24"/>
        </w:rPr>
      </w:pPr>
      <w:r w:rsidRPr="008555AE">
        <w:rPr>
          <w:color w:val="auto"/>
          <w:sz w:val="24"/>
          <w:szCs w:val="24"/>
        </w:rPr>
        <w:t xml:space="preserve">Cleanliness: </w:t>
      </w:r>
      <w:r w:rsidR="0069018B" w:rsidRPr="008555AE">
        <w:rPr>
          <w:color w:val="auto"/>
          <w:sz w:val="24"/>
          <w:szCs w:val="24"/>
        </w:rPr>
        <w:t xml:space="preserve">Operators </w:t>
      </w:r>
      <w:r w:rsidR="003076F0" w:rsidRPr="008555AE">
        <w:rPr>
          <w:color w:val="auto"/>
          <w:sz w:val="24"/>
          <w:szCs w:val="24"/>
        </w:rPr>
        <w:t>SHALL</w:t>
      </w:r>
      <w:r w:rsidR="0069018B" w:rsidRPr="008555AE">
        <w:rPr>
          <w:color w:val="auto"/>
          <w:sz w:val="24"/>
          <w:szCs w:val="24"/>
        </w:rPr>
        <w:t xml:space="preserve"> clean workstation / equipment defined by the PM schedule (</w:t>
      </w:r>
      <w:r w:rsidR="00D83DFD" w:rsidRPr="008555AE">
        <w:rPr>
          <w:color w:val="auto"/>
          <w:sz w:val="24"/>
          <w:szCs w:val="24"/>
        </w:rPr>
        <w:t>minimum-</w:t>
      </w:r>
      <w:r w:rsidR="0069018B" w:rsidRPr="008555AE">
        <w:rPr>
          <w:color w:val="auto"/>
          <w:sz w:val="24"/>
          <w:szCs w:val="24"/>
        </w:rPr>
        <w:t>start of each shift and break).</w:t>
      </w:r>
      <w:r w:rsidR="001B4162">
        <w:rPr>
          <w:color w:val="auto"/>
          <w:sz w:val="24"/>
          <w:szCs w:val="24"/>
        </w:rPr>
        <w:t xml:space="preserve"> Example:</w:t>
      </w:r>
      <w:r w:rsidR="0069018B" w:rsidRPr="008555AE">
        <w:rPr>
          <w:color w:val="auto"/>
          <w:sz w:val="24"/>
          <w:szCs w:val="24"/>
        </w:rPr>
        <w:t xml:space="preserve"> Follow 5S pr</w:t>
      </w:r>
      <w:r w:rsidR="001B4162">
        <w:rPr>
          <w:color w:val="auto"/>
          <w:sz w:val="24"/>
          <w:szCs w:val="24"/>
        </w:rPr>
        <w:t>inciples</w:t>
      </w:r>
      <w:r w:rsidR="00825C2D" w:rsidRPr="008555AE">
        <w:rPr>
          <w:color w:val="auto"/>
          <w:sz w:val="24"/>
          <w:szCs w:val="24"/>
        </w:rPr>
        <w:t>.</w:t>
      </w:r>
    </w:p>
    <w:p w14:paraId="678B4ED6" w14:textId="3023B17F" w:rsidR="0069018B" w:rsidRPr="008555AE" w:rsidRDefault="003B20F8" w:rsidP="00FA00CD">
      <w:pPr>
        <w:pStyle w:val="Heading2"/>
        <w:ind w:left="432"/>
        <w:rPr>
          <w:color w:val="auto"/>
          <w:sz w:val="24"/>
          <w:szCs w:val="24"/>
        </w:rPr>
      </w:pPr>
      <w:r w:rsidRPr="001B4162">
        <w:rPr>
          <w:b/>
          <w:bCs/>
          <w:color w:val="auto"/>
          <w:sz w:val="24"/>
          <w:szCs w:val="24"/>
        </w:rPr>
        <w:t>Contamination</w:t>
      </w:r>
      <w:r w:rsidR="001B4162" w:rsidRPr="001B4162">
        <w:rPr>
          <w:b/>
          <w:bCs/>
          <w:color w:val="auto"/>
          <w:sz w:val="24"/>
          <w:szCs w:val="24"/>
        </w:rPr>
        <w:t xml:space="preserve"> Control</w:t>
      </w:r>
      <w:r w:rsidRPr="008555AE">
        <w:rPr>
          <w:color w:val="auto"/>
          <w:sz w:val="24"/>
          <w:szCs w:val="24"/>
        </w:rPr>
        <w:t xml:space="preserve">: </w:t>
      </w:r>
      <w:r w:rsidR="001B4162">
        <w:rPr>
          <w:color w:val="auto"/>
          <w:sz w:val="24"/>
          <w:szCs w:val="24"/>
        </w:rPr>
        <w:t xml:space="preserve">CG5404 applies, must be </w:t>
      </w:r>
      <w:proofErr w:type="spellStart"/>
      <w:proofErr w:type="gramStart"/>
      <w:r w:rsidR="001B4162">
        <w:rPr>
          <w:color w:val="auto"/>
          <w:sz w:val="24"/>
          <w:szCs w:val="24"/>
        </w:rPr>
        <w:t>accepted,and</w:t>
      </w:r>
      <w:proofErr w:type="spellEnd"/>
      <w:proofErr w:type="gramEnd"/>
      <w:r w:rsidR="001B4162">
        <w:rPr>
          <w:color w:val="auto"/>
          <w:sz w:val="24"/>
          <w:szCs w:val="24"/>
        </w:rPr>
        <w:t xml:space="preserve"> followed. </w:t>
      </w:r>
      <w:r w:rsidR="001B4162" w:rsidRPr="001D5217">
        <w:rPr>
          <w:color w:val="auto"/>
          <w:sz w:val="24"/>
          <w:szCs w:val="24"/>
        </w:rPr>
        <w:t>High severity items SHALL be mitigated by vacuum, air, magnetic means, brush, or a combination. This operation SHALL be automated and not operator dependent.</w:t>
      </w:r>
    </w:p>
    <w:p w14:paraId="678B4F71" w14:textId="5587BE2A" w:rsidR="0069018B" w:rsidRPr="008555AE" w:rsidRDefault="0069018B" w:rsidP="00FA00CD">
      <w:pPr>
        <w:pStyle w:val="Heading2"/>
        <w:numPr>
          <w:ilvl w:val="0"/>
          <w:numId w:val="0"/>
        </w:numPr>
        <w:ind w:left="432"/>
        <w:rPr>
          <w:color w:val="auto"/>
          <w:sz w:val="24"/>
          <w:szCs w:val="24"/>
        </w:rPr>
      </w:pPr>
      <w:r w:rsidRPr="00571656">
        <w:rPr>
          <w:b/>
          <w:color w:val="auto"/>
          <w:sz w:val="28"/>
          <w:szCs w:val="28"/>
        </w:rPr>
        <w:lastRenderedPageBreak/>
        <w:t>Containerization</w:t>
      </w:r>
      <w:r w:rsidR="00240981" w:rsidRPr="00571656">
        <w:rPr>
          <w:b/>
          <w:color w:val="auto"/>
          <w:sz w:val="28"/>
          <w:szCs w:val="28"/>
        </w:rPr>
        <w:t xml:space="preserve"> -</w:t>
      </w:r>
      <w:r w:rsidR="00240981" w:rsidRPr="00481A91">
        <w:rPr>
          <w:b/>
          <w:color w:val="auto"/>
          <w:sz w:val="32"/>
          <w:szCs w:val="32"/>
        </w:rPr>
        <w:t xml:space="preserve"> </w:t>
      </w:r>
      <w:r w:rsidRPr="008555AE">
        <w:rPr>
          <w:color w:val="auto"/>
          <w:sz w:val="24"/>
          <w:szCs w:val="24"/>
        </w:rPr>
        <w:t xml:space="preserve">The supplier manufacturing location </w:t>
      </w:r>
      <w:r w:rsidR="003076F0" w:rsidRPr="008555AE">
        <w:rPr>
          <w:color w:val="auto"/>
          <w:sz w:val="24"/>
          <w:szCs w:val="24"/>
        </w:rPr>
        <w:t>SHALL</w:t>
      </w:r>
      <w:r w:rsidRPr="008555AE">
        <w:rPr>
          <w:color w:val="auto"/>
          <w:sz w:val="24"/>
          <w:szCs w:val="24"/>
        </w:rPr>
        <w:t xml:space="preserve"> incorporate the</w:t>
      </w:r>
      <w:r w:rsidR="006841F3" w:rsidRPr="008555AE">
        <w:rPr>
          <w:color w:val="auto"/>
          <w:sz w:val="24"/>
          <w:szCs w:val="24"/>
        </w:rPr>
        <w:t xml:space="preserve"> </w:t>
      </w:r>
      <w:r w:rsidRPr="008555AE">
        <w:rPr>
          <w:color w:val="auto"/>
          <w:sz w:val="24"/>
          <w:szCs w:val="24"/>
        </w:rPr>
        <w:t>following Lessons Learned and Best Practices into the Containerization activity:</w:t>
      </w:r>
    </w:p>
    <w:p w14:paraId="678B4F75" w14:textId="645D2C5A" w:rsidR="0069018B" w:rsidRPr="008555AE" w:rsidRDefault="0069018B" w:rsidP="00FA00CD">
      <w:pPr>
        <w:pStyle w:val="Heading2"/>
        <w:ind w:left="432"/>
        <w:rPr>
          <w:color w:val="auto"/>
          <w:sz w:val="24"/>
          <w:szCs w:val="24"/>
        </w:rPr>
      </w:pPr>
      <w:r w:rsidRPr="008555AE">
        <w:rPr>
          <w:color w:val="auto"/>
          <w:sz w:val="24"/>
          <w:szCs w:val="24"/>
        </w:rPr>
        <w:t>Supplier is responsible for</w:t>
      </w:r>
      <w:r w:rsidR="001B4162">
        <w:rPr>
          <w:color w:val="auto"/>
          <w:sz w:val="24"/>
          <w:szCs w:val="24"/>
        </w:rPr>
        <w:t xml:space="preserve"> m</w:t>
      </w:r>
      <w:r w:rsidRPr="008555AE">
        <w:rPr>
          <w:color w:val="auto"/>
          <w:sz w:val="24"/>
          <w:szCs w:val="24"/>
        </w:rPr>
        <w:t>aintenance and cle</w:t>
      </w:r>
      <w:r w:rsidR="00B50FCD" w:rsidRPr="008555AE">
        <w:rPr>
          <w:color w:val="auto"/>
          <w:sz w:val="24"/>
          <w:szCs w:val="24"/>
        </w:rPr>
        <w:t>anliness of container per GM 173</w:t>
      </w:r>
      <w:r w:rsidRPr="008555AE">
        <w:rPr>
          <w:color w:val="auto"/>
          <w:sz w:val="24"/>
          <w:szCs w:val="24"/>
        </w:rPr>
        <w:t>8NA</w:t>
      </w:r>
      <w:r w:rsidR="001B4162">
        <w:rPr>
          <w:color w:val="auto"/>
          <w:sz w:val="24"/>
          <w:szCs w:val="24"/>
        </w:rPr>
        <w:t>.</w:t>
      </w:r>
    </w:p>
    <w:p w14:paraId="678B4F76" w14:textId="59E0C183" w:rsidR="0069018B" w:rsidRPr="00571656" w:rsidRDefault="0069018B" w:rsidP="00FA00CD">
      <w:pPr>
        <w:pStyle w:val="Heading1"/>
        <w:rPr>
          <w:b/>
          <w:color w:val="auto"/>
          <w:u w:val="single"/>
        </w:rPr>
      </w:pPr>
      <w:r w:rsidRPr="00571656">
        <w:rPr>
          <w:b/>
          <w:color w:val="auto"/>
          <w:u w:val="single"/>
        </w:rPr>
        <w:t>Product &amp; Process Validation</w:t>
      </w:r>
    </w:p>
    <w:p w14:paraId="678B4F78" w14:textId="749B1673" w:rsidR="0069018B" w:rsidRPr="005D4168" w:rsidRDefault="00681D36" w:rsidP="00FA00CD">
      <w:pPr>
        <w:pStyle w:val="Heading2"/>
        <w:numPr>
          <w:ilvl w:val="0"/>
          <w:numId w:val="0"/>
        </w:numPr>
        <w:ind w:left="432"/>
        <w:rPr>
          <w:color w:val="auto"/>
          <w:sz w:val="24"/>
          <w:szCs w:val="24"/>
        </w:rPr>
      </w:pPr>
      <w:r w:rsidRPr="00571656">
        <w:rPr>
          <w:b/>
          <w:color w:val="auto"/>
          <w:sz w:val="28"/>
          <w:szCs w:val="28"/>
        </w:rPr>
        <w:t xml:space="preserve">Compliance/ Regulatory </w:t>
      </w:r>
      <w:r w:rsidR="0069018B" w:rsidRPr="00571656">
        <w:rPr>
          <w:b/>
          <w:color w:val="auto"/>
          <w:sz w:val="28"/>
          <w:szCs w:val="28"/>
        </w:rPr>
        <w:t>Documentation</w:t>
      </w:r>
      <w:r w:rsidR="00240981" w:rsidRPr="00571656">
        <w:rPr>
          <w:b/>
          <w:color w:val="auto"/>
          <w:sz w:val="28"/>
          <w:szCs w:val="28"/>
        </w:rPr>
        <w:t xml:space="preserve"> -</w:t>
      </w:r>
      <w:r w:rsidR="0069018B" w:rsidRPr="005D4168">
        <w:rPr>
          <w:color w:val="auto"/>
          <w:sz w:val="24"/>
          <w:szCs w:val="24"/>
        </w:rPr>
        <w:t xml:space="preserve">The supplier manufacturing location </w:t>
      </w:r>
      <w:r w:rsidR="003076F0" w:rsidRPr="005D4168">
        <w:rPr>
          <w:color w:val="auto"/>
          <w:sz w:val="24"/>
          <w:szCs w:val="24"/>
        </w:rPr>
        <w:t>SHALL</w:t>
      </w:r>
      <w:r w:rsidR="0069018B" w:rsidRPr="005D4168">
        <w:rPr>
          <w:color w:val="auto"/>
          <w:sz w:val="24"/>
          <w:szCs w:val="24"/>
        </w:rPr>
        <w:t xml:space="preserve"> incorporate the following Lessons Learned and Best practices into the Compliance Documentation activity:</w:t>
      </w:r>
    </w:p>
    <w:p w14:paraId="1F0DC335" w14:textId="77777777" w:rsidR="00A639EB" w:rsidRPr="005D4168" w:rsidRDefault="00A639EB" w:rsidP="00FA00CD">
      <w:pPr>
        <w:pStyle w:val="Heading2"/>
        <w:ind w:left="432"/>
        <w:rPr>
          <w:b/>
          <w:bCs/>
          <w:color w:val="auto"/>
          <w:sz w:val="28"/>
          <w:szCs w:val="28"/>
        </w:rPr>
      </w:pPr>
      <w:r w:rsidRPr="005D4168">
        <w:rPr>
          <w:b/>
          <w:bCs/>
          <w:color w:val="auto"/>
          <w:sz w:val="28"/>
          <w:szCs w:val="28"/>
        </w:rPr>
        <w:t>Intentionally Left Blank</w:t>
      </w:r>
    </w:p>
    <w:p w14:paraId="678B4F82" w14:textId="77777777" w:rsidR="0069018B" w:rsidRPr="00571656" w:rsidRDefault="0069018B" w:rsidP="00FA00CD">
      <w:pPr>
        <w:pStyle w:val="Heading1"/>
        <w:rPr>
          <w:b/>
          <w:color w:val="auto"/>
          <w:u w:val="single"/>
        </w:rPr>
      </w:pPr>
      <w:r w:rsidRPr="00571656">
        <w:rPr>
          <w:b/>
          <w:color w:val="auto"/>
          <w:u w:val="single"/>
        </w:rPr>
        <w:t>Production</w:t>
      </w:r>
    </w:p>
    <w:p w14:paraId="678B4F83" w14:textId="40C0C268" w:rsidR="0069018B" w:rsidRPr="00571656" w:rsidRDefault="0069018B" w:rsidP="00FA00CD">
      <w:pPr>
        <w:pStyle w:val="Heading2"/>
        <w:numPr>
          <w:ilvl w:val="0"/>
          <w:numId w:val="0"/>
        </w:numPr>
        <w:ind w:left="432"/>
        <w:rPr>
          <w:b/>
          <w:color w:val="auto"/>
          <w:sz w:val="28"/>
          <w:szCs w:val="28"/>
        </w:rPr>
      </w:pPr>
      <w:r w:rsidRPr="00571656">
        <w:rPr>
          <w:b/>
          <w:color w:val="auto"/>
          <w:sz w:val="28"/>
          <w:szCs w:val="28"/>
        </w:rPr>
        <w:t xml:space="preserve">Cleanliness </w:t>
      </w:r>
      <w:r w:rsidR="009B5D62" w:rsidRPr="00571656">
        <w:rPr>
          <w:b/>
          <w:color w:val="auto"/>
          <w:sz w:val="28"/>
          <w:szCs w:val="28"/>
        </w:rPr>
        <w:t>and contamination</w:t>
      </w:r>
    </w:p>
    <w:p w14:paraId="678B4F84" w14:textId="4FF4DEA0" w:rsidR="00303294" w:rsidRPr="005D4168" w:rsidRDefault="00C96FC9" w:rsidP="00FA00CD">
      <w:pPr>
        <w:pStyle w:val="Heading2"/>
        <w:ind w:left="432"/>
        <w:rPr>
          <w:color w:val="auto"/>
          <w:sz w:val="24"/>
          <w:szCs w:val="24"/>
        </w:rPr>
      </w:pPr>
      <w:r w:rsidRPr="005D4168">
        <w:rPr>
          <w:color w:val="auto"/>
          <w:sz w:val="24"/>
          <w:szCs w:val="24"/>
        </w:rPr>
        <w:t>Supplier Plant Floor</w:t>
      </w:r>
      <w:r w:rsidR="006E6C87" w:rsidRPr="005D4168">
        <w:rPr>
          <w:color w:val="auto"/>
          <w:sz w:val="24"/>
          <w:szCs w:val="24"/>
        </w:rPr>
        <w:t xml:space="preserve"> </w:t>
      </w:r>
      <w:r w:rsidR="003076F0" w:rsidRPr="005D4168">
        <w:rPr>
          <w:color w:val="auto"/>
          <w:sz w:val="24"/>
          <w:szCs w:val="24"/>
        </w:rPr>
        <w:t>SHALL</w:t>
      </w:r>
      <w:r w:rsidR="00303294" w:rsidRPr="005D4168">
        <w:rPr>
          <w:color w:val="auto"/>
          <w:sz w:val="24"/>
          <w:szCs w:val="24"/>
        </w:rPr>
        <w:t xml:space="preserve"> be safe, </w:t>
      </w:r>
      <w:proofErr w:type="gramStart"/>
      <w:r w:rsidR="00303294" w:rsidRPr="005D4168">
        <w:rPr>
          <w:color w:val="auto"/>
          <w:sz w:val="24"/>
          <w:szCs w:val="24"/>
        </w:rPr>
        <w:t>clean</w:t>
      </w:r>
      <w:proofErr w:type="gramEnd"/>
      <w:r w:rsidR="00303294" w:rsidRPr="005D4168">
        <w:rPr>
          <w:color w:val="auto"/>
          <w:sz w:val="24"/>
          <w:szCs w:val="24"/>
        </w:rPr>
        <w:t xml:space="preserve"> and organized</w:t>
      </w:r>
      <w:r w:rsidR="00751A36">
        <w:rPr>
          <w:color w:val="auto"/>
          <w:sz w:val="24"/>
          <w:szCs w:val="24"/>
        </w:rPr>
        <w:t>. Example:</w:t>
      </w:r>
      <w:r w:rsidR="00303294" w:rsidRPr="005D4168">
        <w:rPr>
          <w:color w:val="auto"/>
          <w:sz w:val="24"/>
          <w:szCs w:val="24"/>
        </w:rPr>
        <w:t xml:space="preserve"> </w:t>
      </w:r>
      <w:r w:rsidR="00751A36">
        <w:rPr>
          <w:color w:val="auto"/>
          <w:sz w:val="24"/>
          <w:szCs w:val="24"/>
        </w:rPr>
        <w:t xml:space="preserve">Following </w:t>
      </w:r>
      <w:r w:rsidR="00303294" w:rsidRPr="005D4168">
        <w:rPr>
          <w:color w:val="auto"/>
          <w:sz w:val="24"/>
          <w:szCs w:val="24"/>
        </w:rPr>
        <w:t>5S principles</w:t>
      </w:r>
      <w:r w:rsidR="001B4162">
        <w:rPr>
          <w:color w:val="auto"/>
          <w:sz w:val="24"/>
          <w:szCs w:val="24"/>
        </w:rPr>
        <w:t>.</w:t>
      </w:r>
    </w:p>
    <w:p w14:paraId="678B4F85" w14:textId="6FC2C46A" w:rsidR="0069018B" w:rsidRPr="005D4168" w:rsidRDefault="0069018B" w:rsidP="00FA00CD">
      <w:pPr>
        <w:pStyle w:val="Heading2"/>
        <w:ind w:left="432"/>
        <w:rPr>
          <w:color w:val="auto"/>
          <w:sz w:val="24"/>
          <w:szCs w:val="24"/>
        </w:rPr>
      </w:pPr>
      <w:r w:rsidRPr="005D4168">
        <w:rPr>
          <w:color w:val="auto"/>
          <w:sz w:val="24"/>
          <w:szCs w:val="24"/>
        </w:rPr>
        <w:t>Equipment</w:t>
      </w:r>
      <w:r w:rsidR="006E6C87" w:rsidRPr="005D4168">
        <w:rPr>
          <w:color w:val="auto"/>
          <w:sz w:val="24"/>
          <w:szCs w:val="24"/>
        </w:rPr>
        <w:t xml:space="preserve"> </w:t>
      </w:r>
      <w:r w:rsidR="00C96FC9" w:rsidRPr="005D4168">
        <w:rPr>
          <w:color w:val="auto"/>
          <w:sz w:val="24"/>
          <w:szCs w:val="24"/>
        </w:rPr>
        <w:t>used to Manufacture for GM</w:t>
      </w:r>
      <w:r w:rsidR="00303294" w:rsidRPr="005D4168">
        <w:rPr>
          <w:color w:val="auto"/>
          <w:sz w:val="24"/>
          <w:szCs w:val="24"/>
        </w:rPr>
        <w:t xml:space="preserve"> </w:t>
      </w:r>
      <w:r w:rsidR="003076F0" w:rsidRPr="005D4168">
        <w:rPr>
          <w:color w:val="auto"/>
          <w:sz w:val="24"/>
          <w:szCs w:val="24"/>
        </w:rPr>
        <w:t>SHALL</w:t>
      </w:r>
      <w:r w:rsidR="00303294" w:rsidRPr="005D4168">
        <w:rPr>
          <w:color w:val="auto"/>
          <w:sz w:val="24"/>
          <w:szCs w:val="24"/>
        </w:rPr>
        <w:t xml:space="preserve"> be safe, clean and in proper working order per the local PM’s and SOP’s</w:t>
      </w:r>
      <w:r w:rsidR="001B4162">
        <w:rPr>
          <w:color w:val="auto"/>
          <w:sz w:val="24"/>
          <w:szCs w:val="24"/>
        </w:rPr>
        <w:t>.</w:t>
      </w:r>
    </w:p>
    <w:p w14:paraId="678B4F86" w14:textId="6BEC4EB9" w:rsidR="0069018B" w:rsidRPr="005D4168" w:rsidRDefault="0069018B" w:rsidP="00FA00CD">
      <w:pPr>
        <w:pStyle w:val="Heading2"/>
        <w:ind w:left="432"/>
        <w:rPr>
          <w:color w:val="auto"/>
          <w:sz w:val="24"/>
          <w:szCs w:val="24"/>
        </w:rPr>
      </w:pPr>
      <w:r w:rsidRPr="005D4168">
        <w:rPr>
          <w:color w:val="auto"/>
          <w:sz w:val="24"/>
          <w:szCs w:val="24"/>
        </w:rPr>
        <w:t>Tool</w:t>
      </w:r>
      <w:r w:rsidR="00303294" w:rsidRPr="005D4168">
        <w:rPr>
          <w:color w:val="auto"/>
          <w:sz w:val="24"/>
          <w:szCs w:val="24"/>
        </w:rPr>
        <w:t xml:space="preserve">s used to Manufacture for GM </w:t>
      </w:r>
      <w:r w:rsidR="003076F0" w:rsidRPr="005D4168">
        <w:rPr>
          <w:color w:val="auto"/>
          <w:sz w:val="24"/>
          <w:szCs w:val="24"/>
        </w:rPr>
        <w:t>SHALL</w:t>
      </w:r>
      <w:r w:rsidR="007631C5" w:rsidRPr="005D4168">
        <w:rPr>
          <w:color w:val="auto"/>
          <w:sz w:val="24"/>
          <w:szCs w:val="24"/>
        </w:rPr>
        <w:t xml:space="preserve"> be cleaned and maintained per written procedure with pre-defined frequencies/standards.</w:t>
      </w:r>
    </w:p>
    <w:p w14:paraId="2D94ED81" w14:textId="53DD10A7" w:rsidR="00B000DC" w:rsidRPr="00571656" w:rsidRDefault="00B000DC" w:rsidP="004F46AF">
      <w:pPr>
        <w:pStyle w:val="Heading2"/>
        <w:numPr>
          <w:ilvl w:val="0"/>
          <w:numId w:val="0"/>
        </w:numPr>
        <w:ind w:left="432"/>
        <w:rPr>
          <w:b/>
          <w:color w:val="auto"/>
          <w:sz w:val="28"/>
          <w:szCs w:val="28"/>
        </w:rPr>
      </w:pPr>
      <w:r w:rsidRPr="00571656">
        <w:rPr>
          <w:b/>
          <w:color w:val="auto"/>
          <w:sz w:val="28"/>
          <w:szCs w:val="28"/>
        </w:rPr>
        <w:t>Begin contamination specific criteria</w:t>
      </w:r>
    </w:p>
    <w:p w14:paraId="3F429C23" w14:textId="1DF616B6" w:rsidR="007E3D26" w:rsidRPr="005D4168" w:rsidRDefault="007E3D26" w:rsidP="007E3D26">
      <w:pPr>
        <w:pStyle w:val="Heading2"/>
        <w:ind w:left="432"/>
        <w:rPr>
          <w:color w:val="auto"/>
          <w:sz w:val="24"/>
          <w:szCs w:val="24"/>
        </w:rPr>
      </w:pPr>
      <w:r w:rsidRPr="005D4168">
        <w:rPr>
          <w:color w:val="auto"/>
          <w:sz w:val="24"/>
          <w:szCs w:val="24"/>
        </w:rPr>
        <w:t>Air Quality checks shall be conducted in supplier manufacturing facilities a minimum of annually</w:t>
      </w:r>
      <w:r w:rsidR="001B4162">
        <w:rPr>
          <w:color w:val="auto"/>
          <w:sz w:val="24"/>
          <w:szCs w:val="24"/>
        </w:rPr>
        <w:t>.</w:t>
      </w:r>
    </w:p>
    <w:p w14:paraId="040964B3" w14:textId="04D215DE" w:rsidR="007E3D26" w:rsidRPr="005D4168" w:rsidRDefault="007E3D26" w:rsidP="007E3D26">
      <w:pPr>
        <w:pStyle w:val="Heading2"/>
        <w:ind w:left="432"/>
        <w:rPr>
          <w:color w:val="auto"/>
          <w:sz w:val="24"/>
          <w:szCs w:val="24"/>
        </w:rPr>
      </w:pPr>
      <w:r w:rsidRPr="005D4168">
        <w:rPr>
          <w:color w:val="auto"/>
          <w:sz w:val="24"/>
          <w:szCs w:val="24"/>
        </w:rPr>
        <w:t xml:space="preserve">The supplier shall monitor and perform </w:t>
      </w:r>
      <w:proofErr w:type="gramStart"/>
      <w:r w:rsidRPr="005D4168">
        <w:rPr>
          <w:color w:val="auto"/>
          <w:sz w:val="24"/>
          <w:szCs w:val="24"/>
        </w:rPr>
        <w:t>PM’s</w:t>
      </w:r>
      <w:proofErr w:type="gramEnd"/>
      <w:r w:rsidRPr="005D4168">
        <w:rPr>
          <w:color w:val="auto"/>
          <w:sz w:val="24"/>
          <w:szCs w:val="24"/>
        </w:rPr>
        <w:t xml:space="preserve"> on HVAC system(s) including filters being required to be changed at a minimum of quarterly</w:t>
      </w:r>
      <w:r w:rsidR="001B4162">
        <w:rPr>
          <w:color w:val="auto"/>
          <w:sz w:val="24"/>
          <w:szCs w:val="24"/>
        </w:rPr>
        <w:t>.</w:t>
      </w:r>
    </w:p>
    <w:p w14:paraId="2251350F" w14:textId="0A9D9FA6" w:rsidR="007E3D26" w:rsidRPr="005D4168" w:rsidRDefault="007E3D26" w:rsidP="007E3D26">
      <w:pPr>
        <w:pStyle w:val="Heading2"/>
        <w:ind w:left="432"/>
        <w:rPr>
          <w:color w:val="auto"/>
          <w:sz w:val="24"/>
          <w:szCs w:val="24"/>
        </w:rPr>
      </w:pPr>
      <w:r w:rsidRPr="005D4168">
        <w:rPr>
          <w:color w:val="auto"/>
          <w:sz w:val="24"/>
          <w:szCs w:val="24"/>
        </w:rPr>
        <w:t>The supplier shall have replacement filters in stock</w:t>
      </w:r>
      <w:r w:rsidR="001B4162">
        <w:rPr>
          <w:color w:val="auto"/>
          <w:sz w:val="24"/>
          <w:szCs w:val="24"/>
        </w:rPr>
        <w:t>.</w:t>
      </w:r>
    </w:p>
    <w:p w14:paraId="00ECA2F1" w14:textId="5C02470B" w:rsidR="007E3D26" w:rsidRPr="005D4168" w:rsidRDefault="007E3D26" w:rsidP="007E3D26">
      <w:pPr>
        <w:pStyle w:val="Heading2"/>
        <w:ind w:left="432"/>
        <w:rPr>
          <w:color w:val="auto"/>
          <w:sz w:val="24"/>
          <w:szCs w:val="24"/>
        </w:rPr>
      </w:pPr>
      <w:r w:rsidRPr="005D4168">
        <w:rPr>
          <w:color w:val="auto"/>
          <w:sz w:val="24"/>
          <w:szCs w:val="24"/>
        </w:rPr>
        <w:t xml:space="preserve">The supplier shall forbid food and drink in the </w:t>
      </w:r>
      <w:r w:rsidR="00847919" w:rsidRPr="005D4168">
        <w:rPr>
          <w:color w:val="auto"/>
          <w:sz w:val="24"/>
          <w:szCs w:val="24"/>
        </w:rPr>
        <w:t>manufacturing</w:t>
      </w:r>
      <w:r w:rsidRPr="005D4168">
        <w:rPr>
          <w:color w:val="auto"/>
          <w:sz w:val="24"/>
          <w:szCs w:val="24"/>
        </w:rPr>
        <w:t>/assembly room (bottled water may be permitted)</w:t>
      </w:r>
      <w:r w:rsidR="002D2A7F" w:rsidRPr="005D4168">
        <w:rPr>
          <w:color w:val="auto"/>
          <w:sz w:val="24"/>
          <w:szCs w:val="24"/>
        </w:rPr>
        <w:t xml:space="preserve"> along with other potential items that may contribute to contamination</w:t>
      </w:r>
      <w:r w:rsidR="001B4162">
        <w:rPr>
          <w:color w:val="auto"/>
          <w:sz w:val="24"/>
          <w:szCs w:val="24"/>
        </w:rPr>
        <w:t>.</w:t>
      </w:r>
    </w:p>
    <w:p w14:paraId="72BECD77" w14:textId="5E6C637C" w:rsidR="00B423BE" w:rsidRPr="005D4168" w:rsidRDefault="00B423BE" w:rsidP="00F845C4">
      <w:pPr>
        <w:pStyle w:val="Heading2"/>
        <w:ind w:left="432"/>
        <w:rPr>
          <w:color w:val="auto"/>
          <w:sz w:val="24"/>
          <w:szCs w:val="24"/>
        </w:rPr>
      </w:pPr>
      <w:r w:rsidRPr="005D4168">
        <w:rPr>
          <w:color w:val="auto"/>
          <w:sz w:val="24"/>
          <w:szCs w:val="24"/>
        </w:rPr>
        <w:t>There shall be a defined and enforced policy to keep exterior doors and windows closed</w:t>
      </w:r>
      <w:r w:rsidR="001B4162">
        <w:rPr>
          <w:color w:val="auto"/>
          <w:sz w:val="24"/>
          <w:szCs w:val="24"/>
        </w:rPr>
        <w:t>.</w:t>
      </w:r>
    </w:p>
    <w:p w14:paraId="689AF8D6" w14:textId="2C5ADD39" w:rsidR="00B423BE" w:rsidRPr="005D4168" w:rsidRDefault="00B423BE" w:rsidP="00F845C4">
      <w:pPr>
        <w:pStyle w:val="Heading2"/>
        <w:ind w:left="432"/>
        <w:rPr>
          <w:color w:val="auto"/>
          <w:sz w:val="24"/>
          <w:szCs w:val="24"/>
        </w:rPr>
      </w:pPr>
      <w:bookmarkStart w:id="1" w:name="_Hlk509492648"/>
      <w:r w:rsidRPr="005D4168">
        <w:rPr>
          <w:color w:val="auto"/>
          <w:sz w:val="24"/>
          <w:szCs w:val="24"/>
        </w:rPr>
        <w:t>Any touch-pointing of parts/assemblies during sorts and confirmation checks shall follow as prescribed</w:t>
      </w:r>
      <w:r w:rsidR="00830C9E" w:rsidRPr="005D4168">
        <w:rPr>
          <w:color w:val="auto"/>
          <w:sz w:val="24"/>
          <w:szCs w:val="24"/>
        </w:rPr>
        <w:t xml:space="preserve"> and be reviewed and approved by Commod</w:t>
      </w:r>
      <w:r w:rsidR="00786346" w:rsidRPr="005D4168">
        <w:rPr>
          <w:color w:val="auto"/>
          <w:sz w:val="24"/>
          <w:szCs w:val="24"/>
        </w:rPr>
        <w:t>i</w:t>
      </w:r>
      <w:r w:rsidR="00830C9E" w:rsidRPr="005D4168">
        <w:rPr>
          <w:color w:val="auto"/>
          <w:sz w:val="24"/>
          <w:szCs w:val="24"/>
        </w:rPr>
        <w:t>ty SQE, DRE and receiving GM facility</w:t>
      </w:r>
      <w:r w:rsidR="002473DE" w:rsidRPr="005D4168">
        <w:rPr>
          <w:color w:val="auto"/>
          <w:sz w:val="24"/>
          <w:szCs w:val="24"/>
        </w:rPr>
        <w:t xml:space="preserve">, unless otherwise approved by your Commodity SQE, DRE and GM receiving </w:t>
      </w:r>
      <w:proofErr w:type="gramStart"/>
      <w:r w:rsidR="002473DE" w:rsidRPr="005D4168">
        <w:rPr>
          <w:color w:val="auto"/>
          <w:sz w:val="24"/>
          <w:szCs w:val="24"/>
        </w:rPr>
        <w:t>facility</w:t>
      </w:r>
      <w:r w:rsidRPr="005D4168">
        <w:rPr>
          <w:color w:val="auto"/>
          <w:sz w:val="24"/>
          <w:szCs w:val="24"/>
        </w:rPr>
        <w:t>;</w:t>
      </w:r>
      <w:proofErr w:type="gramEnd"/>
    </w:p>
    <w:p w14:paraId="7635E56A" w14:textId="5268CB99" w:rsidR="00B423BE" w:rsidRPr="005D4168" w:rsidRDefault="00B423BE" w:rsidP="00F845C4">
      <w:pPr>
        <w:pStyle w:val="Heading3"/>
        <w:rPr>
          <w:color w:val="auto"/>
        </w:rPr>
      </w:pPr>
      <w:r w:rsidRPr="005D4168">
        <w:rPr>
          <w:color w:val="auto"/>
        </w:rPr>
        <w:t>No paint pens shall be used on a part or assembly internal to the engine o</w:t>
      </w:r>
      <w:r w:rsidR="005C1B0F" w:rsidRPr="005D4168">
        <w:rPr>
          <w:color w:val="auto"/>
        </w:rPr>
        <w:t>r</w:t>
      </w:r>
      <w:r w:rsidRPr="005D4168">
        <w:rPr>
          <w:color w:val="auto"/>
        </w:rPr>
        <w:t xml:space="preserve"> transmission</w:t>
      </w:r>
      <w:r w:rsidR="00751A36">
        <w:rPr>
          <w:color w:val="auto"/>
        </w:rPr>
        <w:t>.</w:t>
      </w:r>
    </w:p>
    <w:p w14:paraId="620E95F4" w14:textId="04436CA0" w:rsidR="00B423BE" w:rsidRPr="005D4168" w:rsidRDefault="00B423BE" w:rsidP="004776C4">
      <w:pPr>
        <w:pStyle w:val="Heading3"/>
        <w:rPr>
          <w:color w:val="auto"/>
        </w:rPr>
      </w:pPr>
      <w:r w:rsidRPr="005D4168">
        <w:rPr>
          <w:color w:val="auto"/>
        </w:rPr>
        <w:t>Paint pens can be used on the external</w:t>
      </w:r>
      <w:r w:rsidR="00B000DC" w:rsidRPr="005D4168">
        <w:rPr>
          <w:color w:val="auto"/>
        </w:rPr>
        <w:t xml:space="preserve">. No white shall be used as the color is achieved with the use of </w:t>
      </w:r>
      <w:r w:rsidR="004776C4" w:rsidRPr="005D4168">
        <w:rPr>
          <w:color w:val="auto"/>
        </w:rPr>
        <w:t>titanium dioxide (TiO2)</w:t>
      </w:r>
      <w:r w:rsidR="00F321C0" w:rsidRPr="005D4168">
        <w:rPr>
          <w:color w:val="auto"/>
        </w:rPr>
        <w:t xml:space="preserve"> </w:t>
      </w:r>
      <w:r w:rsidR="00B000DC" w:rsidRPr="005D4168">
        <w:rPr>
          <w:color w:val="auto"/>
        </w:rPr>
        <w:t>which can contribute to contamination.</w:t>
      </w:r>
      <w:r w:rsidR="005C1B0F" w:rsidRPr="005D4168">
        <w:rPr>
          <w:color w:val="auto"/>
        </w:rPr>
        <w:t xml:space="preserve"> </w:t>
      </w:r>
    </w:p>
    <w:p w14:paraId="24E6AE3D" w14:textId="34E5B125" w:rsidR="00B423BE" w:rsidRPr="005D4168" w:rsidRDefault="00B423BE" w:rsidP="00F845C4">
      <w:pPr>
        <w:pStyle w:val="Heading3"/>
        <w:rPr>
          <w:color w:val="auto"/>
        </w:rPr>
      </w:pPr>
      <w:r w:rsidRPr="005D4168">
        <w:rPr>
          <w:color w:val="auto"/>
        </w:rPr>
        <w:t>If marking on internal surfaces are required</w:t>
      </w:r>
      <w:r w:rsidR="002473DE" w:rsidRPr="005D4168">
        <w:rPr>
          <w:color w:val="auto"/>
        </w:rPr>
        <w:t xml:space="preserve"> to be permanent</w:t>
      </w:r>
      <w:r w:rsidRPr="005D4168">
        <w:rPr>
          <w:color w:val="auto"/>
        </w:rPr>
        <w:t xml:space="preserve">, supplier shall use Dykem </w:t>
      </w:r>
      <w:r w:rsidR="00830C9E" w:rsidRPr="005D4168">
        <w:rPr>
          <w:color w:val="auto"/>
        </w:rPr>
        <w:t>ACTION MARKER</w:t>
      </w:r>
      <w:r w:rsidR="005C1B0F" w:rsidRPr="005D4168">
        <w:rPr>
          <w:color w:val="auto"/>
        </w:rPr>
        <w:t xml:space="preserve"> (registered trademark) 44. </w:t>
      </w:r>
      <w:r w:rsidR="00F321C0" w:rsidRPr="005D4168">
        <w:rPr>
          <w:color w:val="auto"/>
        </w:rPr>
        <w:t>No white shall be used as the color is achieved with the use of titanium dioxide (TiO2) which can contribute to contamination.</w:t>
      </w:r>
    </w:p>
    <w:bookmarkEnd w:id="1"/>
    <w:p w14:paraId="7768E118" w14:textId="19578FA4" w:rsidR="007E3D26" w:rsidRPr="005D4168" w:rsidRDefault="00F845C4" w:rsidP="00F845C4">
      <w:pPr>
        <w:pStyle w:val="Heading2"/>
        <w:ind w:left="432"/>
        <w:rPr>
          <w:color w:val="auto"/>
          <w:sz w:val="24"/>
          <w:szCs w:val="24"/>
        </w:rPr>
      </w:pPr>
      <w:r w:rsidRPr="005D4168">
        <w:rPr>
          <w:color w:val="auto"/>
          <w:sz w:val="24"/>
          <w:szCs w:val="24"/>
        </w:rPr>
        <w:lastRenderedPageBreak/>
        <w:t>Supplier shall have a documented and enforced Shutdown procedure, this would entail clear standardized work for extended shutdown periods of greater than 3 days, to reduce contamination on parts</w:t>
      </w:r>
      <w:r w:rsidR="00751A36">
        <w:rPr>
          <w:color w:val="auto"/>
          <w:sz w:val="24"/>
          <w:szCs w:val="24"/>
        </w:rPr>
        <w:t>.</w:t>
      </w:r>
    </w:p>
    <w:p w14:paraId="0D904D28" w14:textId="46E08A6D" w:rsidR="007E3D26" w:rsidRPr="008555AE" w:rsidRDefault="00C335A4" w:rsidP="008442F2">
      <w:pPr>
        <w:pStyle w:val="Heading2"/>
        <w:ind w:left="432"/>
        <w:rPr>
          <w:color w:val="auto"/>
          <w:sz w:val="24"/>
          <w:szCs w:val="24"/>
        </w:rPr>
      </w:pPr>
      <w:r w:rsidRPr="008555AE">
        <w:rPr>
          <w:color w:val="auto"/>
          <w:sz w:val="24"/>
          <w:szCs w:val="24"/>
        </w:rPr>
        <w:t xml:space="preserve">The supplier shall have visual aids supporting contamination awareness and control </w:t>
      </w:r>
      <w:r w:rsidR="008442F2" w:rsidRPr="008555AE">
        <w:rPr>
          <w:color w:val="auto"/>
          <w:sz w:val="24"/>
          <w:szCs w:val="24"/>
        </w:rPr>
        <w:t>stored / posted at line side</w:t>
      </w:r>
      <w:r w:rsidR="00190F37" w:rsidRPr="008555AE">
        <w:rPr>
          <w:color w:val="auto"/>
          <w:sz w:val="24"/>
          <w:szCs w:val="24"/>
        </w:rPr>
        <w:t>. This shall be trained including resulting transmission damage and types of contamination to be aware of.</w:t>
      </w:r>
    </w:p>
    <w:p w14:paraId="73ECBFAF" w14:textId="787104C4" w:rsidR="007E3D26" w:rsidRPr="008555AE" w:rsidRDefault="00F82CDB" w:rsidP="00F82CDB">
      <w:pPr>
        <w:pStyle w:val="Heading2"/>
        <w:ind w:left="432"/>
        <w:rPr>
          <w:color w:val="auto"/>
          <w:sz w:val="24"/>
          <w:szCs w:val="24"/>
        </w:rPr>
      </w:pPr>
      <w:r w:rsidRPr="008555AE">
        <w:rPr>
          <w:color w:val="auto"/>
          <w:sz w:val="24"/>
          <w:szCs w:val="24"/>
        </w:rPr>
        <w:t xml:space="preserve">The supplier shall have robust a 5S system </w:t>
      </w:r>
      <w:r w:rsidR="00751A36">
        <w:rPr>
          <w:color w:val="auto"/>
          <w:sz w:val="24"/>
          <w:szCs w:val="24"/>
        </w:rPr>
        <w:t xml:space="preserve">in place </w:t>
      </w:r>
      <w:r w:rsidRPr="008555AE">
        <w:rPr>
          <w:color w:val="auto"/>
          <w:sz w:val="24"/>
          <w:szCs w:val="24"/>
        </w:rPr>
        <w:t>with visual aids supporting contamination awareness and control</w:t>
      </w:r>
      <w:r w:rsidR="001B4162">
        <w:rPr>
          <w:color w:val="auto"/>
          <w:sz w:val="24"/>
          <w:szCs w:val="24"/>
        </w:rPr>
        <w:t>.</w:t>
      </w:r>
    </w:p>
    <w:p w14:paraId="0C2D0F14" w14:textId="37A82C43" w:rsidR="00F82CDB" w:rsidRPr="008555AE" w:rsidRDefault="00F82CDB" w:rsidP="00F82CDB">
      <w:pPr>
        <w:pStyle w:val="Heading2"/>
        <w:ind w:left="432"/>
        <w:rPr>
          <w:color w:val="auto"/>
          <w:sz w:val="24"/>
          <w:szCs w:val="24"/>
        </w:rPr>
      </w:pPr>
      <w:r w:rsidRPr="008555AE">
        <w:rPr>
          <w:color w:val="auto"/>
          <w:sz w:val="24"/>
          <w:szCs w:val="24"/>
        </w:rPr>
        <w:t>The supplier shall have an incoming inspection process for all purchased fluids (media) to check for contamination.</w:t>
      </w:r>
    </w:p>
    <w:p w14:paraId="07FF5F4F" w14:textId="29C3953A" w:rsidR="006426B7" w:rsidRPr="008555AE" w:rsidRDefault="006426B7" w:rsidP="006426B7">
      <w:pPr>
        <w:pStyle w:val="Heading2"/>
        <w:ind w:left="432"/>
        <w:rPr>
          <w:color w:val="auto"/>
          <w:sz w:val="24"/>
          <w:szCs w:val="24"/>
        </w:rPr>
      </w:pPr>
      <w:r w:rsidRPr="008555AE">
        <w:rPr>
          <w:color w:val="auto"/>
          <w:sz w:val="24"/>
          <w:szCs w:val="24"/>
        </w:rPr>
        <w:t>The supplier shall have an incoming inspection process for Key components to check for contamination.</w:t>
      </w:r>
    </w:p>
    <w:p w14:paraId="5C8299B4" w14:textId="7290CCE2" w:rsidR="007E3D26" w:rsidRPr="008555AE" w:rsidRDefault="002D12BE" w:rsidP="002D12BE">
      <w:pPr>
        <w:pStyle w:val="Heading2"/>
        <w:ind w:left="432"/>
        <w:rPr>
          <w:color w:val="auto"/>
          <w:sz w:val="24"/>
          <w:szCs w:val="24"/>
        </w:rPr>
      </w:pPr>
      <w:r w:rsidRPr="008555AE">
        <w:rPr>
          <w:color w:val="auto"/>
          <w:sz w:val="24"/>
          <w:szCs w:val="24"/>
        </w:rPr>
        <w:t>The supplier shall ensure all machined parts are subject to a cleaning operation prior to assembly</w:t>
      </w:r>
      <w:r w:rsidR="001B4162">
        <w:rPr>
          <w:color w:val="auto"/>
          <w:sz w:val="24"/>
          <w:szCs w:val="24"/>
        </w:rPr>
        <w:t>.</w:t>
      </w:r>
    </w:p>
    <w:p w14:paraId="18585A59" w14:textId="1AF2697A" w:rsidR="007E3D26" w:rsidRPr="008555AE" w:rsidRDefault="0049135E" w:rsidP="00EF310E">
      <w:pPr>
        <w:pStyle w:val="Heading2"/>
        <w:ind w:left="432"/>
        <w:rPr>
          <w:color w:val="auto"/>
          <w:sz w:val="24"/>
          <w:szCs w:val="24"/>
        </w:rPr>
      </w:pPr>
      <w:r w:rsidRPr="008555AE">
        <w:rPr>
          <w:color w:val="auto"/>
          <w:sz w:val="24"/>
          <w:szCs w:val="24"/>
        </w:rPr>
        <w:t xml:space="preserve">The supplier shall </w:t>
      </w:r>
      <w:r w:rsidR="00EF310E" w:rsidRPr="008555AE">
        <w:rPr>
          <w:color w:val="auto"/>
          <w:sz w:val="24"/>
          <w:szCs w:val="24"/>
        </w:rPr>
        <w:t>keep components sealed / covered until just prior to assembly</w:t>
      </w:r>
      <w:r w:rsidR="001B4162">
        <w:rPr>
          <w:color w:val="auto"/>
          <w:sz w:val="24"/>
          <w:szCs w:val="24"/>
        </w:rPr>
        <w:t>.</w:t>
      </w:r>
    </w:p>
    <w:p w14:paraId="2D221A3A" w14:textId="60C53EC4" w:rsidR="00EF310E" w:rsidRPr="008555AE" w:rsidRDefault="00EF310E" w:rsidP="00EF310E">
      <w:pPr>
        <w:pStyle w:val="Heading2"/>
        <w:ind w:left="432"/>
        <w:rPr>
          <w:color w:val="auto"/>
          <w:sz w:val="24"/>
          <w:szCs w:val="24"/>
        </w:rPr>
      </w:pPr>
      <w:r w:rsidRPr="008555AE">
        <w:rPr>
          <w:color w:val="auto"/>
          <w:sz w:val="24"/>
          <w:szCs w:val="24"/>
        </w:rPr>
        <w:t xml:space="preserve">The supplier shall keep tools, such as abrasives discs, cutting discs, etc., that can introduce contamination out </w:t>
      </w:r>
      <w:r w:rsidR="004353A7" w:rsidRPr="008555AE">
        <w:rPr>
          <w:color w:val="auto"/>
          <w:sz w:val="24"/>
          <w:szCs w:val="24"/>
        </w:rPr>
        <w:t xml:space="preserve">of </w:t>
      </w:r>
      <w:r w:rsidRPr="008555AE">
        <w:rPr>
          <w:color w:val="auto"/>
          <w:sz w:val="24"/>
          <w:szCs w:val="24"/>
        </w:rPr>
        <w:t>the assembly area</w:t>
      </w:r>
      <w:r w:rsidR="001B4162">
        <w:rPr>
          <w:color w:val="auto"/>
          <w:sz w:val="24"/>
          <w:szCs w:val="24"/>
        </w:rPr>
        <w:t>.</w:t>
      </w:r>
    </w:p>
    <w:p w14:paraId="1F2803FE" w14:textId="0A05D00E" w:rsidR="00EF310E" w:rsidRPr="008555AE" w:rsidRDefault="00EF310E" w:rsidP="00EF310E">
      <w:pPr>
        <w:pStyle w:val="Heading2"/>
        <w:ind w:left="432"/>
        <w:rPr>
          <w:color w:val="auto"/>
          <w:sz w:val="24"/>
          <w:szCs w:val="24"/>
        </w:rPr>
      </w:pPr>
      <w:r w:rsidRPr="008555AE">
        <w:rPr>
          <w:color w:val="auto"/>
          <w:sz w:val="24"/>
          <w:szCs w:val="24"/>
        </w:rPr>
        <w:t xml:space="preserve">If the supplier uses hammers and or mallets in assembly, only plastic and rubber types shall be </w:t>
      </w:r>
      <w:proofErr w:type="gramStart"/>
      <w:r w:rsidRPr="008555AE">
        <w:rPr>
          <w:color w:val="auto"/>
          <w:sz w:val="24"/>
          <w:szCs w:val="24"/>
        </w:rPr>
        <w:t>used</w:t>
      </w:r>
      <w:proofErr w:type="gramEnd"/>
      <w:r w:rsidRPr="008555AE">
        <w:rPr>
          <w:color w:val="auto"/>
          <w:sz w:val="24"/>
          <w:szCs w:val="24"/>
        </w:rPr>
        <w:t xml:space="preserve"> and they shall be changed out on a specified frequency /PM schedule</w:t>
      </w:r>
      <w:r w:rsidR="001B4162">
        <w:rPr>
          <w:color w:val="auto"/>
          <w:sz w:val="24"/>
          <w:szCs w:val="24"/>
        </w:rPr>
        <w:t>.</w:t>
      </w:r>
    </w:p>
    <w:p w14:paraId="5D2DFB44" w14:textId="054C4AA2" w:rsidR="00EF310E" w:rsidRPr="008555AE" w:rsidRDefault="00EF310E" w:rsidP="002A4479">
      <w:pPr>
        <w:pStyle w:val="Heading2"/>
        <w:ind w:left="432"/>
        <w:rPr>
          <w:color w:val="auto"/>
          <w:sz w:val="24"/>
          <w:szCs w:val="24"/>
        </w:rPr>
      </w:pPr>
      <w:r w:rsidRPr="008555AE">
        <w:rPr>
          <w:color w:val="auto"/>
          <w:sz w:val="24"/>
          <w:szCs w:val="24"/>
        </w:rPr>
        <w:t xml:space="preserve">The supplier shall have scheduled </w:t>
      </w:r>
      <w:proofErr w:type="gramStart"/>
      <w:r w:rsidRPr="008555AE">
        <w:rPr>
          <w:color w:val="auto"/>
          <w:sz w:val="24"/>
          <w:szCs w:val="24"/>
        </w:rPr>
        <w:t>PM’s</w:t>
      </w:r>
      <w:proofErr w:type="gramEnd"/>
      <w:r w:rsidRPr="008555AE">
        <w:rPr>
          <w:color w:val="auto"/>
          <w:sz w:val="24"/>
          <w:szCs w:val="24"/>
        </w:rPr>
        <w:t xml:space="preserve"> on vacuum /blow off systems whi</w:t>
      </w:r>
      <w:r w:rsidR="004353A7" w:rsidRPr="008555AE">
        <w:rPr>
          <w:color w:val="auto"/>
          <w:sz w:val="24"/>
          <w:szCs w:val="24"/>
        </w:rPr>
        <w:t>ch include filter changes, etc.</w:t>
      </w:r>
    </w:p>
    <w:p w14:paraId="6F0D1351" w14:textId="1C0B5D50" w:rsidR="00EF310E" w:rsidRPr="008555AE" w:rsidRDefault="002A4479" w:rsidP="002A4479">
      <w:pPr>
        <w:pStyle w:val="Heading2"/>
        <w:ind w:left="432"/>
        <w:rPr>
          <w:color w:val="auto"/>
          <w:sz w:val="24"/>
          <w:szCs w:val="24"/>
        </w:rPr>
      </w:pPr>
      <w:r w:rsidRPr="008555AE">
        <w:rPr>
          <w:color w:val="auto"/>
          <w:sz w:val="24"/>
          <w:szCs w:val="24"/>
        </w:rPr>
        <w:t>The supplier shall have periodic verification of vacuum / blow off effectiveness (in-line gauges that assure adequate suction/air PSI power)</w:t>
      </w:r>
      <w:r w:rsidR="001B4162">
        <w:rPr>
          <w:color w:val="auto"/>
          <w:sz w:val="24"/>
          <w:szCs w:val="24"/>
        </w:rPr>
        <w:t>.</w:t>
      </w:r>
    </w:p>
    <w:p w14:paraId="4FEBCD8A" w14:textId="7B0790B0" w:rsidR="002A4479" w:rsidRPr="008555AE" w:rsidRDefault="002A4479" w:rsidP="002A4479">
      <w:pPr>
        <w:pStyle w:val="Heading2"/>
        <w:ind w:left="432"/>
        <w:rPr>
          <w:color w:val="auto"/>
          <w:sz w:val="24"/>
          <w:szCs w:val="24"/>
        </w:rPr>
      </w:pPr>
      <w:r w:rsidRPr="008555AE">
        <w:rPr>
          <w:color w:val="auto"/>
          <w:sz w:val="24"/>
          <w:szCs w:val="24"/>
        </w:rPr>
        <w:t>The supplier shall perform periodic analysis of sediment collected by vacuum / blow off systems and evaluate for trends</w:t>
      </w:r>
      <w:r w:rsidR="001B4162">
        <w:rPr>
          <w:color w:val="auto"/>
          <w:sz w:val="24"/>
          <w:szCs w:val="24"/>
        </w:rPr>
        <w:t>.</w:t>
      </w:r>
    </w:p>
    <w:p w14:paraId="36AB1A8F" w14:textId="6C46ACD7" w:rsidR="0008139C" w:rsidRPr="008555AE" w:rsidRDefault="0008139C" w:rsidP="0008139C">
      <w:pPr>
        <w:pStyle w:val="Heading2"/>
        <w:ind w:left="432"/>
        <w:rPr>
          <w:color w:val="auto"/>
          <w:sz w:val="24"/>
          <w:szCs w:val="24"/>
        </w:rPr>
      </w:pPr>
      <w:r w:rsidRPr="008555AE">
        <w:rPr>
          <w:color w:val="auto"/>
          <w:sz w:val="24"/>
          <w:szCs w:val="24"/>
        </w:rPr>
        <w:t>A washer/high pressure deburr operation shall be used to ensure cleanliness, IF this operation is performed by a Tier 2 or 3rd party, they shall conform to this specification and audit</w:t>
      </w:r>
      <w:r w:rsidR="001B4162">
        <w:rPr>
          <w:color w:val="auto"/>
          <w:sz w:val="24"/>
          <w:szCs w:val="24"/>
        </w:rPr>
        <w:t>.</w:t>
      </w:r>
    </w:p>
    <w:p w14:paraId="08FC3364" w14:textId="6E61AC83" w:rsidR="0008139C" w:rsidRPr="008555AE" w:rsidRDefault="0008139C" w:rsidP="0008139C">
      <w:pPr>
        <w:pStyle w:val="Heading2"/>
        <w:ind w:left="432"/>
        <w:rPr>
          <w:color w:val="auto"/>
          <w:sz w:val="24"/>
          <w:szCs w:val="24"/>
        </w:rPr>
      </w:pPr>
      <w:r w:rsidRPr="008555AE">
        <w:rPr>
          <w:color w:val="auto"/>
          <w:sz w:val="24"/>
          <w:szCs w:val="24"/>
        </w:rPr>
        <w:t>Clean parts shall be identified clearly after washing operation</w:t>
      </w:r>
      <w:r w:rsidR="001B4162">
        <w:rPr>
          <w:color w:val="auto"/>
          <w:sz w:val="24"/>
          <w:szCs w:val="24"/>
        </w:rPr>
        <w:t>.</w:t>
      </w:r>
    </w:p>
    <w:p w14:paraId="4E4C3B00" w14:textId="342419E6" w:rsidR="0008139C" w:rsidRPr="008555AE" w:rsidRDefault="0008139C" w:rsidP="0008139C">
      <w:pPr>
        <w:pStyle w:val="Heading2"/>
        <w:ind w:left="432"/>
        <w:rPr>
          <w:color w:val="auto"/>
          <w:sz w:val="24"/>
          <w:szCs w:val="24"/>
        </w:rPr>
      </w:pPr>
      <w:r w:rsidRPr="008555AE">
        <w:rPr>
          <w:color w:val="auto"/>
          <w:sz w:val="24"/>
          <w:szCs w:val="24"/>
        </w:rPr>
        <w:t>All parts shall be covered/sealed after washing</w:t>
      </w:r>
      <w:r w:rsidR="001B4162">
        <w:rPr>
          <w:color w:val="auto"/>
          <w:sz w:val="24"/>
          <w:szCs w:val="24"/>
        </w:rPr>
        <w:t>.</w:t>
      </w:r>
    </w:p>
    <w:p w14:paraId="1D3AD47F" w14:textId="68024D37" w:rsidR="0008139C" w:rsidRPr="008555AE" w:rsidRDefault="0008139C" w:rsidP="0008139C">
      <w:pPr>
        <w:pStyle w:val="Heading2"/>
        <w:ind w:left="432"/>
        <w:rPr>
          <w:color w:val="auto"/>
          <w:sz w:val="24"/>
          <w:szCs w:val="24"/>
        </w:rPr>
      </w:pPr>
      <w:r w:rsidRPr="008555AE">
        <w:rPr>
          <w:color w:val="auto"/>
          <w:sz w:val="24"/>
          <w:szCs w:val="24"/>
        </w:rPr>
        <w:t>Chemical titration shall be used to monitor washing solution</w:t>
      </w:r>
      <w:r w:rsidR="001B4162">
        <w:rPr>
          <w:color w:val="auto"/>
          <w:sz w:val="24"/>
          <w:szCs w:val="24"/>
        </w:rPr>
        <w:t>.</w:t>
      </w:r>
    </w:p>
    <w:p w14:paraId="1B77D92F" w14:textId="2739EF68" w:rsidR="002A4479" w:rsidRPr="008555AE" w:rsidRDefault="00F77C02" w:rsidP="0008139C">
      <w:pPr>
        <w:pStyle w:val="Heading2"/>
        <w:ind w:left="432"/>
        <w:rPr>
          <w:color w:val="auto"/>
          <w:sz w:val="24"/>
          <w:szCs w:val="24"/>
        </w:rPr>
      </w:pPr>
      <w:r w:rsidRPr="008555AE">
        <w:rPr>
          <w:color w:val="auto"/>
          <w:sz w:val="24"/>
          <w:szCs w:val="24"/>
        </w:rPr>
        <w:t>Wash solution shall be analyzed on an on-going basis for PPM, Conductivity, hard particles, s</w:t>
      </w:r>
      <w:r w:rsidR="004353A7" w:rsidRPr="008555AE">
        <w:rPr>
          <w:color w:val="auto"/>
          <w:sz w:val="24"/>
          <w:szCs w:val="24"/>
        </w:rPr>
        <w:t>oft particles, particle size, …</w:t>
      </w:r>
    </w:p>
    <w:p w14:paraId="0696B6E1" w14:textId="14385B17" w:rsidR="00F77C02" w:rsidRPr="008555AE" w:rsidRDefault="00DB32AD" w:rsidP="00DB32AD">
      <w:pPr>
        <w:pStyle w:val="Heading2"/>
        <w:ind w:left="432"/>
        <w:rPr>
          <w:color w:val="auto"/>
          <w:sz w:val="24"/>
          <w:szCs w:val="24"/>
        </w:rPr>
      </w:pPr>
      <w:r w:rsidRPr="008555AE">
        <w:rPr>
          <w:color w:val="auto"/>
          <w:sz w:val="24"/>
          <w:szCs w:val="24"/>
        </w:rPr>
        <w:t>The supplier shall have a list of approved wash supplies such as filters, chemicals, wipers, …</w:t>
      </w:r>
    </w:p>
    <w:p w14:paraId="53E24EFC" w14:textId="6BC4925A" w:rsidR="00901ED7" w:rsidRPr="008555AE" w:rsidRDefault="00901ED7" w:rsidP="00901ED7">
      <w:pPr>
        <w:pStyle w:val="Heading2"/>
        <w:ind w:left="432"/>
        <w:rPr>
          <w:color w:val="auto"/>
          <w:sz w:val="24"/>
          <w:szCs w:val="24"/>
        </w:rPr>
      </w:pPr>
      <w:r w:rsidRPr="008555AE">
        <w:rPr>
          <w:color w:val="auto"/>
          <w:sz w:val="24"/>
          <w:szCs w:val="24"/>
        </w:rPr>
        <w:t xml:space="preserve">There shall be a reaction plan for any discrepancies that are </w:t>
      </w:r>
      <w:r w:rsidR="00847919" w:rsidRPr="008555AE">
        <w:rPr>
          <w:color w:val="auto"/>
          <w:sz w:val="24"/>
          <w:szCs w:val="24"/>
        </w:rPr>
        <w:t>identified</w:t>
      </w:r>
      <w:r w:rsidRPr="008555AE">
        <w:rPr>
          <w:color w:val="auto"/>
          <w:sz w:val="24"/>
          <w:szCs w:val="24"/>
        </w:rPr>
        <w:t xml:space="preserve"> for above parameters, which include how far back to contain product, how to identify product that requires re-washing, etc.</w:t>
      </w:r>
    </w:p>
    <w:p w14:paraId="05BFC97A" w14:textId="3B592DD1" w:rsidR="00901ED7" w:rsidRPr="008555AE" w:rsidRDefault="00901ED7" w:rsidP="00901ED7">
      <w:pPr>
        <w:pStyle w:val="Heading2"/>
        <w:ind w:left="432"/>
        <w:rPr>
          <w:color w:val="auto"/>
          <w:sz w:val="24"/>
          <w:szCs w:val="24"/>
        </w:rPr>
      </w:pPr>
      <w:r w:rsidRPr="008555AE">
        <w:rPr>
          <w:color w:val="auto"/>
          <w:sz w:val="24"/>
          <w:szCs w:val="24"/>
        </w:rPr>
        <w:t>There shall be a complete documented Wash System PM</w:t>
      </w:r>
      <w:r w:rsidR="001B4162">
        <w:rPr>
          <w:color w:val="auto"/>
          <w:sz w:val="24"/>
          <w:szCs w:val="24"/>
        </w:rPr>
        <w:t>.</w:t>
      </w:r>
    </w:p>
    <w:p w14:paraId="7BC8C4B0" w14:textId="673F87E9" w:rsidR="00901ED7" w:rsidRPr="008555AE" w:rsidRDefault="00901ED7" w:rsidP="00901ED7">
      <w:pPr>
        <w:pStyle w:val="Heading2"/>
        <w:ind w:left="432"/>
        <w:rPr>
          <w:color w:val="auto"/>
          <w:sz w:val="24"/>
          <w:szCs w:val="24"/>
        </w:rPr>
      </w:pPr>
      <w:r w:rsidRPr="008555AE">
        <w:rPr>
          <w:color w:val="auto"/>
          <w:sz w:val="24"/>
          <w:szCs w:val="24"/>
        </w:rPr>
        <w:t>The washer process controls shall be documented in the control plan</w:t>
      </w:r>
      <w:r w:rsidR="001B4162">
        <w:rPr>
          <w:color w:val="auto"/>
          <w:sz w:val="24"/>
          <w:szCs w:val="24"/>
        </w:rPr>
        <w:t>.</w:t>
      </w:r>
    </w:p>
    <w:p w14:paraId="2DBDDC19" w14:textId="0B4DDF72" w:rsidR="00901ED7" w:rsidRPr="008555AE" w:rsidRDefault="00901ED7" w:rsidP="00901ED7">
      <w:pPr>
        <w:pStyle w:val="Heading2"/>
        <w:ind w:left="432"/>
        <w:rPr>
          <w:color w:val="auto"/>
          <w:sz w:val="24"/>
          <w:szCs w:val="24"/>
        </w:rPr>
      </w:pPr>
      <w:r w:rsidRPr="008555AE">
        <w:rPr>
          <w:color w:val="auto"/>
          <w:sz w:val="24"/>
          <w:szCs w:val="24"/>
        </w:rPr>
        <w:lastRenderedPageBreak/>
        <w:t>There shall be a post wash drying process with filtered air, heated drying recommended to facilitate faster drying</w:t>
      </w:r>
      <w:r w:rsidR="001B4162">
        <w:rPr>
          <w:color w:val="auto"/>
          <w:sz w:val="24"/>
          <w:szCs w:val="24"/>
        </w:rPr>
        <w:t>.</w:t>
      </w:r>
    </w:p>
    <w:p w14:paraId="146331B8" w14:textId="1A9FFE61" w:rsidR="000D2E22" w:rsidRPr="005D4168" w:rsidRDefault="00894728" w:rsidP="00894728">
      <w:pPr>
        <w:pStyle w:val="Heading2"/>
        <w:ind w:left="432"/>
        <w:rPr>
          <w:color w:val="auto"/>
          <w:sz w:val="24"/>
          <w:szCs w:val="24"/>
        </w:rPr>
      </w:pPr>
      <w:r w:rsidRPr="005D4168">
        <w:rPr>
          <w:color w:val="auto"/>
          <w:sz w:val="24"/>
          <w:szCs w:val="24"/>
        </w:rPr>
        <w:t xml:space="preserve">The supplier shall </w:t>
      </w:r>
      <w:r w:rsidR="003949FE" w:rsidRPr="005D4168">
        <w:rPr>
          <w:color w:val="auto"/>
          <w:sz w:val="24"/>
          <w:szCs w:val="24"/>
        </w:rPr>
        <w:t>ensure</w:t>
      </w:r>
      <w:r w:rsidRPr="005D4168">
        <w:rPr>
          <w:color w:val="auto"/>
          <w:sz w:val="24"/>
          <w:szCs w:val="24"/>
        </w:rPr>
        <w:t xml:space="preserve"> that press</w:t>
      </w:r>
      <w:r w:rsidR="003949FE" w:rsidRPr="005D4168">
        <w:rPr>
          <w:color w:val="auto"/>
          <w:sz w:val="24"/>
          <w:szCs w:val="24"/>
        </w:rPr>
        <w:t>ure and temperatures are verifi</w:t>
      </w:r>
      <w:r w:rsidRPr="005D4168">
        <w:rPr>
          <w:color w:val="auto"/>
          <w:sz w:val="24"/>
          <w:szCs w:val="24"/>
        </w:rPr>
        <w:t>ed each shift, with a documented procedure and reaction plan for values out of limits.</w:t>
      </w:r>
    </w:p>
    <w:p w14:paraId="06EE9AFF" w14:textId="4F2E3F00" w:rsidR="003949FE" w:rsidRPr="005D4168" w:rsidRDefault="00BD733D" w:rsidP="00BD733D">
      <w:pPr>
        <w:pStyle w:val="Heading2"/>
        <w:ind w:left="432"/>
        <w:rPr>
          <w:color w:val="auto"/>
          <w:sz w:val="24"/>
          <w:szCs w:val="24"/>
        </w:rPr>
      </w:pPr>
      <w:r w:rsidRPr="005D4168">
        <w:rPr>
          <w:color w:val="auto"/>
          <w:sz w:val="24"/>
          <w:szCs w:val="24"/>
        </w:rPr>
        <w:t>The supplier shall monitor differential pressure to determine frequency of filter change</w:t>
      </w:r>
      <w:r w:rsidR="00751A36">
        <w:rPr>
          <w:color w:val="auto"/>
          <w:sz w:val="24"/>
          <w:szCs w:val="24"/>
        </w:rPr>
        <w:t>.</w:t>
      </w:r>
    </w:p>
    <w:p w14:paraId="30FB2A00" w14:textId="3C33B439" w:rsidR="00BD733D" w:rsidRPr="005D4168" w:rsidRDefault="00BD733D" w:rsidP="00BD733D">
      <w:pPr>
        <w:pStyle w:val="Heading2"/>
        <w:ind w:left="432"/>
        <w:rPr>
          <w:color w:val="auto"/>
          <w:sz w:val="24"/>
          <w:szCs w:val="24"/>
        </w:rPr>
      </w:pPr>
      <w:r w:rsidRPr="005D4168">
        <w:rPr>
          <w:color w:val="auto"/>
          <w:sz w:val="24"/>
          <w:szCs w:val="24"/>
        </w:rPr>
        <w:t>The supplier shall have a PM schedule in place and adhered to for washer deep cleaning, flow by nozzle, nozzle alignment and overall effectiveness</w:t>
      </w:r>
      <w:r w:rsidR="00751A36">
        <w:rPr>
          <w:color w:val="auto"/>
          <w:sz w:val="24"/>
          <w:szCs w:val="24"/>
        </w:rPr>
        <w:t>.</w:t>
      </w:r>
    </w:p>
    <w:p w14:paraId="077BD7FB" w14:textId="2695C4A7" w:rsidR="00723143" w:rsidRPr="005D4168" w:rsidRDefault="001C61BE" w:rsidP="005E7789">
      <w:pPr>
        <w:pStyle w:val="Heading2"/>
        <w:ind w:left="432"/>
        <w:rPr>
          <w:color w:val="auto"/>
          <w:sz w:val="24"/>
          <w:szCs w:val="24"/>
        </w:rPr>
      </w:pPr>
      <w:r w:rsidRPr="005D4168">
        <w:rPr>
          <w:color w:val="auto"/>
          <w:sz w:val="24"/>
          <w:szCs w:val="24"/>
        </w:rPr>
        <w:t>Supplier shall establish detailed pass/fail criteria in standardized work</w:t>
      </w:r>
      <w:r w:rsidR="005E7789" w:rsidRPr="005D4168">
        <w:rPr>
          <w:color w:val="auto"/>
          <w:sz w:val="24"/>
          <w:szCs w:val="24"/>
        </w:rPr>
        <w:t xml:space="preserve"> and include </w:t>
      </w:r>
      <w:proofErr w:type="spellStart"/>
      <w:r w:rsidR="005E7789" w:rsidRPr="005D4168">
        <w:rPr>
          <w:color w:val="auto"/>
          <w:sz w:val="24"/>
          <w:szCs w:val="24"/>
        </w:rPr>
        <w:t>Dykem</w:t>
      </w:r>
      <w:proofErr w:type="spellEnd"/>
      <w:r w:rsidR="005E7789" w:rsidRPr="005D4168">
        <w:rPr>
          <w:color w:val="auto"/>
          <w:sz w:val="24"/>
          <w:szCs w:val="24"/>
        </w:rPr>
        <w:t xml:space="preserve"> checks</w:t>
      </w:r>
      <w:r w:rsidR="00751A36">
        <w:rPr>
          <w:color w:val="auto"/>
          <w:sz w:val="24"/>
          <w:szCs w:val="24"/>
        </w:rPr>
        <w:t>.</w:t>
      </w:r>
    </w:p>
    <w:p w14:paraId="30434135" w14:textId="5AA5FB41" w:rsidR="005E7789" w:rsidRPr="005D4168" w:rsidRDefault="005E7789" w:rsidP="005E7789">
      <w:pPr>
        <w:pStyle w:val="Heading2"/>
        <w:ind w:left="432"/>
        <w:rPr>
          <w:color w:val="auto"/>
          <w:sz w:val="24"/>
          <w:szCs w:val="24"/>
        </w:rPr>
      </w:pPr>
      <w:r w:rsidRPr="005D4168">
        <w:rPr>
          <w:color w:val="auto"/>
          <w:sz w:val="24"/>
          <w:szCs w:val="24"/>
        </w:rPr>
        <w:t>Established pass/fail criteria shall include inspections for burrs, flash, chips, lamination, other items as determined. Inspection shall use bore scope at a frequency determined in the control plan for critical passages</w:t>
      </w:r>
      <w:r w:rsidR="00751A36">
        <w:rPr>
          <w:color w:val="auto"/>
          <w:sz w:val="24"/>
          <w:szCs w:val="24"/>
        </w:rPr>
        <w:t>.</w:t>
      </w:r>
    </w:p>
    <w:p w14:paraId="37056DEB" w14:textId="2CA4DC7C" w:rsidR="00224BD5" w:rsidRPr="005D4168" w:rsidRDefault="00392ED2" w:rsidP="00392ED2">
      <w:pPr>
        <w:pStyle w:val="Heading2"/>
        <w:ind w:left="432"/>
        <w:rPr>
          <w:color w:val="auto"/>
          <w:sz w:val="24"/>
          <w:szCs w:val="24"/>
        </w:rPr>
      </w:pPr>
      <w:r w:rsidRPr="005D4168">
        <w:rPr>
          <w:color w:val="auto"/>
          <w:sz w:val="24"/>
          <w:szCs w:val="24"/>
        </w:rPr>
        <w:t>Supplier shall have 5S in place for contamination sources</w:t>
      </w:r>
      <w:r w:rsidR="00751A36">
        <w:rPr>
          <w:color w:val="auto"/>
          <w:sz w:val="24"/>
          <w:szCs w:val="24"/>
        </w:rPr>
        <w:t>.</w:t>
      </w:r>
    </w:p>
    <w:p w14:paraId="5A7684F3" w14:textId="4BAB3BCA" w:rsidR="00392ED2" w:rsidRPr="005D4168" w:rsidRDefault="00392ED2" w:rsidP="00392ED2">
      <w:pPr>
        <w:pStyle w:val="Heading2"/>
        <w:ind w:left="432"/>
        <w:rPr>
          <w:color w:val="auto"/>
          <w:sz w:val="24"/>
          <w:szCs w:val="24"/>
        </w:rPr>
      </w:pPr>
      <w:r w:rsidRPr="005D4168">
        <w:rPr>
          <w:color w:val="auto"/>
          <w:sz w:val="24"/>
          <w:szCs w:val="24"/>
        </w:rPr>
        <w:t>The supplier should have an on-site washer for cleaning dunnage</w:t>
      </w:r>
      <w:r w:rsidR="00751A36">
        <w:rPr>
          <w:color w:val="auto"/>
          <w:sz w:val="24"/>
          <w:szCs w:val="24"/>
        </w:rPr>
        <w:t>.</w:t>
      </w:r>
    </w:p>
    <w:p w14:paraId="51D24311" w14:textId="03219DD0" w:rsidR="00392ED2" w:rsidRPr="005D4168" w:rsidRDefault="00392ED2" w:rsidP="00392ED2">
      <w:pPr>
        <w:pStyle w:val="Heading2"/>
        <w:ind w:left="432"/>
        <w:rPr>
          <w:color w:val="auto"/>
          <w:sz w:val="24"/>
          <w:szCs w:val="24"/>
        </w:rPr>
      </w:pPr>
      <w:r w:rsidRPr="005D4168">
        <w:rPr>
          <w:color w:val="auto"/>
          <w:sz w:val="24"/>
          <w:szCs w:val="24"/>
        </w:rPr>
        <w:t>The supplier shall have PM/5S instructions for Pallet and work bench cleaning</w:t>
      </w:r>
      <w:r w:rsidR="00751A36">
        <w:rPr>
          <w:color w:val="auto"/>
          <w:sz w:val="24"/>
          <w:szCs w:val="24"/>
        </w:rPr>
        <w:t>.</w:t>
      </w:r>
    </w:p>
    <w:p w14:paraId="12878FF9" w14:textId="3BAFD77B" w:rsidR="00392ED2" w:rsidRPr="005D4168" w:rsidRDefault="00392ED2" w:rsidP="00392ED2">
      <w:pPr>
        <w:pStyle w:val="Heading2"/>
        <w:ind w:left="432"/>
        <w:rPr>
          <w:color w:val="auto"/>
          <w:sz w:val="24"/>
          <w:szCs w:val="24"/>
        </w:rPr>
      </w:pPr>
      <w:r w:rsidRPr="005D4168">
        <w:rPr>
          <w:color w:val="auto"/>
          <w:sz w:val="24"/>
          <w:szCs w:val="24"/>
        </w:rPr>
        <w:t xml:space="preserve">The supplier </w:t>
      </w:r>
      <w:r w:rsidR="00847919" w:rsidRPr="005D4168">
        <w:rPr>
          <w:color w:val="auto"/>
          <w:sz w:val="24"/>
          <w:szCs w:val="24"/>
        </w:rPr>
        <w:t xml:space="preserve">shall </w:t>
      </w:r>
      <w:r w:rsidRPr="005D4168">
        <w:rPr>
          <w:color w:val="auto"/>
          <w:sz w:val="24"/>
          <w:szCs w:val="24"/>
        </w:rPr>
        <w:t>have PM/Cleaning sched</w:t>
      </w:r>
      <w:r w:rsidR="00A3291C" w:rsidRPr="005D4168">
        <w:rPr>
          <w:color w:val="auto"/>
          <w:sz w:val="24"/>
          <w:szCs w:val="24"/>
        </w:rPr>
        <w:t>u</w:t>
      </w:r>
      <w:r w:rsidRPr="005D4168">
        <w:rPr>
          <w:color w:val="auto"/>
          <w:sz w:val="24"/>
          <w:szCs w:val="24"/>
        </w:rPr>
        <w:t xml:space="preserve">les on all fixtures and tooling that </w:t>
      </w:r>
      <w:proofErr w:type="gramStart"/>
      <w:r w:rsidRPr="005D4168">
        <w:rPr>
          <w:color w:val="auto"/>
          <w:sz w:val="24"/>
          <w:szCs w:val="24"/>
        </w:rPr>
        <w:t>come in contact with</w:t>
      </w:r>
      <w:proofErr w:type="gramEnd"/>
      <w:r w:rsidRPr="005D4168">
        <w:rPr>
          <w:color w:val="auto"/>
          <w:sz w:val="24"/>
          <w:szCs w:val="24"/>
        </w:rPr>
        <w:t xml:space="preserve"> parts after wash</w:t>
      </w:r>
      <w:r w:rsidR="00751A36">
        <w:rPr>
          <w:color w:val="auto"/>
          <w:sz w:val="24"/>
          <w:szCs w:val="24"/>
        </w:rPr>
        <w:t>.</w:t>
      </w:r>
    </w:p>
    <w:p w14:paraId="7B2DAE1A" w14:textId="63EA55E3" w:rsidR="00A3291C" w:rsidRPr="005D4168" w:rsidRDefault="00A3291C" w:rsidP="005543AA">
      <w:pPr>
        <w:pStyle w:val="Heading2"/>
        <w:ind w:left="432"/>
        <w:rPr>
          <w:color w:val="auto"/>
          <w:sz w:val="24"/>
          <w:szCs w:val="24"/>
        </w:rPr>
      </w:pPr>
      <w:r w:rsidRPr="005D4168">
        <w:rPr>
          <w:color w:val="auto"/>
          <w:sz w:val="24"/>
          <w:szCs w:val="24"/>
        </w:rPr>
        <w:t>The supplier shall have PM/Cleaning sched</w:t>
      </w:r>
      <w:r w:rsidR="005543AA" w:rsidRPr="005D4168">
        <w:rPr>
          <w:color w:val="auto"/>
          <w:sz w:val="24"/>
          <w:szCs w:val="24"/>
        </w:rPr>
        <w:t>u</w:t>
      </w:r>
      <w:r w:rsidRPr="005D4168">
        <w:rPr>
          <w:color w:val="auto"/>
          <w:sz w:val="24"/>
          <w:szCs w:val="24"/>
        </w:rPr>
        <w:t>les for gages in addition to Calibrations</w:t>
      </w:r>
      <w:r w:rsidR="00751A36">
        <w:rPr>
          <w:color w:val="auto"/>
          <w:sz w:val="24"/>
          <w:szCs w:val="24"/>
        </w:rPr>
        <w:t>.</w:t>
      </w:r>
    </w:p>
    <w:p w14:paraId="6F539FD0" w14:textId="2FEDCBE5" w:rsidR="00A3291C" w:rsidRPr="005D4168" w:rsidRDefault="005543AA" w:rsidP="005543AA">
      <w:pPr>
        <w:pStyle w:val="Heading2"/>
        <w:ind w:left="432"/>
        <w:rPr>
          <w:color w:val="auto"/>
          <w:sz w:val="24"/>
          <w:szCs w:val="24"/>
        </w:rPr>
      </w:pPr>
      <w:r w:rsidRPr="005D4168">
        <w:rPr>
          <w:color w:val="auto"/>
          <w:sz w:val="24"/>
          <w:szCs w:val="24"/>
        </w:rPr>
        <w:t xml:space="preserve">The supplier shall have PM/Cleaning schedules for conveyors that </w:t>
      </w:r>
      <w:proofErr w:type="gramStart"/>
      <w:r w:rsidRPr="005D4168">
        <w:rPr>
          <w:color w:val="auto"/>
          <w:sz w:val="24"/>
          <w:szCs w:val="24"/>
        </w:rPr>
        <w:t>come in contact with</w:t>
      </w:r>
      <w:proofErr w:type="gramEnd"/>
      <w:r w:rsidRPr="005D4168">
        <w:rPr>
          <w:color w:val="auto"/>
          <w:sz w:val="24"/>
          <w:szCs w:val="24"/>
        </w:rPr>
        <w:t xml:space="preserve"> parts and conveyors that may run overhead of parts</w:t>
      </w:r>
      <w:r w:rsidR="00751A36">
        <w:rPr>
          <w:color w:val="auto"/>
          <w:sz w:val="24"/>
          <w:szCs w:val="24"/>
        </w:rPr>
        <w:t>.</w:t>
      </w:r>
    </w:p>
    <w:p w14:paraId="3C29D54F" w14:textId="50B3CF48" w:rsidR="005543AA" w:rsidRPr="005D4168" w:rsidRDefault="00F54280" w:rsidP="00AB036F">
      <w:pPr>
        <w:pStyle w:val="Heading2"/>
        <w:ind w:left="432"/>
        <w:rPr>
          <w:color w:val="auto"/>
          <w:sz w:val="24"/>
          <w:szCs w:val="24"/>
        </w:rPr>
      </w:pPr>
      <w:r w:rsidRPr="005D4168">
        <w:rPr>
          <w:color w:val="auto"/>
          <w:sz w:val="24"/>
          <w:szCs w:val="24"/>
        </w:rPr>
        <w:t>The supplier shall monitor returnable dunnage for cleanliness and internal dunnage shall be on a cleaning schedule</w:t>
      </w:r>
      <w:r w:rsidR="00751A36">
        <w:rPr>
          <w:color w:val="auto"/>
          <w:sz w:val="24"/>
          <w:szCs w:val="24"/>
        </w:rPr>
        <w:t>.</w:t>
      </w:r>
    </w:p>
    <w:p w14:paraId="5EB85D50" w14:textId="1D23D4C0" w:rsidR="00F54280" w:rsidRPr="005D4168" w:rsidRDefault="00F54280" w:rsidP="00AB036F">
      <w:pPr>
        <w:pStyle w:val="Heading2"/>
        <w:ind w:left="432"/>
        <w:rPr>
          <w:color w:val="auto"/>
          <w:sz w:val="24"/>
          <w:szCs w:val="24"/>
        </w:rPr>
      </w:pPr>
      <w:r w:rsidRPr="005D4168">
        <w:rPr>
          <w:color w:val="auto"/>
          <w:sz w:val="24"/>
          <w:szCs w:val="24"/>
        </w:rPr>
        <w:t>The</w:t>
      </w:r>
      <w:r w:rsidR="004353A7" w:rsidRPr="005D4168">
        <w:rPr>
          <w:color w:val="auto"/>
          <w:sz w:val="24"/>
          <w:szCs w:val="24"/>
        </w:rPr>
        <w:t xml:space="preserve"> Supplier</w:t>
      </w:r>
      <w:r w:rsidRPr="005D4168">
        <w:rPr>
          <w:color w:val="auto"/>
          <w:sz w:val="24"/>
          <w:szCs w:val="24"/>
        </w:rPr>
        <w:t xml:space="preserve"> shall train operators on the correct </w:t>
      </w:r>
      <w:r w:rsidR="00AB036F" w:rsidRPr="005D4168">
        <w:rPr>
          <w:color w:val="auto"/>
          <w:sz w:val="24"/>
          <w:szCs w:val="24"/>
        </w:rPr>
        <w:t>procedure for opening and presentation of stock to their assembly line(s)</w:t>
      </w:r>
      <w:r w:rsidR="00751A36">
        <w:rPr>
          <w:color w:val="auto"/>
          <w:sz w:val="24"/>
          <w:szCs w:val="24"/>
        </w:rPr>
        <w:t>.</w:t>
      </w:r>
    </w:p>
    <w:p w14:paraId="6D9A97A1" w14:textId="02A58A31" w:rsidR="00AB036F" w:rsidRPr="005D4168" w:rsidRDefault="00AB036F" w:rsidP="00AB036F">
      <w:pPr>
        <w:pStyle w:val="Heading2"/>
        <w:ind w:left="432"/>
        <w:rPr>
          <w:color w:val="auto"/>
          <w:sz w:val="24"/>
          <w:szCs w:val="24"/>
        </w:rPr>
      </w:pPr>
      <w:r w:rsidRPr="005D4168">
        <w:rPr>
          <w:color w:val="auto"/>
          <w:sz w:val="24"/>
          <w:szCs w:val="24"/>
        </w:rPr>
        <w:t xml:space="preserve">The supplier shall keep scrap cardboard, </w:t>
      </w:r>
      <w:proofErr w:type="gramStart"/>
      <w:r w:rsidRPr="005D4168">
        <w:rPr>
          <w:color w:val="auto"/>
          <w:sz w:val="24"/>
          <w:szCs w:val="24"/>
        </w:rPr>
        <w:t>garbage</w:t>
      </w:r>
      <w:proofErr w:type="gramEnd"/>
      <w:r w:rsidRPr="005D4168">
        <w:rPr>
          <w:color w:val="auto"/>
          <w:sz w:val="24"/>
          <w:szCs w:val="24"/>
        </w:rPr>
        <w:t xml:space="preserve"> and excess waste out of the production areas</w:t>
      </w:r>
      <w:r w:rsidR="00751A36">
        <w:rPr>
          <w:color w:val="auto"/>
          <w:sz w:val="24"/>
          <w:szCs w:val="24"/>
        </w:rPr>
        <w:t>.</w:t>
      </w:r>
    </w:p>
    <w:p w14:paraId="5FC5AAB8" w14:textId="23B3355F" w:rsidR="00AB036F" w:rsidRPr="005D4168" w:rsidRDefault="00AB036F" w:rsidP="00AB036F">
      <w:pPr>
        <w:pStyle w:val="Heading2"/>
        <w:ind w:left="432"/>
        <w:rPr>
          <w:color w:val="auto"/>
          <w:sz w:val="24"/>
          <w:szCs w:val="24"/>
        </w:rPr>
      </w:pPr>
      <w:r w:rsidRPr="005D4168">
        <w:rPr>
          <w:color w:val="auto"/>
          <w:sz w:val="24"/>
          <w:szCs w:val="24"/>
        </w:rPr>
        <w:t>The supplier shall protect incoming stock to production by not over</w:t>
      </w:r>
      <w:r w:rsidR="00847919" w:rsidRPr="005D4168">
        <w:rPr>
          <w:color w:val="auto"/>
          <w:sz w:val="24"/>
          <w:szCs w:val="24"/>
        </w:rPr>
        <w:t>-</w:t>
      </w:r>
      <w:r w:rsidRPr="005D4168">
        <w:rPr>
          <w:color w:val="auto"/>
          <w:sz w:val="24"/>
          <w:szCs w:val="24"/>
        </w:rPr>
        <w:t>stacking material on delivery carts/systems</w:t>
      </w:r>
      <w:r w:rsidR="00751A36">
        <w:rPr>
          <w:color w:val="auto"/>
          <w:sz w:val="24"/>
          <w:szCs w:val="24"/>
        </w:rPr>
        <w:t>.</w:t>
      </w:r>
    </w:p>
    <w:p w14:paraId="6C9CC9C1" w14:textId="2D134080" w:rsidR="005F7EFF" w:rsidRPr="005D4168" w:rsidRDefault="005F7EFF" w:rsidP="005F7EFF">
      <w:pPr>
        <w:pStyle w:val="Heading2"/>
        <w:ind w:left="432"/>
        <w:rPr>
          <w:color w:val="auto"/>
          <w:sz w:val="24"/>
          <w:szCs w:val="24"/>
        </w:rPr>
      </w:pPr>
      <w:r w:rsidRPr="005D4168">
        <w:rPr>
          <w:color w:val="auto"/>
          <w:sz w:val="24"/>
          <w:szCs w:val="24"/>
        </w:rPr>
        <w:t>The supplier shall enforce/adhere to FIFO for all stock</w:t>
      </w:r>
      <w:r w:rsidR="00751A36">
        <w:rPr>
          <w:color w:val="auto"/>
          <w:sz w:val="24"/>
          <w:szCs w:val="24"/>
        </w:rPr>
        <w:t>.</w:t>
      </w:r>
    </w:p>
    <w:p w14:paraId="55F4ED7E" w14:textId="569E47D0" w:rsidR="005F7EFF" w:rsidRPr="005D4168" w:rsidRDefault="005F7EFF" w:rsidP="005F7EFF">
      <w:pPr>
        <w:pStyle w:val="Heading2"/>
        <w:ind w:left="432"/>
        <w:rPr>
          <w:color w:val="auto"/>
          <w:sz w:val="24"/>
          <w:szCs w:val="24"/>
        </w:rPr>
      </w:pPr>
      <w:r w:rsidRPr="005D4168">
        <w:rPr>
          <w:color w:val="auto"/>
          <w:sz w:val="24"/>
          <w:szCs w:val="24"/>
        </w:rPr>
        <w:t>The supplier shall take care to load finished parts rack in a manner conducive to reduced sediment/cross-contamination levels</w:t>
      </w:r>
      <w:r w:rsidR="00751A36">
        <w:rPr>
          <w:color w:val="auto"/>
          <w:sz w:val="24"/>
          <w:szCs w:val="24"/>
        </w:rPr>
        <w:t>.</w:t>
      </w:r>
    </w:p>
    <w:p w14:paraId="5B37375C" w14:textId="1135E430" w:rsidR="00AA2180" w:rsidRPr="005D4168" w:rsidRDefault="00AA2180" w:rsidP="00742C90">
      <w:pPr>
        <w:pStyle w:val="Heading2"/>
        <w:ind w:left="432"/>
        <w:rPr>
          <w:color w:val="auto"/>
          <w:sz w:val="24"/>
          <w:szCs w:val="24"/>
        </w:rPr>
      </w:pPr>
      <w:r w:rsidRPr="005D4168">
        <w:rPr>
          <w:color w:val="auto"/>
          <w:sz w:val="24"/>
          <w:szCs w:val="24"/>
        </w:rPr>
        <w:t>The supplier shall ensure any loading and unloading of parts to/from fixtures does not generate chips</w:t>
      </w:r>
      <w:r w:rsidR="00751A36">
        <w:rPr>
          <w:color w:val="auto"/>
          <w:sz w:val="24"/>
          <w:szCs w:val="24"/>
        </w:rPr>
        <w:t>.</w:t>
      </w:r>
    </w:p>
    <w:p w14:paraId="7053B975" w14:textId="5B7FAEF2" w:rsidR="00AA2180" w:rsidRPr="005D4168" w:rsidRDefault="00AA2180" w:rsidP="00742C90">
      <w:pPr>
        <w:pStyle w:val="Heading2"/>
        <w:ind w:left="432"/>
        <w:rPr>
          <w:color w:val="auto"/>
          <w:sz w:val="24"/>
          <w:szCs w:val="24"/>
        </w:rPr>
      </w:pPr>
      <w:r w:rsidRPr="005D4168">
        <w:rPr>
          <w:color w:val="auto"/>
          <w:sz w:val="24"/>
          <w:szCs w:val="24"/>
        </w:rPr>
        <w:t>The supplier shall shield parts from foreign material in any over/under conveyor situations</w:t>
      </w:r>
      <w:r w:rsidR="00751A36">
        <w:rPr>
          <w:color w:val="auto"/>
          <w:sz w:val="24"/>
          <w:szCs w:val="24"/>
        </w:rPr>
        <w:t>.</w:t>
      </w:r>
    </w:p>
    <w:p w14:paraId="03D5DC47" w14:textId="4C676BE1" w:rsidR="00AA2180" w:rsidRPr="005D4168" w:rsidRDefault="00AA2180" w:rsidP="00742C90">
      <w:pPr>
        <w:pStyle w:val="Heading2"/>
        <w:ind w:left="432"/>
        <w:rPr>
          <w:color w:val="auto"/>
          <w:sz w:val="24"/>
          <w:szCs w:val="24"/>
        </w:rPr>
      </w:pPr>
      <w:r w:rsidRPr="005D4168">
        <w:rPr>
          <w:color w:val="auto"/>
          <w:sz w:val="24"/>
          <w:szCs w:val="24"/>
        </w:rPr>
        <w:t>The supplier shall ensure that racks, minomis, pallets are not painted as paint has a potential to chip and contaminate parts</w:t>
      </w:r>
      <w:r w:rsidR="00751A36">
        <w:rPr>
          <w:color w:val="auto"/>
          <w:sz w:val="24"/>
          <w:szCs w:val="24"/>
        </w:rPr>
        <w:t>.</w:t>
      </w:r>
    </w:p>
    <w:p w14:paraId="72C90BA2" w14:textId="36A27B25" w:rsidR="00AA2180" w:rsidRPr="005D4168" w:rsidRDefault="00742C90" w:rsidP="00742C90">
      <w:pPr>
        <w:pStyle w:val="Heading2"/>
        <w:ind w:left="432"/>
        <w:rPr>
          <w:color w:val="auto"/>
          <w:sz w:val="24"/>
          <w:szCs w:val="24"/>
        </w:rPr>
      </w:pPr>
      <w:r w:rsidRPr="005D4168">
        <w:rPr>
          <w:color w:val="auto"/>
          <w:sz w:val="24"/>
          <w:szCs w:val="24"/>
        </w:rPr>
        <w:lastRenderedPageBreak/>
        <w:t xml:space="preserve">The supplier shall ensure that operations/duties are separated thus that “dirty” operations are not performed in clean areas or dirty parts handled by someone </w:t>
      </w:r>
      <w:r w:rsidR="00847919" w:rsidRPr="005D4168">
        <w:rPr>
          <w:color w:val="auto"/>
          <w:sz w:val="24"/>
          <w:szCs w:val="24"/>
        </w:rPr>
        <w:t>performing</w:t>
      </w:r>
      <w:r w:rsidRPr="005D4168">
        <w:rPr>
          <w:color w:val="auto"/>
          <w:sz w:val="24"/>
          <w:szCs w:val="24"/>
        </w:rPr>
        <w:t xml:space="preserve"> a clean operation</w:t>
      </w:r>
      <w:r w:rsidR="00751A36">
        <w:rPr>
          <w:color w:val="auto"/>
          <w:sz w:val="24"/>
          <w:szCs w:val="24"/>
        </w:rPr>
        <w:t>.</w:t>
      </w:r>
    </w:p>
    <w:p w14:paraId="6EDAC401" w14:textId="4581DE2C" w:rsidR="00742C90" w:rsidRPr="008555AE" w:rsidRDefault="00742C90" w:rsidP="00742C90">
      <w:pPr>
        <w:pStyle w:val="Heading2"/>
        <w:ind w:left="432"/>
        <w:rPr>
          <w:color w:val="auto"/>
          <w:sz w:val="24"/>
          <w:szCs w:val="24"/>
        </w:rPr>
      </w:pPr>
      <w:r w:rsidRPr="008555AE">
        <w:rPr>
          <w:color w:val="auto"/>
          <w:sz w:val="24"/>
          <w:szCs w:val="24"/>
        </w:rPr>
        <w:t>The supplier shall cover or mask open parts from inadvertent contamination (dropped clips or bolts)</w:t>
      </w:r>
      <w:r w:rsidR="001B4162">
        <w:rPr>
          <w:color w:val="auto"/>
          <w:sz w:val="24"/>
          <w:szCs w:val="24"/>
        </w:rPr>
        <w:t>.</w:t>
      </w:r>
    </w:p>
    <w:p w14:paraId="599E4895" w14:textId="22351BF2" w:rsidR="00742C90" w:rsidRPr="008555AE" w:rsidRDefault="00742C90" w:rsidP="00742C90">
      <w:pPr>
        <w:pStyle w:val="Heading2"/>
        <w:ind w:left="432"/>
        <w:rPr>
          <w:color w:val="auto"/>
          <w:sz w:val="24"/>
          <w:szCs w:val="24"/>
        </w:rPr>
      </w:pPr>
      <w:r w:rsidRPr="008555AE">
        <w:rPr>
          <w:color w:val="auto"/>
          <w:sz w:val="24"/>
          <w:szCs w:val="24"/>
        </w:rPr>
        <w:t>The supplier shall have covers for assembly part bins</w:t>
      </w:r>
      <w:r w:rsidR="001B4162">
        <w:rPr>
          <w:color w:val="auto"/>
          <w:sz w:val="24"/>
          <w:szCs w:val="24"/>
        </w:rPr>
        <w:t>.</w:t>
      </w:r>
    </w:p>
    <w:p w14:paraId="21354FD6" w14:textId="6A7DE436" w:rsidR="00742C90" w:rsidRPr="008555AE" w:rsidRDefault="00475E62" w:rsidP="00475E62">
      <w:pPr>
        <w:pStyle w:val="Heading2"/>
        <w:ind w:left="432"/>
        <w:rPr>
          <w:color w:val="auto"/>
          <w:sz w:val="24"/>
          <w:szCs w:val="24"/>
        </w:rPr>
      </w:pPr>
      <w:proofErr w:type="gramStart"/>
      <w:r w:rsidRPr="008555AE">
        <w:rPr>
          <w:color w:val="auto"/>
          <w:sz w:val="24"/>
          <w:szCs w:val="24"/>
        </w:rPr>
        <w:t>The</w:t>
      </w:r>
      <w:proofErr w:type="gramEnd"/>
      <w:r w:rsidRPr="008555AE">
        <w:rPr>
          <w:color w:val="auto"/>
          <w:sz w:val="24"/>
          <w:szCs w:val="24"/>
        </w:rPr>
        <w:t xml:space="preserve"> shall provide </w:t>
      </w:r>
      <w:r w:rsidR="00847919" w:rsidRPr="008555AE">
        <w:rPr>
          <w:color w:val="auto"/>
          <w:sz w:val="24"/>
          <w:szCs w:val="24"/>
        </w:rPr>
        <w:t>a documented method</w:t>
      </w:r>
      <w:r w:rsidRPr="008555AE">
        <w:rPr>
          <w:color w:val="auto"/>
          <w:sz w:val="24"/>
          <w:szCs w:val="24"/>
        </w:rPr>
        <w:t xml:space="preserve"> to ensure only clean gloves are used by team members to contact clean parts in machining areas</w:t>
      </w:r>
      <w:r w:rsidR="001B4162">
        <w:rPr>
          <w:color w:val="auto"/>
          <w:sz w:val="24"/>
          <w:szCs w:val="24"/>
        </w:rPr>
        <w:t>.</w:t>
      </w:r>
    </w:p>
    <w:p w14:paraId="5FCE401C" w14:textId="7AA8C886" w:rsidR="00475E62" w:rsidRPr="008555AE" w:rsidRDefault="00475E62" w:rsidP="00475E62">
      <w:pPr>
        <w:pStyle w:val="Heading2"/>
        <w:ind w:left="432"/>
        <w:rPr>
          <w:color w:val="auto"/>
          <w:sz w:val="24"/>
          <w:szCs w:val="24"/>
        </w:rPr>
      </w:pPr>
      <w:r w:rsidRPr="008555AE">
        <w:rPr>
          <w:color w:val="auto"/>
          <w:sz w:val="24"/>
          <w:szCs w:val="24"/>
        </w:rPr>
        <w:t xml:space="preserve">The </w:t>
      </w:r>
      <w:r w:rsidR="007750FF" w:rsidRPr="008555AE">
        <w:rPr>
          <w:color w:val="auto"/>
          <w:sz w:val="24"/>
          <w:szCs w:val="24"/>
        </w:rPr>
        <w:t xml:space="preserve">Supplier </w:t>
      </w:r>
      <w:r w:rsidRPr="008555AE">
        <w:rPr>
          <w:color w:val="auto"/>
          <w:sz w:val="24"/>
          <w:szCs w:val="24"/>
        </w:rPr>
        <w:t>shall design dunnage to eliminate shaving of the containers by the parts</w:t>
      </w:r>
      <w:r w:rsidR="001B4162">
        <w:rPr>
          <w:color w:val="auto"/>
          <w:sz w:val="24"/>
          <w:szCs w:val="24"/>
        </w:rPr>
        <w:t>.</w:t>
      </w:r>
    </w:p>
    <w:p w14:paraId="1574BDE0" w14:textId="3821C5E0" w:rsidR="00F54280" w:rsidRPr="008555AE" w:rsidRDefault="008D0A54" w:rsidP="008D0A54">
      <w:pPr>
        <w:pStyle w:val="Heading2"/>
        <w:ind w:left="432"/>
        <w:rPr>
          <w:color w:val="auto"/>
          <w:sz w:val="24"/>
          <w:szCs w:val="24"/>
        </w:rPr>
      </w:pPr>
      <w:r w:rsidRPr="008555AE">
        <w:rPr>
          <w:color w:val="auto"/>
          <w:sz w:val="24"/>
          <w:szCs w:val="24"/>
        </w:rPr>
        <w:t>Finished parts shall not be stored in any in-process or incoming dunnage</w:t>
      </w:r>
      <w:r w:rsidR="001B4162">
        <w:rPr>
          <w:color w:val="auto"/>
          <w:sz w:val="24"/>
          <w:szCs w:val="24"/>
        </w:rPr>
        <w:t>.</w:t>
      </w:r>
    </w:p>
    <w:p w14:paraId="27C9CCD8" w14:textId="02B0EC55" w:rsidR="001462DE" w:rsidRPr="008555AE" w:rsidRDefault="001462DE" w:rsidP="00897B30">
      <w:pPr>
        <w:pStyle w:val="Heading2"/>
        <w:ind w:left="432"/>
        <w:rPr>
          <w:color w:val="auto"/>
          <w:sz w:val="24"/>
          <w:szCs w:val="24"/>
        </w:rPr>
      </w:pPr>
      <w:r w:rsidRPr="008555AE">
        <w:rPr>
          <w:color w:val="auto"/>
          <w:sz w:val="24"/>
          <w:szCs w:val="24"/>
        </w:rPr>
        <w:t>Parts shall not be left in washer during any down periods</w:t>
      </w:r>
      <w:r w:rsidR="00897B30" w:rsidRPr="008555AE">
        <w:rPr>
          <w:color w:val="auto"/>
          <w:sz w:val="24"/>
          <w:szCs w:val="24"/>
        </w:rPr>
        <w:t xml:space="preserve"> (greater than 8 hours)</w:t>
      </w:r>
      <w:r w:rsidR="001B4162">
        <w:rPr>
          <w:color w:val="auto"/>
          <w:sz w:val="24"/>
          <w:szCs w:val="24"/>
        </w:rPr>
        <w:t>.</w:t>
      </w:r>
    </w:p>
    <w:p w14:paraId="44C5731B" w14:textId="58673711" w:rsidR="00897B30" w:rsidRPr="008555AE" w:rsidRDefault="00897B30" w:rsidP="00897B30">
      <w:pPr>
        <w:pStyle w:val="Heading2"/>
        <w:ind w:left="432"/>
        <w:rPr>
          <w:color w:val="auto"/>
          <w:sz w:val="24"/>
          <w:szCs w:val="24"/>
        </w:rPr>
      </w:pPr>
      <w:r w:rsidRPr="008555AE">
        <w:rPr>
          <w:color w:val="auto"/>
          <w:sz w:val="24"/>
          <w:szCs w:val="24"/>
        </w:rPr>
        <w:t xml:space="preserve">Parts shall be covered/protected during down </w:t>
      </w:r>
      <w:r w:rsidR="00847919" w:rsidRPr="008555AE">
        <w:rPr>
          <w:color w:val="auto"/>
          <w:sz w:val="24"/>
          <w:szCs w:val="24"/>
        </w:rPr>
        <w:t>periods</w:t>
      </w:r>
      <w:r w:rsidRPr="008555AE">
        <w:rPr>
          <w:color w:val="auto"/>
          <w:sz w:val="24"/>
          <w:szCs w:val="24"/>
        </w:rPr>
        <w:t xml:space="preserve"> (greater than 8 hours)</w:t>
      </w:r>
      <w:r w:rsidR="001B4162">
        <w:rPr>
          <w:color w:val="auto"/>
          <w:sz w:val="24"/>
          <w:szCs w:val="24"/>
        </w:rPr>
        <w:t>.</w:t>
      </w:r>
    </w:p>
    <w:p w14:paraId="2470F37C" w14:textId="0AB87E3E" w:rsidR="00897B30" w:rsidRPr="008555AE" w:rsidRDefault="00897B30" w:rsidP="00897B30">
      <w:pPr>
        <w:pStyle w:val="Heading2"/>
        <w:ind w:left="432"/>
        <w:rPr>
          <w:color w:val="auto"/>
          <w:sz w:val="24"/>
          <w:szCs w:val="24"/>
        </w:rPr>
      </w:pPr>
      <w:r w:rsidRPr="008555AE">
        <w:rPr>
          <w:color w:val="auto"/>
          <w:sz w:val="24"/>
          <w:szCs w:val="24"/>
        </w:rPr>
        <w:t>There shall be no rubber bands or ties on parts in packaging delivered to the assembly line</w:t>
      </w:r>
      <w:r w:rsidR="001B4162">
        <w:rPr>
          <w:color w:val="auto"/>
          <w:sz w:val="24"/>
          <w:szCs w:val="24"/>
        </w:rPr>
        <w:t>.</w:t>
      </w:r>
    </w:p>
    <w:p w14:paraId="636C57B8" w14:textId="62CFCCB0" w:rsidR="00C826D1" w:rsidRPr="008555AE" w:rsidRDefault="00C826D1" w:rsidP="00C826D1">
      <w:pPr>
        <w:pStyle w:val="Heading2"/>
        <w:ind w:left="432"/>
        <w:rPr>
          <w:color w:val="auto"/>
          <w:sz w:val="24"/>
          <w:szCs w:val="24"/>
        </w:rPr>
      </w:pPr>
      <w:r w:rsidRPr="008555AE">
        <w:rPr>
          <w:color w:val="auto"/>
          <w:sz w:val="24"/>
          <w:szCs w:val="24"/>
        </w:rPr>
        <w:t xml:space="preserve">There shall </w:t>
      </w:r>
      <w:r w:rsidR="007750FF" w:rsidRPr="008555AE">
        <w:rPr>
          <w:color w:val="auto"/>
          <w:sz w:val="24"/>
          <w:szCs w:val="24"/>
        </w:rPr>
        <w:t xml:space="preserve">be </w:t>
      </w:r>
      <w:r w:rsidRPr="008555AE">
        <w:rPr>
          <w:color w:val="auto"/>
          <w:sz w:val="24"/>
          <w:szCs w:val="24"/>
        </w:rPr>
        <w:t>a documented agreement that is Customer approved that defines the acceptable level of contamination</w:t>
      </w:r>
      <w:r w:rsidR="001B4162">
        <w:rPr>
          <w:color w:val="auto"/>
          <w:sz w:val="24"/>
          <w:szCs w:val="24"/>
        </w:rPr>
        <w:t>.</w:t>
      </w:r>
    </w:p>
    <w:p w14:paraId="0B0A9676" w14:textId="58EC76AB" w:rsidR="00C826D1" w:rsidRPr="008555AE" w:rsidRDefault="00C826D1" w:rsidP="00C826D1">
      <w:pPr>
        <w:pStyle w:val="Heading2"/>
        <w:ind w:left="432"/>
        <w:rPr>
          <w:color w:val="auto"/>
          <w:sz w:val="24"/>
          <w:szCs w:val="24"/>
        </w:rPr>
      </w:pPr>
      <w:r w:rsidRPr="008555AE">
        <w:rPr>
          <w:color w:val="auto"/>
          <w:sz w:val="24"/>
          <w:szCs w:val="24"/>
        </w:rPr>
        <w:t xml:space="preserve">The sediment particle size/weight shall be developed off the agreed upon </w:t>
      </w:r>
      <w:r w:rsidR="00847919" w:rsidRPr="008555AE">
        <w:rPr>
          <w:color w:val="auto"/>
          <w:sz w:val="24"/>
          <w:szCs w:val="24"/>
        </w:rPr>
        <w:t>Customer</w:t>
      </w:r>
      <w:r w:rsidRPr="008555AE">
        <w:rPr>
          <w:color w:val="auto"/>
          <w:sz w:val="24"/>
          <w:szCs w:val="24"/>
        </w:rPr>
        <w:t xml:space="preserve"> approved specification</w:t>
      </w:r>
      <w:r w:rsidR="001B4162">
        <w:rPr>
          <w:color w:val="auto"/>
          <w:sz w:val="24"/>
          <w:szCs w:val="24"/>
        </w:rPr>
        <w:t>.</w:t>
      </w:r>
    </w:p>
    <w:p w14:paraId="5C0E350A" w14:textId="02916C32" w:rsidR="00C826D1" w:rsidRPr="008555AE" w:rsidRDefault="00C826D1" w:rsidP="00C826D1">
      <w:pPr>
        <w:pStyle w:val="Heading2"/>
        <w:ind w:left="432"/>
        <w:rPr>
          <w:color w:val="auto"/>
          <w:sz w:val="24"/>
          <w:szCs w:val="24"/>
        </w:rPr>
      </w:pPr>
      <w:r w:rsidRPr="008555AE">
        <w:rPr>
          <w:color w:val="auto"/>
          <w:sz w:val="24"/>
          <w:szCs w:val="24"/>
        </w:rPr>
        <w:t xml:space="preserve">The supplier shall identify </w:t>
      </w:r>
      <w:r w:rsidR="00847919" w:rsidRPr="008555AE">
        <w:rPr>
          <w:color w:val="auto"/>
          <w:sz w:val="24"/>
          <w:szCs w:val="24"/>
        </w:rPr>
        <w:t>contaminates</w:t>
      </w:r>
      <w:r w:rsidRPr="008555AE">
        <w:rPr>
          <w:color w:val="auto"/>
          <w:sz w:val="24"/>
          <w:szCs w:val="24"/>
        </w:rPr>
        <w:t xml:space="preserve"> back to their point of origination and reduced/eliminated</w:t>
      </w:r>
      <w:r w:rsidR="001B4162">
        <w:rPr>
          <w:color w:val="auto"/>
          <w:sz w:val="24"/>
          <w:szCs w:val="24"/>
        </w:rPr>
        <w:t>.</w:t>
      </w:r>
    </w:p>
    <w:p w14:paraId="0A79BBFE" w14:textId="37A67EFA" w:rsidR="00A3291C" w:rsidRPr="00751A36" w:rsidRDefault="002A5A74" w:rsidP="00751A36">
      <w:pPr>
        <w:pStyle w:val="Heading2"/>
        <w:ind w:left="432"/>
        <w:rPr>
          <w:color w:val="auto"/>
        </w:rPr>
      </w:pPr>
      <w:r w:rsidRPr="00751A36">
        <w:rPr>
          <w:color w:val="auto"/>
          <w:sz w:val="24"/>
          <w:szCs w:val="24"/>
        </w:rPr>
        <w:t>Contam</w:t>
      </w:r>
      <w:r w:rsidR="00A23671" w:rsidRPr="00751A36">
        <w:rPr>
          <w:color w:val="auto"/>
          <w:sz w:val="24"/>
          <w:szCs w:val="24"/>
        </w:rPr>
        <w:t>i</w:t>
      </w:r>
      <w:r w:rsidRPr="00751A36">
        <w:rPr>
          <w:color w:val="auto"/>
          <w:sz w:val="24"/>
          <w:szCs w:val="24"/>
        </w:rPr>
        <w:t>nation shall be addressed adequately in the PFMEA</w:t>
      </w:r>
      <w:r w:rsidR="00A23671" w:rsidRPr="00751A36">
        <w:rPr>
          <w:color w:val="auto"/>
          <w:sz w:val="24"/>
          <w:szCs w:val="24"/>
        </w:rPr>
        <w:t xml:space="preserve"> and linked to DFMEA</w:t>
      </w:r>
      <w:r w:rsidR="001B4162" w:rsidRPr="00751A36">
        <w:rPr>
          <w:color w:val="auto"/>
          <w:sz w:val="24"/>
          <w:szCs w:val="24"/>
        </w:rPr>
        <w:t>.</w:t>
      </w:r>
      <w:r w:rsidR="00751A36" w:rsidRPr="00751A36">
        <w:rPr>
          <w:color w:val="auto"/>
          <w:sz w:val="24"/>
          <w:szCs w:val="24"/>
        </w:rPr>
        <w:t xml:space="preserve"> Refer and comply to AIAG FMEA VDA Handbook or AIAG PFMEA 4th Edition and CG4338 GM 1927 03 SQ SOR.</w:t>
      </w:r>
    </w:p>
    <w:p w14:paraId="53818D08" w14:textId="64B0E980" w:rsidR="00A23671" w:rsidRPr="008555AE" w:rsidRDefault="00A23671" w:rsidP="00A23671">
      <w:pPr>
        <w:pStyle w:val="Heading2"/>
        <w:ind w:left="432"/>
        <w:rPr>
          <w:color w:val="auto"/>
          <w:sz w:val="24"/>
          <w:szCs w:val="24"/>
        </w:rPr>
      </w:pPr>
      <w:r w:rsidRPr="008555AE">
        <w:rPr>
          <w:color w:val="auto"/>
          <w:sz w:val="24"/>
          <w:szCs w:val="24"/>
        </w:rPr>
        <w:t>All contamination related failures shall be in the PFMEA as part of continuous improvement activity</w:t>
      </w:r>
      <w:r w:rsidR="001B4162">
        <w:rPr>
          <w:color w:val="auto"/>
          <w:sz w:val="24"/>
          <w:szCs w:val="24"/>
        </w:rPr>
        <w:t>.</w:t>
      </w:r>
    </w:p>
    <w:p w14:paraId="28A7E6BB" w14:textId="540298EB" w:rsidR="00A23671" w:rsidRPr="008555AE" w:rsidRDefault="00A23671" w:rsidP="00A23671">
      <w:pPr>
        <w:pStyle w:val="Heading2"/>
        <w:ind w:left="432"/>
        <w:rPr>
          <w:color w:val="auto"/>
          <w:sz w:val="24"/>
          <w:szCs w:val="24"/>
        </w:rPr>
      </w:pPr>
      <w:r w:rsidRPr="008555AE">
        <w:rPr>
          <w:color w:val="auto"/>
          <w:sz w:val="24"/>
          <w:szCs w:val="24"/>
        </w:rPr>
        <w:t>The suppliers process control plan shall address contamination, correlated to the PFMEA</w:t>
      </w:r>
      <w:r w:rsidR="001B4162">
        <w:rPr>
          <w:color w:val="auto"/>
          <w:sz w:val="24"/>
          <w:szCs w:val="24"/>
        </w:rPr>
        <w:t>.</w:t>
      </w:r>
    </w:p>
    <w:p w14:paraId="14F1087C" w14:textId="02B1573A" w:rsidR="005E7789" w:rsidRPr="008555AE" w:rsidRDefault="00A23671" w:rsidP="00A23671">
      <w:pPr>
        <w:pStyle w:val="Heading2"/>
        <w:ind w:left="432"/>
        <w:rPr>
          <w:color w:val="auto"/>
          <w:sz w:val="24"/>
          <w:szCs w:val="24"/>
        </w:rPr>
      </w:pPr>
      <w:r w:rsidRPr="008555AE">
        <w:rPr>
          <w:color w:val="auto"/>
          <w:sz w:val="24"/>
          <w:szCs w:val="24"/>
        </w:rPr>
        <w:t>The supplier shall have standardized work for operations that contribute to or introduce contamination</w:t>
      </w:r>
      <w:r w:rsidR="001B4162">
        <w:rPr>
          <w:color w:val="auto"/>
          <w:sz w:val="24"/>
          <w:szCs w:val="24"/>
        </w:rPr>
        <w:t>.</w:t>
      </w:r>
    </w:p>
    <w:p w14:paraId="7770A7C9" w14:textId="686BF61A" w:rsidR="00894728" w:rsidRPr="008555AE" w:rsidRDefault="00A23671" w:rsidP="00A23671">
      <w:pPr>
        <w:pStyle w:val="Heading2"/>
        <w:ind w:left="432"/>
        <w:rPr>
          <w:color w:val="auto"/>
          <w:sz w:val="24"/>
          <w:szCs w:val="24"/>
        </w:rPr>
      </w:pPr>
      <w:r w:rsidRPr="008555AE">
        <w:rPr>
          <w:color w:val="auto"/>
          <w:sz w:val="24"/>
          <w:szCs w:val="24"/>
        </w:rPr>
        <w:t>The supplier shall ensure standard work is being followed</w:t>
      </w:r>
      <w:r w:rsidR="001B4162">
        <w:rPr>
          <w:color w:val="auto"/>
          <w:sz w:val="24"/>
          <w:szCs w:val="24"/>
        </w:rPr>
        <w:t>.</w:t>
      </w:r>
    </w:p>
    <w:p w14:paraId="4CD19B87" w14:textId="10CD3FD5" w:rsidR="00A23671" w:rsidRPr="008555AE" w:rsidRDefault="00A23671" w:rsidP="00A23671">
      <w:pPr>
        <w:pStyle w:val="Heading2"/>
        <w:ind w:left="432"/>
        <w:rPr>
          <w:color w:val="auto"/>
          <w:sz w:val="24"/>
          <w:szCs w:val="24"/>
        </w:rPr>
      </w:pPr>
      <w:r w:rsidRPr="008555AE">
        <w:rPr>
          <w:color w:val="auto"/>
          <w:sz w:val="24"/>
          <w:szCs w:val="24"/>
        </w:rPr>
        <w:t>The supplier shall properly train all operators</w:t>
      </w:r>
      <w:r w:rsidR="001B4162">
        <w:rPr>
          <w:color w:val="auto"/>
          <w:sz w:val="24"/>
          <w:szCs w:val="24"/>
        </w:rPr>
        <w:t>.</w:t>
      </w:r>
    </w:p>
    <w:p w14:paraId="0DBD599C" w14:textId="2D168694" w:rsidR="00A23671" w:rsidRPr="008555AE" w:rsidRDefault="00A23671" w:rsidP="00A23671">
      <w:pPr>
        <w:pStyle w:val="Heading2"/>
        <w:ind w:left="432"/>
        <w:rPr>
          <w:color w:val="auto"/>
          <w:sz w:val="24"/>
          <w:szCs w:val="24"/>
        </w:rPr>
      </w:pPr>
      <w:r w:rsidRPr="008555AE">
        <w:rPr>
          <w:color w:val="auto"/>
          <w:sz w:val="24"/>
          <w:szCs w:val="24"/>
        </w:rPr>
        <w:t>The supplier shall protect for contam</w:t>
      </w:r>
      <w:r w:rsidR="00FA0680" w:rsidRPr="008555AE">
        <w:rPr>
          <w:color w:val="auto"/>
          <w:sz w:val="24"/>
          <w:szCs w:val="24"/>
        </w:rPr>
        <w:t>i</w:t>
      </w:r>
      <w:r w:rsidRPr="008555AE">
        <w:rPr>
          <w:color w:val="auto"/>
          <w:sz w:val="24"/>
          <w:szCs w:val="24"/>
        </w:rPr>
        <w:t>n</w:t>
      </w:r>
      <w:r w:rsidR="00FA0680" w:rsidRPr="008555AE">
        <w:rPr>
          <w:color w:val="auto"/>
          <w:sz w:val="24"/>
          <w:szCs w:val="24"/>
        </w:rPr>
        <w:t>a</w:t>
      </w:r>
      <w:r w:rsidRPr="008555AE">
        <w:rPr>
          <w:color w:val="auto"/>
          <w:sz w:val="24"/>
          <w:szCs w:val="24"/>
        </w:rPr>
        <w:t>tion control at any tear down / rework operations</w:t>
      </w:r>
      <w:r w:rsidR="001B4162">
        <w:rPr>
          <w:color w:val="auto"/>
          <w:sz w:val="24"/>
          <w:szCs w:val="24"/>
        </w:rPr>
        <w:t>.</w:t>
      </w:r>
    </w:p>
    <w:p w14:paraId="638C1820" w14:textId="54359815" w:rsidR="00A23671" w:rsidRPr="008555AE" w:rsidRDefault="005A1228" w:rsidP="005A1228">
      <w:pPr>
        <w:pStyle w:val="Heading2"/>
        <w:ind w:left="432"/>
        <w:rPr>
          <w:color w:val="auto"/>
          <w:sz w:val="24"/>
          <w:szCs w:val="24"/>
        </w:rPr>
      </w:pPr>
      <w:r w:rsidRPr="008555AE">
        <w:rPr>
          <w:color w:val="auto"/>
          <w:sz w:val="24"/>
          <w:szCs w:val="24"/>
        </w:rPr>
        <w:t>The supplier shall analyze sediment/debris collected through the process</w:t>
      </w:r>
      <w:r w:rsidR="001B4162">
        <w:rPr>
          <w:color w:val="auto"/>
          <w:sz w:val="24"/>
          <w:szCs w:val="24"/>
        </w:rPr>
        <w:t>.</w:t>
      </w:r>
    </w:p>
    <w:p w14:paraId="2F76F997" w14:textId="27183FF0" w:rsidR="005A1228" w:rsidRPr="008555AE" w:rsidRDefault="005A1228" w:rsidP="005A1228">
      <w:pPr>
        <w:pStyle w:val="Heading2"/>
        <w:ind w:left="432"/>
        <w:rPr>
          <w:color w:val="auto"/>
          <w:sz w:val="24"/>
          <w:szCs w:val="24"/>
        </w:rPr>
      </w:pPr>
      <w:r w:rsidRPr="008555AE">
        <w:rPr>
          <w:color w:val="auto"/>
          <w:sz w:val="24"/>
          <w:szCs w:val="24"/>
        </w:rPr>
        <w:t>The supplier shall apply Customer focused problem solving for contamination reduction</w:t>
      </w:r>
      <w:r w:rsidR="0040006C" w:rsidRPr="008555AE">
        <w:rPr>
          <w:color w:val="auto"/>
          <w:sz w:val="24"/>
          <w:szCs w:val="24"/>
        </w:rPr>
        <w:t xml:space="preserve"> from customer data such as repairs, PPM, warranty…to drive contamination reduction</w:t>
      </w:r>
      <w:r w:rsidR="001B4162">
        <w:rPr>
          <w:color w:val="auto"/>
          <w:sz w:val="24"/>
          <w:szCs w:val="24"/>
        </w:rPr>
        <w:t>.</w:t>
      </w:r>
    </w:p>
    <w:p w14:paraId="2CD5034F" w14:textId="7905B6B7" w:rsidR="005A1228" w:rsidRPr="008555AE" w:rsidRDefault="005A1228" w:rsidP="005A1228">
      <w:pPr>
        <w:pStyle w:val="Heading2"/>
        <w:ind w:left="432"/>
        <w:rPr>
          <w:color w:val="auto"/>
          <w:sz w:val="24"/>
          <w:szCs w:val="24"/>
        </w:rPr>
      </w:pPr>
      <w:r w:rsidRPr="008555AE">
        <w:rPr>
          <w:color w:val="auto"/>
          <w:sz w:val="24"/>
          <w:szCs w:val="24"/>
        </w:rPr>
        <w:t xml:space="preserve">The supplier shall utilize and drive improvement to contamination/sediment via the </w:t>
      </w:r>
      <w:r w:rsidR="00751A36">
        <w:rPr>
          <w:color w:val="auto"/>
          <w:sz w:val="24"/>
          <w:szCs w:val="24"/>
        </w:rPr>
        <w:t xml:space="preserve">internal </w:t>
      </w:r>
      <w:r w:rsidRPr="008555AE">
        <w:rPr>
          <w:color w:val="auto"/>
          <w:sz w:val="24"/>
          <w:szCs w:val="24"/>
        </w:rPr>
        <w:t>audit process</w:t>
      </w:r>
      <w:r w:rsidR="001B4162">
        <w:rPr>
          <w:color w:val="auto"/>
          <w:sz w:val="24"/>
          <w:szCs w:val="24"/>
        </w:rPr>
        <w:t>.</w:t>
      </w:r>
      <w:r w:rsidRPr="008555AE">
        <w:rPr>
          <w:color w:val="auto"/>
          <w:sz w:val="24"/>
          <w:szCs w:val="24"/>
        </w:rPr>
        <w:t xml:space="preserve"> </w:t>
      </w:r>
    </w:p>
    <w:p w14:paraId="503CCFFA" w14:textId="50686FBD" w:rsidR="005A1228" w:rsidRPr="008555AE" w:rsidRDefault="005A1228" w:rsidP="005A1228">
      <w:pPr>
        <w:pStyle w:val="Heading2"/>
        <w:ind w:left="432"/>
        <w:rPr>
          <w:color w:val="auto"/>
          <w:sz w:val="24"/>
          <w:szCs w:val="24"/>
        </w:rPr>
      </w:pPr>
      <w:r w:rsidRPr="008555AE">
        <w:rPr>
          <w:color w:val="auto"/>
          <w:sz w:val="24"/>
          <w:szCs w:val="24"/>
        </w:rPr>
        <w:t>The supplier shall graph sediment/contaminate data and set alarm limits</w:t>
      </w:r>
      <w:r w:rsidR="001B4162">
        <w:rPr>
          <w:color w:val="auto"/>
          <w:sz w:val="24"/>
          <w:szCs w:val="24"/>
        </w:rPr>
        <w:t>.</w:t>
      </w:r>
    </w:p>
    <w:p w14:paraId="0876A77D" w14:textId="519377DB" w:rsidR="005A1228" w:rsidRPr="008555AE" w:rsidRDefault="005A1228" w:rsidP="0040006C">
      <w:pPr>
        <w:pStyle w:val="Heading2"/>
        <w:ind w:left="432"/>
        <w:rPr>
          <w:color w:val="auto"/>
          <w:sz w:val="24"/>
          <w:szCs w:val="24"/>
        </w:rPr>
      </w:pPr>
      <w:r w:rsidRPr="008555AE">
        <w:rPr>
          <w:color w:val="auto"/>
          <w:sz w:val="24"/>
          <w:szCs w:val="24"/>
        </w:rPr>
        <w:t xml:space="preserve">The supplier analysis of sediment/contamination shall </w:t>
      </w:r>
      <w:r w:rsidR="0040006C" w:rsidRPr="008555AE">
        <w:rPr>
          <w:color w:val="auto"/>
          <w:sz w:val="24"/>
          <w:szCs w:val="24"/>
        </w:rPr>
        <w:t>be identified as “introduced from outside” or “created within/at the assembly line”</w:t>
      </w:r>
      <w:r w:rsidR="001B4162">
        <w:rPr>
          <w:color w:val="auto"/>
          <w:sz w:val="24"/>
          <w:szCs w:val="24"/>
        </w:rPr>
        <w:t>.</w:t>
      </w:r>
    </w:p>
    <w:p w14:paraId="3D6CEB6B" w14:textId="2169F05E" w:rsidR="0040006C" w:rsidRPr="008555AE" w:rsidRDefault="0040006C" w:rsidP="0040006C">
      <w:pPr>
        <w:pStyle w:val="Heading2"/>
        <w:ind w:left="432"/>
        <w:rPr>
          <w:color w:val="auto"/>
          <w:sz w:val="24"/>
          <w:szCs w:val="24"/>
        </w:rPr>
      </w:pPr>
      <w:r w:rsidRPr="008555AE">
        <w:rPr>
          <w:color w:val="auto"/>
          <w:sz w:val="24"/>
          <w:szCs w:val="24"/>
        </w:rPr>
        <w:t>The supplier shall properly investigate with root-ca</w:t>
      </w:r>
      <w:r w:rsidR="007814A8" w:rsidRPr="008555AE">
        <w:rPr>
          <w:color w:val="auto"/>
          <w:sz w:val="24"/>
          <w:szCs w:val="24"/>
        </w:rPr>
        <w:t>u</w:t>
      </w:r>
      <w:r w:rsidRPr="008555AE">
        <w:rPr>
          <w:color w:val="auto"/>
          <w:sz w:val="24"/>
          <w:szCs w:val="24"/>
        </w:rPr>
        <w:t>se/corrective action completed on cases of contamination discovered on the line</w:t>
      </w:r>
      <w:r w:rsidR="001B4162">
        <w:rPr>
          <w:color w:val="auto"/>
          <w:sz w:val="24"/>
          <w:szCs w:val="24"/>
        </w:rPr>
        <w:t>.</w:t>
      </w:r>
    </w:p>
    <w:p w14:paraId="44DB0AEA" w14:textId="7E455C51" w:rsidR="00FE2B7E" w:rsidRPr="00571656" w:rsidRDefault="00FE2B7E" w:rsidP="004F46AF">
      <w:pPr>
        <w:pStyle w:val="Heading2"/>
        <w:numPr>
          <w:ilvl w:val="0"/>
          <w:numId w:val="0"/>
        </w:numPr>
        <w:ind w:left="432"/>
        <w:rPr>
          <w:b/>
          <w:color w:val="auto"/>
          <w:sz w:val="28"/>
          <w:szCs w:val="28"/>
        </w:rPr>
      </w:pPr>
      <w:r w:rsidRPr="00571656">
        <w:rPr>
          <w:b/>
          <w:color w:val="auto"/>
          <w:sz w:val="28"/>
          <w:szCs w:val="28"/>
        </w:rPr>
        <w:lastRenderedPageBreak/>
        <w:t xml:space="preserve">Sediment Lab Requirements – applies to internal GM plants and </w:t>
      </w:r>
      <w:r w:rsidR="006E4EBB" w:rsidRPr="00571656">
        <w:rPr>
          <w:b/>
          <w:color w:val="auto"/>
          <w:sz w:val="28"/>
          <w:szCs w:val="28"/>
        </w:rPr>
        <w:t>sub tiers</w:t>
      </w:r>
      <w:r w:rsidRPr="00571656">
        <w:rPr>
          <w:b/>
          <w:color w:val="auto"/>
          <w:sz w:val="28"/>
          <w:szCs w:val="28"/>
        </w:rPr>
        <w:t xml:space="preserve"> that supply fully assembled engines and transmissions to GM vehicle assembly plants</w:t>
      </w:r>
    </w:p>
    <w:p w14:paraId="172E46A4" w14:textId="1E36C4FA" w:rsidR="0040006C" w:rsidRPr="005D4168" w:rsidRDefault="00C90187" w:rsidP="0022160E">
      <w:pPr>
        <w:pStyle w:val="Heading2"/>
        <w:ind w:left="432"/>
        <w:rPr>
          <w:color w:val="auto"/>
          <w:sz w:val="24"/>
          <w:szCs w:val="24"/>
        </w:rPr>
      </w:pPr>
      <w:r w:rsidRPr="005D4168">
        <w:rPr>
          <w:color w:val="auto"/>
          <w:sz w:val="24"/>
          <w:szCs w:val="24"/>
        </w:rPr>
        <w:t xml:space="preserve">The supplier shall perform full transmission checks </w:t>
      </w:r>
      <w:r w:rsidR="0022160E" w:rsidRPr="005D4168">
        <w:rPr>
          <w:color w:val="auto"/>
          <w:sz w:val="24"/>
          <w:szCs w:val="24"/>
        </w:rPr>
        <w:t xml:space="preserve">where Transmission fluid is captured during the teardown process and filtered.  The weight of sediment from this fluid is included in the total transmission sediment. The transmission filter is opened and inspected for any unusual / abnormal sediment to determine source. Instead of testing a transmission with oil it should be tested dry so that a pareto can be created of the subsets that have the most contamination and then a game plan can be established to reduce.  The oil moves the debris into the valve </w:t>
      </w:r>
      <w:proofErr w:type="gramStart"/>
      <w:r w:rsidR="0022160E" w:rsidRPr="005D4168">
        <w:rPr>
          <w:color w:val="auto"/>
          <w:sz w:val="24"/>
          <w:szCs w:val="24"/>
        </w:rPr>
        <w:t>body</w:t>
      </w:r>
      <w:proofErr w:type="gramEnd"/>
      <w:r w:rsidR="0022160E" w:rsidRPr="005D4168">
        <w:rPr>
          <w:color w:val="auto"/>
          <w:sz w:val="24"/>
          <w:szCs w:val="24"/>
        </w:rPr>
        <w:t xml:space="preserve"> so it is impossible to figure out where the debris originated. To make sure the oil is clean daily checks of oil contamination after it has been filtered through reclaim will ensure that the oil going into the transmission is clean.</w:t>
      </w:r>
    </w:p>
    <w:p w14:paraId="2BBDE6E1" w14:textId="2EF145C5" w:rsidR="0022160E" w:rsidRPr="005D4168" w:rsidRDefault="0022160E" w:rsidP="0022160E">
      <w:pPr>
        <w:pStyle w:val="Heading2"/>
        <w:ind w:left="432"/>
        <w:rPr>
          <w:color w:val="auto"/>
          <w:sz w:val="24"/>
          <w:szCs w:val="24"/>
        </w:rPr>
      </w:pPr>
      <w:r w:rsidRPr="005D4168">
        <w:rPr>
          <w:color w:val="auto"/>
          <w:sz w:val="24"/>
          <w:szCs w:val="24"/>
        </w:rPr>
        <w:t>The supplier shall perform full transmission checks where a sediment check torque convertor is used for all full transmission checks.  This torque convertor is then flushed and included in the total transmission sediment value.</w:t>
      </w:r>
    </w:p>
    <w:p w14:paraId="081FDCD6" w14:textId="125AFD35" w:rsidR="0022160E" w:rsidRPr="005D4168" w:rsidRDefault="0022160E" w:rsidP="0022160E">
      <w:pPr>
        <w:pStyle w:val="Heading2"/>
        <w:ind w:left="432"/>
        <w:rPr>
          <w:color w:val="auto"/>
          <w:sz w:val="24"/>
          <w:szCs w:val="24"/>
        </w:rPr>
      </w:pPr>
      <w:r w:rsidRPr="005D4168">
        <w:rPr>
          <w:color w:val="auto"/>
          <w:sz w:val="24"/>
          <w:szCs w:val="24"/>
        </w:rPr>
        <w:t>The supplier shall perform full engine/transmission checks at an increased frequency during launch and new model introduction</w:t>
      </w:r>
      <w:r w:rsidR="00751A36">
        <w:rPr>
          <w:color w:val="auto"/>
          <w:sz w:val="24"/>
          <w:szCs w:val="24"/>
        </w:rPr>
        <w:t>.</w:t>
      </w:r>
    </w:p>
    <w:p w14:paraId="681A2B86" w14:textId="47B087A9" w:rsidR="0022160E" w:rsidRPr="005D4168" w:rsidRDefault="006829E4" w:rsidP="00254A81">
      <w:pPr>
        <w:pStyle w:val="Heading2"/>
        <w:ind w:left="432"/>
        <w:rPr>
          <w:color w:val="auto"/>
          <w:sz w:val="24"/>
          <w:szCs w:val="24"/>
        </w:rPr>
      </w:pPr>
      <w:r w:rsidRPr="005D4168">
        <w:rPr>
          <w:color w:val="auto"/>
          <w:sz w:val="24"/>
          <w:szCs w:val="24"/>
        </w:rPr>
        <w:t xml:space="preserve">The supplier shall perform subassembly and machined component part </w:t>
      </w:r>
      <w:r w:rsidR="00254A81" w:rsidRPr="005D4168">
        <w:rPr>
          <w:color w:val="auto"/>
          <w:sz w:val="24"/>
          <w:szCs w:val="24"/>
        </w:rPr>
        <w:t xml:space="preserve">checks with sediment analysis completed for </w:t>
      </w:r>
      <w:proofErr w:type="gramStart"/>
      <w:r w:rsidR="00254A81" w:rsidRPr="005D4168">
        <w:rPr>
          <w:color w:val="auto"/>
          <w:sz w:val="24"/>
          <w:szCs w:val="24"/>
        </w:rPr>
        <w:t>high risk</w:t>
      </w:r>
      <w:proofErr w:type="gramEnd"/>
      <w:r w:rsidR="00254A81" w:rsidRPr="005D4168">
        <w:rPr>
          <w:color w:val="auto"/>
          <w:sz w:val="24"/>
          <w:szCs w:val="24"/>
        </w:rPr>
        <w:t xml:space="preserve"> parts as defined by the plant and the product team</w:t>
      </w:r>
      <w:r w:rsidR="00751A36">
        <w:rPr>
          <w:color w:val="auto"/>
          <w:sz w:val="24"/>
          <w:szCs w:val="24"/>
        </w:rPr>
        <w:t>.</w:t>
      </w:r>
    </w:p>
    <w:p w14:paraId="20FCB10D" w14:textId="71878397" w:rsidR="00254A81" w:rsidRPr="005D4168" w:rsidRDefault="00254A81" w:rsidP="00254A81">
      <w:pPr>
        <w:pStyle w:val="Heading2"/>
        <w:ind w:left="432"/>
        <w:rPr>
          <w:color w:val="auto"/>
          <w:sz w:val="24"/>
          <w:szCs w:val="24"/>
        </w:rPr>
      </w:pPr>
      <w:r w:rsidRPr="005D4168">
        <w:rPr>
          <w:color w:val="auto"/>
          <w:sz w:val="24"/>
          <w:szCs w:val="24"/>
        </w:rPr>
        <w:t>The supplier shall perform sediment analysis where sediment will not only be monitored for weight but also for particle size. There should be continuing efforts to reduce both the weight and size of contamination throughout the lifecycle of the part.</w:t>
      </w:r>
    </w:p>
    <w:p w14:paraId="137102DD" w14:textId="23AB1400" w:rsidR="00254A81" w:rsidRPr="005D4168" w:rsidRDefault="00254A81" w:rsidP="007F7C1C">
      <w:pPr>
        <w:pStyle w:val="Heading2"/>
        <w:ind w:left="432"/>
        <w:rPr>
          <w:color w:val="auto"/>
          <w:sz w:val="24"/>
          <w:szCs w:val="24"/>
        </w:rPr>
      </w:pPr>
      <w:r w:rsidRPr="005D4168">
        <w:rPr>
          <w:color w:val="auto"/>
          <w:sz w:val="24"/>
          <w:szCs w:val="24"/>
        </w:rPr>
        <w:t xml:space="preserve">The supplier shall perform incoming material checks on </w:t>
      </w:r>
      <w:proofErr w:type="gramStart"/>
      <w:r w:rsidRPr="005D4168">
        <w:rPr>
          <w:color w:val="auto"/>
          <w:sz w:val="24"/>
          <w:szCs w:val="24"/>
        </w:rPr>
        <w:t>high risk</w:t>
      </w:r>
      <w:proofErr w:type="gramEnd"/>
      <w:r w:rsidRPr="005D4168">
        <w:rPr>
          <w:color w:val="auto"/>
          <w:sz w:val="24"/>
          <w:szCs w:val="24"/>
        </w:rPr>
        <w:t xml:space="preserve"> parts as defined by the plant and product team. Also, parts </w:t>
      </w:r>
      <w:r w:rsidR="00724053" w:rsidRPr="005D4168">
        <w:rPr>
          <w:color w:val="auto"/>
          <w:sz w:val="24"/>
          <w:szCs w:val="24"/>
        </w:rPr>
        <w:t>that are highest on the pareto during whole transmission checks should be monitored and the supplier notified so that they can figure out root cause and correct the problem.</w:t>
      </w:r>
    </w:p>
    <w:p w14:paraId="12EF092E" w14:textId="698B29F7" w:rsidR="00FC5538" w:rsidRPr="00571656" w:rsidRDefault="006E4EBB" w:rsidP="004F46AF">
      <w:pPr>
        <w:pStyle w:val="Heading2"/>
        <w:numPr>
          <w:ilvl w:val="0"/>
          <w:numId w:val="0"/>
        </w:numPr>
        <w:ind w:left="432"/>
        <w:rPr>
          <w:b/>
          <w:color w:val="auto"/>
          <w:sz w:val="28"/>
          <w:szCs w:val="28"/>
        </w:rPr>
      </w:pPr>
      <w:r w:rsidRPr="00571656">
        <w:rPr>
          <w:b/>
          <w:color w:val="auto"/>
          <w:sz w:val="28"/>
          <w:szCs w:val="28"/>
        </w:rPr>
        <w:t>Clean</w:t>
      </w:r>
      <w:r w:rsidR="00FC5538" w:rsidRPr="00571656">
        <w:rPr>
          <w:b/>
          <w:color w:val="auto"/>
          <w:sz w:val="28"/>
          <w:szCs w:val="28"/>
        </w:rPr>
        <w:t xml:space="preserve"> room – this applies to GM subassembly plants and </w:t>
      </w:r>
      <w:r w:rsidRPr="00571656">
        <w:rPr>
          <w:b/>
          <w:color w:val="auto"/>
          <w:sz w:val="28"/>
          <w:szCs w:val="28"/>
        </w:rPr>
        <w:t>sub tiers</w:t>
      </w:r>
      <w:r w:rsidR="00FC5538" w:rsidRPr="00571656">
        <w:rPr>
          <w:b/>
          <w:color w:val="auto"/>
          <w:sz w:val="28"/>
          <w:szCs w:val="28"/>
        </w:rPr>
        <w:t xml:space="preserve"> that have and maintain clean rooms for assembly</w:t>
      </w:r>
    </w:p>
    <w:p w14:paraId="53C80AD4" w14:textId="5A513B14" w:rsidR="00FC5538" w:rsidRPr="005D4168" w:rsidRDefault="00F24D54" w:rsidP="00D229A1">
      <w:pPr>
        <w:pStyle w:val="Heading2"/>
        <w:ind w:left="432"/>
        <w:rPr>
          <w:color w:val="auto"/>
          <w:sz w:val="24"/>
          <w:szCs w:val="24"/>
        </w:rPr>
      </w:pPr>
      <w:r w:rsidRPr="005D4168">
        <w:rPr>
          <w:color w:val="auto"/>
          <w:sz w:val="24"/>
          <w:szCs w:val="24"/>
        </w:rPr>
        <w:t>There shall be a neutral zone before ent</w:t>
      </w:r>
      <w:r w:rsidR="00D229A1" w:rsidRPr="005D4168">
        <w:rPr>
          <w:color w:val="auto"/>
          <w:sz w:val="24"/>
          <w:szCs w:val="24"/>
        </w:rPr>
        <w:t>r</w:t>
      </w:r>
      <w:r w:rsidRPr="005D4168">
        <w:rPr>
          <w:color w:val="auto"/>
          <w:sz w:val="24"/>
          <w:szCs w:val="24"/>
        </w:rPr>
        <w:t>y d</w:t>
      </w:r>
      <w:r w:rsidR="00D229A1" w:rsidRPr="005D4168">
        <w:rPr>
          <w:color w:val="auto"/>
          <w:sz w:val="24"/>
          <w:szCs w:val="24"/>
        </w:rPr>
        <w:t>o</w:t>
      </w:r>
      <w:r w:rsidRPr="005D4168">
        <w:rPr>
          <w:color w:val="auto"/>
          <w:sz w:val="24"/>
          <w:szCs w:val="24"/>
        </w:rPr>
        <w:t>ors to the clean room</w:t>
      </w:r>
      <w:r w:rsidR="00751A36">
        <w:rPr>
          <w:color w:val="auto"/>
          <w:sz w:val="24"/>
          <w:szCs w:val="24"/>
        </w:rPr>
        <w:t>.</w:t>
      </w:r>
    </w:p>
    <w:p w14:paraId="568408DB" w14:textId="7954628D" w:rsidR="00F24D54" w:rsidRPr="005D4168" w:rsidRDefault="00F24D54" w:rsidP="00D229A1">
      <w:pPr>
        <w:pStyle w:val="Heading2"/>
        <w:ind w:left="432"/>
        <w:rPr>
          <w:color w:val="auto"/>
          <w:sz w:val="24"/>
          <w:szCs w:val="24"/>
        </w:rPr>
      </w:pPr>
      <w:r w:rsidRPr="005D4168">
        <w:rPr>
          <w:color w:val="auto"/>
          <w:sz w:val="24"/>
          <w:szCs w:val="24"/>
        </w:rPr>
        <w:t xml:space="preserve">The air quality of the </w:t>
      </w:r>
      <w:r w:rsidR="006E4EBB" w:rsidRPr="005D4168">
        <w:rPr>
          <w:color w:val="auto"/>
          <w:sz w:val="24"/>
          <w:szCs w:val="24"/>
        </w:rPr>
        <w:t>clean</w:t>
      </w:r>
      <w:r w:rsidRPr="005D4168">
        <w:rPr>
          <w:color w:val="auto"/>
          <w:sz w:val="24"/>
          <w:szCs w:val="24"/>
        </w:rPr>
        <w:t xml:space="preserve"> room shall be monitored at a defined frequency (which shall be adjusted based on actual findings)</w:t>
      </w:r>
      <w:r w:rsidR="00751A36">
        <w:rPr>
          <w:color w:val="auto"/>
          <w:sz w:val="24"/>
          <w:szCs w:val="24"/>
        </w:rPr>
        <w:t>.</w:t>
      </w:r>
    </w:p>
    <w:p w14:paraId="20C7278A" w14:textId="3555B7D4" w:rsidR="005A1228" w:rsidRPr="005D4168" w:rsidRDefault="00F24D54" w:rsidP="00D229A1">
      <w:pPr>
        <w:pStyle w:val="Heading2"/>
        <w:ind w:left="432"/>
        <w:rPr>
          <w:color w:val="auto"/>
          <w:sz w:val="24"/>
          <w:szCs w:val="24"/>
        </w:rPr>
      </w:pPr>
      <w:r w:rsidRPr="005D4168">
        <w:rPr>
          <w:color w:val="auto"/>
          <w:sz w:val="24"/>
          <w:szCs w:val="24"/>
        </w:rPr>
        <w:t>There shall be a PM for changing of air filters in the clean room</w:t>
      </w:r>
      <w:r w:rsidR="00751A36">
        <w:rPr>
          <w:color w:val="auto"/>
          <w:sz w:val="24"/>
          <w:szCs w:val="24"/>
        </w:rPr>
        <w:t>.</w:t>
      </w:r>
    </w:p>
    <w:p w14:paraId="0BB0B58D" w14:textId="347A1C8E" w:rsidR="00F24D54" w:rsidRPr="005D4168" w:rsidRDefault="00D229A1" w:rsidP="00D229A1">
      <w:pPr>
        <w:pStyle w:val="Heading2"/>
        <w:ind w:left="432"/>
        <w:rPr>
          <w:color w:val="auto"/>
          <w:sz w:val="24"/>
          <w:szCs w:val="24"/>
        </w:rPr>
      </w:pPr>
      <w:r w:rsidRPr="005D4168">
        <w:rPr>
          <w:color w:val="auto"/>
          <w:sz w:val="24"/>
          <w:szCs w:val="24"/>
        </w:rPr>
        <w:t>There shall be monitoring or control of the cleanliness of the components introduced into the clean room</w:t>
      </w:r>
      <w:r w:rsidR="00751A36">
        <w:rPr>
          <w:color w:val="auto"/>
          <w:sz w:val="24"/>
          <w:szCs w:val="24"/>
        </w:rPr>
        <w:t>.</w:t>
      </w:r>
    </w:p>
    <w:p w14:paraId="53442D73" w14:textId="4BA63393" w:rsidR="00D229A1" w:rsidRPr="005D4168" w:rsidRDefault="00D229A1" w:rsidP="00D229A1">
      <w:pPr>
        <w:pStyle w:val="Heading2"/>
        <w:ind w:left="432"/>
        <w:rPr>
          <w:color w:val="auto"/>
          <w:sz w:val="24"/>
          <w:szCs w:val="24"/>
        </w:rPr>
      </w:pPr>
      <w:r w:rsidRPr="005D4168">
        <w:rPr>
          <w:color w:val="auto"/>
          <w:sz w:val="24"/>
          <w:szCs w:val="24"/>
        </w:rPr>
        <w:t>There shall be monitoring or control of the bins/washed containers that are introduce</w:t>
      </w:r>
      <w:r w:rsidR="00AB75AA" w:rsidRPr="005D4168">
        <w:rPr>
          <w:color w:val="auto"/>
          <w:sz w:val="24"/>
          <w:szCs w:val="24"/>
        </w:rPr>
        <w:t>d</w:t>
      </w:r>
      <w:r w:rsidRPr="005D4168">
        <w:rPr>
          <w:color w:val="auto"/>
          <w:sz w:val="24"/>
          <w:szCs w:val="24"/>
        </w:rPr>
        <w:t xml:space="preserve"> into the clean room</w:t>
      </w:r>
      <w:r w:rsidR="00751A36">
        <w:rPr>
          <w:color w:val="auto"/>
          <w:sz w:val="24"/>
          <w:szCs w:val="24"/>
        </w:rPr>
        <w:t>.</w:t>
      </w:r>
    </w:p>
    <w:p w14:paraId="48026147" w14:textId="42156CE3" w:rsidR="00D229A1" w:rsidRPr="005D4168" w:rsidRDefault="00D229A1" w:rsidP="00D229A1">
      <w:pPr>
        <w:pStyle w:val="Heading2"/>
        <w:ind w:left="432"/>
        <w:rPr>
          <w:color w:val="auto"/>
          <w:sz w:val="24"/>
          <w:szCs w:val="24"/>
        </w:rPr>
      </w:pPr>
      <w:r w:rsidRPr="005D4168">
        <w:rPr>
          <w:color w:val="auto"/>
          <w:sz w:val="24"/>
          <w:szCs w:val="24"/>
        </w:rPr>
        <w:t xml:space="preserve">There shall be a neutral zone entry for part entry and exit points, </w:t>
      </w:r>
      <w:r w:rsidR="006E4EBB" w:rsidRPr="005D4168">
        <w:rPr>
          <w:color w:val="auto"/>
          <w:sz w:val="24"/>
          <w:szCs w:val="24"/>
        </w:rPr>
        <w:t>like</w:t>
      </w:r>
      <w:r w:rsidRPr="005D4168">
        <w:rPr>
          <w:color w:val="auto"/>
          <w:sz w:val="24"/>
          <w:szCs w:val="24"/>
        </w:rPr>
        <w:t xml:space="preserve"> that for personnel entry and exits</w:t>
      </w:r>
      <w:r w:rsidR="00751A36">
        <w:rPr>
          <w:color w:val="auto"/>
          <w:sz w:val="24"/>
          <w:szCs w:val="24"/>
        </w:rPr>
        <w:t>.</w:t>
      </w:r>
    </w:p>
    <w:p w14:paraId="7BAAA8DF" w14:textId="4AFF1C2D" w:rsidR="00C93BE5" w:rsidRPr="005D4168" w:rsidRDefault="00C93BE5" w:rsidP="00C93BE5">
      <w:pPr>
        <w:pStyle w:val="Heading2"/>
        <w:ind w:left="432"/>
        <w:rPr>
          <w:color w:val="auto"/>
          <w:sz w:val="24"/>
          <w:szCs w:val="24"/>
        </w:rPr>
      </w:pPr>
      <w:r w:rsidRPr="005D4168">
        <w:rPr>
          <w:color w:val="auto"/>
          <w:sz w:val="24"/>
          <w:szCs w:val="24"/>
        </w:rPr>
        <w:t xml:space="preserve">There shall be </w:t>
      </w:r>
      <w:r w:rsidR="006E4EBB" w:rsidRPr="005D4168">
        <w:rPr>
          <w:color w:val="auto"/>
          <w:sz w:val="24"/>
          <w:szCs w:val="24"/>
        </w:rPr>
        <w:t>temperature</w:t>
      </w:r>
      <w:r w:rsidRPr="005D4168">
        <w:rPr>
          <w:color w:val="auto"/>
          <w:sz w:val="24"/>
          <w:szCs w:val="24"/>
        </w:rPr>
        <w:t xml:space="preserve"> and humidity control that is monitored and maintained</w:t>
      </w:r>
      <w:r w:rsidR="00751A36">
        <w:rPr>
          <w:color w:val="auto"/>
          <w:sz w:val="24"/>
          <w:szCs w:val="24"/>
        </w:rPr>
        <w:t>.</w:t>
      </w:r>
    </w:p>
    <w:p w14:paraId="48828CCC" w14:textId="37E8D0C7" w:rsidR="00C93BE5" w:rsidRPr="005D4168" w:rsidRDefault="00C93BE5" w:rsidP="00C93BE5">
      <w:pPr>
        <w:pStyle w:val="Heading2"/>
        <w:ind w:left="432"/>
        <w:rPr>
          <w:color w:val="auto"/>
          <w:sz w:val="24"/>
          <w:szCs w:val="24"/>
        </w:rPr>
      </w:pPr>
      <w:r w:rsidRPr="005D4168">
        <w:rPr>
          <w:color w:val="auto"/>
          <w:sz w:val="24"/>
          <w:szCs w:val="24"/>
        </w:rPr>
        <w:lastRenderedPageBreak/>
        <w:t>There shall be a parts handling policy which includes drop parts policy, bare hands, part transfer from/to operations</w:t>
      </w:r>
      <w:r w:rsidR="00751A36">
        <w:rPr>
          <w:color w:val="auto"/>
          <w:sz w:val="24"/>
          <w:szCs w:val="24"/>
        </w:rPr>
        <w:t>.</w:t>
      </w:r>
    </w:p>
    <w:p w14:paraId="3EB11005" w14:textId="6B3F8104" w:rsidR="00D229A1" w:rsidRPr="005D4168" w:rsidRDefault="006E4EBB" w:rsidP="006E4EBB">
      <w:pPr>
        <w:pStyle w:val="Heading2"/>
        <w:ind w:left="432"/>
        <w:rPr>
          <w:color w:val="auto"/>
          <w:sz w:val="24"/>
          <w:szCs w:val="24"/>
        </w:rPr>
      </w:pPr>
      <w:r w:rsidRPr="005D4168">
        <w:rPr>
          <w:color w:val="auto"/>
          <w:sz w:val="24"/>
          <w:szCs w:val="24"/>
        </w:rPr>
        <w:t>The supplier shall store washed parts and protect them in the clean room</w:t>
      </w:r>
      <w:r w:rsidR="00751A36">
        <w:rPr>
          <w:color w:val="auto"/>
          <w:sz w:val="24"/>
          <w:szCs w:val="24"/>
        </w:rPr>
        <w:t>.</w:t>
      </w:r>
    </w:p>
    <w:p w14:paraId="678B4F87" w14:textId="7EB769F4" w:rsidR="00B67542" w:rsidRPr="00571656" w:rsidRDefault="0069018B" w:rsidP="00FA00CD">
      <w:pPr>
        <w:pStyle w:val="Heading2"/>
        <w:numPr>
          <w:ilvl w:val="0"/>
          <w:numId w:val="0"/>
        </w:numPr>
        <w:ind w:left="432"/>
        <w:rPr>
          <w:color w:val="auto"/>
          <w:sz w:val="28"/>
          <w:szCs w:val="28"/>
        </w:rPr>
      </w:pPr>
      <w:r w:rsidRPr="00571656">
        <w:rPr>
          <w:b/>
          <w:color w:val="auto"/>
          <w:sz w:val="28"/>
          <w:szCs w:val="28"/>
        </w:rPr>
        <w:t>Control of Non-Conforming Material</w:t>
      </w:r>
      <w:r w:rsidR="00A97EC3" w:rsidRPr="00571656">
        <w:rPr>
          <w:b/>
          <w:color w:val="auto"/>
          <w:sz w:val="28"/>
          <w:szCs w:val="28"/>
        </w:rPr>
        <w:t>/Rework</w:t>
      </w:r>
    </w:p>
    <w:p w14:paraId="2723E7B9" w14:textId="5C497FF6" w:rsidR="003A0BDF" w:rsidRPr="005D4168" w:rsidRDefault="003A0BDF" w:rsidP="003A0BDF">
      <w:pPr>
        <w:pStyle w:val="Heading2"/>
        <w:ind w:left="432"/>
        <w:rPr>
          <w:color w:val="auto"/>
          <w:sz w:val="24"/>
          <w:szCs w:val="24"/>
        </w:rPr>
      </w:pPr>
      <w:r w:rsidRPr="00AB75AA">
        <w:rPr>
          <w:color w:val="auto"/>
        </w:rPr>
        <w:t>“</w:t>
      </w:r>
      <w:r w:rsidRPr="005D4168">
        <w:rPr>
          <w:color w:val="auto"/>
          <w:sz w:val="24"/>
          <w:szCs w:val="24"/>
        </w:rPr>
        <w:t xml:space="preserve">Rework of parts or date codes </w:t>
      </w:r>
      <w:r w:rsidR="00521F90" w:rsidRPr="005D4168">
        <w:rPr>
          <w:color w:val="auto"/>
          <w:sz w:val="24"/>
          <w:szCs w:val="24"/>
        </w:rPr>
        <w:t>SHALL</w:t>
      </w:r>
      <w:r w:rsidRPr="005D4168">
        <w:rPr>
          <w:color w:val="auto"/>
          <w:sz w:val="24"/>
          <w:szCs w:val="24"/>
        </w:rPr>
        <w:t xml:space="preserve"> not include abrasive material such as Scotch Brite. Residual abrasive material from these products may contain Aluminum Oxide which has proven to be a serious problem in the past. This residual material can embed in engine components and lead to premature engine failure. </w:t>
      </w:r>
    </w:p>
    <w:p w14:paraId="23E044DC" w14:textId="746E4EE3" w:rsidR="005C196B" w:rsidRPr="005C196B" w:rsidRDefault="00974C7B" w:rsidP="005C196B">
      <w:pPr>
        <w:pStyle w:val="Heading1"/>
        <w:rPr>
          <w:color w:val="auto"/>
          <w:sz w:val="24"/>
          <w:szCs w:val="24"/>
        </w:rPr>
      </w:pPr>
      <w:r w:rsidRPr="005C196B">
        <w:rPr>
          <w:b/>
          <w:color w:val="auto"/>
          <w:sz w:val="28"/>
          <w:szCs w:val="28"/>
        </w:rPr>
        <w:t xml:space="preserve">Feedback Assessment &amp; Corrective Action </w:t>
      </w:r>
      <w:r w:rsidR="005C196B" w:rsidRPr="005C196B">
        <w:rPr>
          <w:color w:val="auto"/>
          <w:sz w:val="24"/>
          <w:szCs w:val="24"/>
        </w:rPr>
        <w:t>The supplier manufacturing location SHALL incorporate the following Lessons Learned and Best Practices into the GM 1927 28 EPC activity:</w:t>
      </w:r>
    </w:p>
    <w:p w14:paraId="6DBE635E" w14:textId="77777777" w:rsidR="005C196B" w:rsidRPr="005C196B" w:rsidRDefault="005C196B" w:rsidP="005C196B">
      <w:pPr>
        <w:pStyle w:val="Heading3"/>
        <w:numPr>
          <w:ilvl w:val="0"/>
          <w:numId w:val="0"/>
        </w:numPr>
        <w:ind w:left="432"/>
        <w:rPr>
          <w:color w:val="auto"/>
        </w:rPr>
      </w:pPr>
      <w:r w:rsidRPr="005C196B">
        <w:rPr>
          <w:color w:val="auto"/>
        </w:rPr>
        <w:t>For new product launches, the EPC exit criteria SHALL include the following:</w:t>
      </w:r>
    </w:p>
    <w:p w14:paraId="3BF6F6DF" w14:textId="77777777" w:rsidR="005C196B" w:rsidRPr="005C196B" w:rsidRDefault="005C196B" w:rsidP="005C196B">
      <w:pPr>
        <w:pStyle w:val="Heading2"/>
        <w:ind w:left="432"/>
        <w:rPr>
          <w:color w:val="auto"/>
          <w:sz w:val="24"/>
          <w:szCs w:val="24"/>
        </w:rPr>
      </w:pPr>
      <w:r w:rsidRPr="005C196B">
        <w:rPr>
          <w:color w:val="auto"/>
          <w:sz w:val="24"/>
          <w:szCs w:val="24"/>
        </w:rPr>
        <w:t xml:space="preserve">There SHALL be no supplier responsible warranty returns at 2 Months in Service (MIS) for 30 production days.  </w:t>
      </w:r>
    </w:p>
    <w:p w14:paraId="0C69AE3E" w14:textId="77777777" w:rsidR="005C196B" w:rsidRPr="005C196B" w:rsidRDefault="005C196B" w:rsidP="005C196B">
      <w:pPr>
        <w:pStyle w:val="Heading2"/>
        <w:ind w:left="432"/>
        <w:rPr>
          <w:color w:val="auto"/>
          <w:sz w:val="24"/>
          <w:szCs w:val="24"/>
        </w:rPr>
      </w:pPr>
      <w:r w:rsidRPr="005C196B">
        <w:rPr>
          <w:color w:val="auto"/>
          <w:sz w:val="24"/>
          <w:szCs w:val="24"/>
        </w:rPr>
        <w:t xml:space="preserve">The suppler SHALL formally request to the GM Product Development Team (DRE, SQE, and CVE) to exit from or to modify the EPC exit criteria. </w:t>
      </w:r>
    </w:p>
    <w:p w14:paraId="4D4E4336" w14:textId="54AD8E73" w:rsidR="005C196B" w:rsidRPr="001D5217" w:rsidRDefault="005C196B" w:rsidP="005C196B">
      <w:pPr>
        <w:pStyle w:val="Heading2"/>
        <w:ind w:left="432"/>
        <w:rPr>
          <w:color w:val="auto"/>
          <w:sz w:val="24"/>
          <w:szCs w:val="24"/>
        </w:rPr>
      </w:pPr>
      <w:r w:rsidRPr="005C196B">
        <w:rPr>
          <w:color w:val="auto"/>
          <w:sz w:val="24"/>
          <w:szCs w:val="24"/>
        </w:rPr>
        <w:t>All AIAG PFMEA</w:t>
      </w:r>
      <w:r w:rsidR="00925BB2">
        <w:rPr>
          <w:color w:val="auto"/>
          <w:sz w:val="24"/>
          <w:szCs w:val="24"/>
        </w:rPr>
        <w:t xml:space="preserve"> </w:t>
      </w:r>
      <w:r w:rsidRPr="005C196B">
        <w:rPr>
          <w:color w:val="auto"/>
          <w:sz w:val="24"/>
          <w:szCs w:val="24"/>
        </w:rPr>
        <w:t>VDA Handbook, or AIAG PFMEA 4</w:t>
      </w:r>
      <w:r w:rsidRPr="005C196B">
        <w:rPr>
          <w:color w:val="auto"/>
          <w:sz w:val="24"/>
          <w:szCs w:val="24"/>
          <w:vertAlign w:val="superscript"/>
        </w:rPr>
        <w:t>th</w:t>
      </w:r>
      <w:r w:rsidRPr="005C196B">
        <w:rPr>
          <w:color w:val="auto"/>
          <w:sz w:val="24"/>
          <w:szCs w:val="24"/>
        </w:rPr>
        <w:t xml:space="preserve"> Edition within CG4338 GM 1927 03 SQ SOR failure modes identified as high severity or safety critical, SHALL be clearly documented</w:t>
      </w:r>
      <w:r w:rsidRPr="001D5217">
        <w:rPr>
          <w:color w:val="auto"/>
          <w:sz w:val="24"/>
          <w:szCs w:val="24"/>
        </w:rPr>
        <w:t xml:space="preserve"> in the control plan and visible throughout the EPC inspection process.</w:t>
      </w:r>
    </w:p>
    <w:p w14:paraId="4E753B6B" w14:textId="77777777" w:rsidR="005C196B" w:rsidRPr="001D5217" w:rsidRDefault="005C196B" w:rsidP="005C196B">
      <w:pPr>
        <w:pStyle w:val="Heading2"/>
        <w:ind w:left="432"/>
        <w:rPr>
          <w:color w:val="auto"/>
          <w:sz w:val="24"/>
          <w:szCs w:val="24"/>
        </w:rPr>
      </w:pPr>
      <w:r w:rsidRPr="001D5217">
        <w:rPr>
          <w:color w:val="auto"/>
          <w:sz w:val="24"/>
          <w:szCs w:val="24"/>
        </w:rPr>
        <w:t>An off-line EPC station SHALL be required whenever there is a need for additional level of inspection (i.e., new product launch, CS1/CS2 or certain SPPS type, Start Up/Shut down, etc.). EPC process SHALL fulfill requirements of GM 1927 28 EPC Procedure, the duration of EPC control implemented SHALL be agreed with GM.</w:t>
      </w:r>
    </w:p>
    <w:p w14:paraId="027558AF" w14:textId="77777777" w:rsidR="005C196B" w:rsidRPr="001A4EAF" w:rsidRDefault="005C196B" w:rsidP="005C196B">
      <w:pPr>
        <w:pStyle w:val="Heading2"/>
        <w:ind w:left="432"/>
        <w:rPr>
          <w:color w:val="auto"/>
          <w:sz w:val="24"/>
          <w:szCs w:val="24"/>
        </w:rPr>
      </w:pPr>
      <w:r w:rsidRPr="001A4EAF">
        <w:rPr>
          <w:color w:val="auto"/>
          <w:sz w:val="24"/>
          <w:szCs w:val="24"/>
        </w:rPr>
        <w:t>Supplier is responsible for the uninterrupted supply of high-quality level components as approved during PPAP for the entire lifetime of the product, including aftersales requirements.</w:t>
      </w:r>
    </w:p>
    <w:p w14:paraId="6AD7D8C2" w14:textId="77777777" w:rsidR="005C196B" w:rsidRPr="001A4EAF" w:rsidRDefault="005C196B" w:rsidP="005C196B">
      <w:pPr>
        <w:pStyle w:val="Heading2"/>
        <w:ind w:left="432"/>
        <w:rPr>
          <w:color w:val="auto"/>
          <w:sz w:val="24"/>
          <w:szCs w:val="24"/>
        </w:rPr>
      </w:pPr>
      <w:r w:rsidRPr="001A4EAF">
        <w:rPr>
          <w:color w:val="auto"/>
          <w:sz w:val="24"/>
          <w:szCs w:val="24"/>
        </w:rPr>
        <w:t>Supplier is required to implement Quality System aligned with IATF 16949 standard. A new facility SHALL be IATF 16949 Certified prior to start of MVBs build on customer side.</w:t>
      </w:r>
    </w:p>
    <w:p w14:paraId="75A38A9A" w14:textId="77777777" w:rsidR="005C196B" w:rsidRPr="001A4EAF" w:rsidRDefault="005C196B" w:rsidP="005C196B">
      <w:pPr>
        <w:pStyle w:val="Heading2"/>
        <w:ind w:left="432"/>
        <w:rPr>
          <w:color w:val="auto"/>
          <w:sz w:val="24"/>
          <w:szCs w:val="24"/>
        </w:rPr>
      </w:pPr>
      <w:r w:rsidRPr="001A4EAF">
        <w:rPr>
          <w:color w:val="auto"/>
          <w:sz w:val="24"/>
          <w:szCs w:val="24"/>
        </w:rPr>
        <w:t>Supplier SHALL ensure timely execution of each SPPS (Supplier Practical Problem Solving) issued.</w:t>
      </w:r>
    </w:p>
    <w:p w14:paraId="1E093E18" w14:textId="6BC9EEE1" w:rsidR="005C196B" w:rsidRDefault="005C196B" w:rsidP="005C196B">
      <w:pPr>
        <w:pStyle w:val="Heading2"/>
        <w:ind w:left="432"/>
        <w:rPr>
          <w:color w:val="auto"/>
          <w:sz w:val="24"/>
          <w:szCs w:val="24"/>
        </w:rPr>
      </w:pPr>
      <w:r w:rsidRPr="001A4EAF">
        <w:rPr>
          <w:color w:val="auto"/>
          <w:sz w:val="24"/>
          <w:szCs w:val="24"/>
        </w:rPr>
        <w:t>The PFMEA and Control Plan SHALL include labeling and label error-proofing SHALL implemented where feasible. For any critical characteristics where event error-proofing is not in place, redundant inspection SHALL be implemented. Refer and comply to AIAG FMEA VDA Handbook or AIAG PFMEA 4</w:t>
      </w:r>
      <w:r w:rsidRPr="001A4EAF">
        <w:rPr>
          <w:color w:val="auto"/>
          <w:sz w:val="24"/>
          <w:szCs w:val="24"/>
          <w:vertAlign w:val="superscript"/>
        </w:rPr>
        <w:t>th</w:t>
      </w:r>
      <w:r w:rsidRPr="001A4EAF">
        <w:rPr>
          <w:color w:val="auto"/>
          <w:sz w:val="24"/>
          <w:szCs w:val="24"/>
        </w:rPr>
        <w:t xml:space="preserve"> Edition and CG4338 GM 1927 03 SQ SOR.</w:t>
      </w:r>
    </w:p>
    <w:p w14:paraId="3CDE2A6B" w14:textId="77777777" w:rsidR="005C196B" w:rsidRPr="005C196B" w:rsidRDefault="005C196B" w:rsidP="005C196B"/>
    <w:p w14:paraId="678B4F9E" w14:textId="13F2FC68" w:rsidR="00F2281E" w:rsidRPr="005C196B" w:rsidRDefault="00974C7B" w:rsidP="005C196B">
      <w:pPr>
        <w:pStyle w:val="Heading1"/>
        <w:rPr>
          <w:b/>
          <w:color w:val="auto"/>
        </w:rPr>
      </w:pPr>
      <w:r w:rsidRPr="00974C7B">
        <w:rPr>
          <w:b/>
          <w:color w:val="auto"/>
        </w:rPr>
        <w:lastRenderedPageBreak/>
        <w:t xml:space="preserve"> </w:t>
      </w:r>
      <w:r w:rsidR="00F2281E" w:rsidRPr="005C196B">
        <w:rPr>
          <w:b/>
          <w:color w:val="auto"/>
        </w:rPr>
        <w:t>Quality Information a</w:t>
      </w:r>
      <w:r w:rsidR="006C7D53" w:rsidRPr="005C196B">
        <w:rPr>
          <w:b/>
          <w:color w:val="auto"/>
        </w:rPr>
        <w:t xml:space="preserve">t Global APQP Technical Review </w:t>
      </w:r>
      <w:r w:rsidR="00F2281E" w:rsidRPr="005C196B">
        <w:rPr>
          <w:b/>
          <w:color w:val="auto"/>
        </w:rPr>
        <w:t xml:space="preserve"> </w:t>
      </w:r>
    </w:p>
    <w:p w14:paraId="678B4F9F" w14:textId="4ECB3E1C" w:rsidR="00F2281E" w:rsidRPr="005D4168" w:rsidRDefault="00740C5E" w:rsidP="00FA00CD">
      <w:pPr>
        <w:pStyle w:val="Heading2"/>
        <w:ind w:left="432"/>
        <w:rPr>
          <w:color w:val="auto"/>
          <w:sz w:val="24"/>
          <w:szCs w:val="24"/>
        </w:rPr>
      </w:pPr>
      <w:r w:rsidRPr="005D4168">
        <w:rPr>
          <w:color w:val="auto"/>
          <w:sz w:val="24"/>
          <w:szCs w:val="24"/>
        </w:rPr>
        <w:t>G</w:t>
      </w:r>
      <w:r w:rsidR="00F2281E" w:rsidRPr="005D4168">
        <w:rPr>
          <w:color w:val="auto"/>
          <w:sz w:val="24"/>
          <w:szCs w:val="24"/>
        </w:rPr>
        <w:t xml:space="preserve">ather the </w:t>
      </w:r>
      <w:r w:rsidR="00127F9B" w:rsidRPr="005D4168">
        <w:rPr>
          <w:color w:val="auto"/>
          <w:sz w:val="24"/>
          <w:szCs w:val="24"/>
        </w:rPr>
        <w:t>above</w:t>
      </w:r>
      <w:r w:rsidR="00F2281E" w:rsidRPr="005D4168">
        <w:rPr>
          <w:color w:val="auto"/>
          <w:sz w:val="24"/>
          <w:szCs w:val="24"/>
        </w:rPr>
        <w:t xml:space="preserve"> information in a binder or envelope marked “Quality” and submit it with your bid package. If you have any questions relative to the required information, please contact your GM Supplier Quality Engineer for clarification. All information </w:t>
      </w:r>
      <w:r w:rsidR="003076F0" w:rsidRPr="005D4168">
        <w:rPr>
          <w:color w:val="auto"/>
          <w:sz w:val="24"/>
          <w:szCs w:val="24"/>
        </w:rPr>
        <w:t>SHALL</w:t>
      </w:r>
      <w:r w:rsidR="00F2281E" w:rsidRPr="005D4168">
        <w:rPr>
          <w:color w:val="auto"/>
          <w:sz w:val="24"/>
          <w:szCs w:val="24"/>
        </w:rPr>
        <w:t xml:space="preserve"> relate to the manufacturing site that the product will be manufactured and </w:t>
      </w:r>
      <w:r w:rsidR="003076F0" w:rsidRPr="005D4168">
        <w:rPr>
          <w:color w:val="auto"/>
          <w:sz w:val="24"/>
          <w:szCs w:val="24"/>
        </w:rPr>
        <w:t>SHALL</w:t>
      </w:r>
      <w:r w:rsidR="00F2281E" w:rsidRPr="005D4168">
        <w:rPr>
          <w:color w:val="auto"/>
          <w:sz w:val="24"/>
          <w:szCs w:val="24"/>
        </w:rPr>
        <w:t xml:space="preserve"> reference the RFQ number and part numbers.  All listed information is required in your Quote Package. Be prepared to answer questions during the Technical Review Meeting.</w:t>
      </w:r>
      <w:r w:rsidR="00F2281E" w:rsidRPr="005D4168">
        <w:rPr>
          <w:color w:val="auto"/>
          <w:sz w:val="24"/>
          <w:szCs w:val="24"/>
        </w:rPr>
        <w:br/>
      </w:r>
    </w:p>
    <w:p w14:paraId="661A8E0A" w14:textId="23C7F59E" w:rsidR="008555AE" w:rsidRDefault="008555AE" w:rsidP="008555AE"/>
    <w:p w14:paraId="49267C06" w14:textId="77777777" w:rsidR="008555AE" w:rsidRPr="008555AE" w:rsidRDefault="008555AE" w:rsidP="008555AE"/>
    <w:p w14:paraId="678B4FA1" w14:textId="4ACC2BFF" w:rsidR="00F2281E" w:rsidRPr="00481A91" w:rsidRDefault="00F2281E" w:rsidP="00F2281E"/>
    <w:p w14:paraId="6ED97CE3" w14:textId="2CDF493D" w:rsidR="00483422" w:rsidRPr="00481A91" w:rsidRDefault="00483422" w:rsidP="00F2281E"/>
    <w:p w14:paraId="022B0795" w14:textId="7CB93B66" w:rsidR="00037982" w:rsidRDefault="00037982" w:rsidP="00F2281E"/>
    <w:p w14:paraId="6928C18C" w14:textId="77777777" w:rsidR="005D4168" w:rsidRPr="00481A91" w:rsidRDefault="005D4168" w:rsidP="00F2281E"/>
    <w:p w14:paraId="4E066005" w14:textId="77777777" w:rsidR="00037982" w:rsidRPr="00481A91" w:rsidRDefault="00037982" w:rsidP="00F2281E"/>
    <w:p w14:paraId="659E7B9A" w14:textId="77777777" w:rsidR="00037982" w:rsidRPr="00481A91" w:rsidRDefault="00037982" w:rsidP="00F2281E"/>
    <w:p w14:paraId="0BF8B058" w14:textId="77777777" w:rsidR="00037982" w:rsidRDefault="00037982" w:rsidP="00F2281E"/>
    <w:p w14:paraId="6D158A34" w14:textId="7248F3EC" w:rsidR="00E30F00" w:rsidRDefault="00E30F00" w:rsidP="00F2281E"/>
    <w:p w14:paraId="15C0AE48" w14:textId="320E2E4D" w:rsidR="008C3239" w:rsidRDefault="008C3239" w:rsidP="00F2281E"/>
    <w:p w14:paraId="65131B3C" w14:textId="2908AFC7" w:rsidR="005C196B" w:rsidRDefault="005C196B" w:rsidP="00F2281E"/>
    <w:p w14:paraId="4D4C3D1C" w14:textId="00D13085" w:rsidR="005C196B" w:rsidRDefault="005C196B" w:rsidP="00F2281E"/>
    <w:p w14:paraId="743F0D85" w14:textId="31F691CB" w:rsidR="005C196B" w:rsidRDefault="005C196B" w:rsidP="00F2281E"/>
    <w:p w14:paraId="5B43DC1B" w14:textId="555FDCF6" w:rsidR="005C196B" w:rsidRDefault="005C196B" w:rsidP="00F2281E"/>
    <w:p w14:paraId="59ACAB72" w14:textId="503A2BB3" w:rsidR="005C196B" w:rsidRDefault="005C196B" w:rsidP="00F2281E"/>
    <w:p w14:paraId="62AB5275" w14:textId="618749F0" w:rsidR="005C196B" w:rsidRDefault="005C196B" w:rsidP="00F2281E"/>
    <w:p w14:paraId="1E2C6A8F" w14:textId="77777777" w:rsidR="005C196B" w:rsidRDefault="005C196B" w:rsidP="00F2281E"/>
    <w:p w14:paraId="0A7CD6CC" w14:textId="77777777" w:rsidR="00E30F00" w:rsidRDefault="00E30F00" w:rsidP="00F2281E"/>
    <w:p w14:paraId="211B0BCD" w14:textId="77777777" w:rsidR="00E30F00" w:rsidRDefault="00E30F00" w:rsidP="00F2281E"/>
    <w:p w14:paraId="678B505C" w14:textId="77777777" w:rsidR="0069018B" w:rsidRPr="00571656" w:rsidRDefault="0069018B" w:rsidP="0069018B">
      <w:pPr>
        <w:rPr>
          <w:sz w:val="32"/>
          <w:szCs w:val="32"/>
        </w:rPr>
      </w:pPr>
      <w:r w:rsidRPr="00571656">
        <w:rPr>
          <w:sz w:val="32"/>
          <w:szCs w:val="32"/>
        </w:rPr>
        <w:lastRenderedPageBreak/>
        <w:t xml:space="preserve">Acronyms, Abbreviations, </w:t>
      </w:r>
      <w:r w:rsidR="00B336DE" w:rsidRPr="00571656">
        <w:rPr>
          <w:sz w:val="32"/>
          <w:szCs w:val="32"/>
        </w:rPr>
        <w:t xml:space="preserve">Definitions </w:t>
      </w:r>
      <w:r w:rsidRPr="00571656">
        <w:rPr>
          <w:sz w:val="32"/>
          <w:szCs w:val="32"/>
        </w:rPr>
        <w:t xml:space="preserve">and Symbols </w:t>
      </w:r>
    </w:p>
    <w:p w14:paraId="58847E08" w14:textId="204C0437" w:rsidR="00526E72" w:rsidRPr="00526E72" w:rsidRDefault="0021745A" w:rsidP="00526E72">
      <w:pPr>
        <w:ind w:firstLine="720"/>
        <w:rPr>
          <w:sz w:val="20"/>
          <w:szCs w:val="20"/>
        </w:rPr>
      </w:pPr>
      <w:r>
        <w:rPr>
          <w:sz w:val="20"/>
          <w:szCs w:val="20"/>
        </w:rPr>
        <w:t>5S</w:t>
      </w:r>
      <w:r w:rsidR="00526E72" w:rsidRPr="00526E72">
        <w:rPr>
          <w:sz w:val="20"/>
          <w:szCs w:val="20"/>
        </w:rPr>
        <w:tab/>
      </w:r>
      <w:r>
        <w:rPr>
          <w:sz w:val="20"/>
          <w:szCs w:val="20"/>
        </w:rPr>
        <w:t>Sort, Straighten, Sweep, Standardize, Sustain</w:t>
      </w:r>
    </w:p>
    <w:p w14:paraId="6DE3D4B1" w14:textId="77777777" w:rsidR="00526E72" w:rsidRPr="00526E72" w:rsidRDefault="00526E72" w:rsidP="00526E72">
      <w:pPr>
        <w:ind w:firstLine="720"/>
        <w:rPr>
          <w:sz w:val="20"/>
          <w:szCs w:val="20"/>
        </w:rPr>
      </w:pPr>
      <w:r w:rsidRPr="00526E72">
        <w:rPr>
          <w:sz w:val="20"/>
          <w:szCs w:val="20"/>
        </w:rPr>
        <w:t>APQP</w:t>
      </w:r>
      <w:r w:rsidRPr="00526E72">
        <w:rPr>
          <w:sz w:val="20"/>
          <w:szCs w:val="20"/>
        </w:rPr>
        <w:tab/>
        <w:t>Advanced Product Quality Planning</w:t>
      </w:r>
    </w:p>
    <w:p w14:paraId="586377B2" w14:textId="77777777" w:rsidR="00526E72" w:rsidRPr="00526E72" w:rsidRDefault="00526E72" w:rsidP="00526E72">
      <w:pPr>
        <w:ind w:firstLine="720"/>
        <w:rPr>
          <w:sz w:val="20"/>
          <w:szCs w:val="20"/>
        </w:rPr>
      </w:pPr>
      <w:r w:rsidRPr="00526E72">
        <w:rPr>
          <w:sz w:val="20"/>
          <w:szCs w:val="20"/>
        </w:rPr>
        <w:t>CC/SC</w:t>
      </w:r>
      <w:r w:rsidRPr="00526E72">
        <w:rPr>
          <w:sz w:val="20"/>
          <w:szCs w:val="20"/>
        </w:rPr>
        <w:tab/>
        <w:t>Critical/Significant Characteristic</w:t>
      </w:r>
    </w:p>
    <w:p w14:paraId="7AF3C8FE" w14:textId="77777777" w:rsidR="00526E72" w:rsidRPr="00526E72" w:rsidRDefault="00526E72" w:rsidP="00526E72">
      <w:pPr>
        <w:ind w:firstLine="720"/>
        <w:rPr>
          <w:sz w:val="20"/>
          <w:szCs w:val="20"/>
        </w:rPr>
      </w:pPr>
      <w:r w:rsidRPr="00526E72">
        <w:rPr>
          <w:sz w:val="20"/>
          <w:szCs w:val="20"/>
        </w:rPr>
        <w:t>CCT</w:t>
      </w:r>
      <w:r w:rsidRPr="00526E72">
        <w:rPr>
          <w:sz w:val="20"/>
          <w:szCs w:val="20"/>
        </w:rPr>
        <w:tab/>
        <w:t>Continuous Compliance Testing</w:t>
      </w:r>
    </w:p>
    <w:p w14:paraId="7572B69A" w14:textId="77777777" w:rsidR="00526E72" w:rsidRPr="00526E72" w:rsidRDefault="00526E72" w:rsidP="00526E72">
      <w:pPr>
        <w:ind w:firstLine="720"/>
        <w:rPr>
          <w:sz w:val="20"/>
          <w:szCs w:val="20"/>
        </w:rPr>
      </w:pPr>
      <w:r w:rsidRPr="00526E72">
        <w:rPr>
          <w:sz w:val="20"/>
          <w:szCs w:val="20"/>
        </w:rPr>
        <w:t>CG</w:t>
      </w:r>
      <w:r w:rsidRPr="00526E72">
        <w:rPr>
          <w:sz w:val="20"/>
          <w:szCs w:val="20"/>
        </w:rPr>
        <w:tab/>
        <w:t>GM General Form/Template identifiers</w:t>
      </w:r>
    </w:p>
    <w:p w14:paraId="4CD41560" w14:textId="77777777" w:rsidR="00526E72" w:rsidRPr="00526E72" w:rsidRDefault="00526E72" w:rsidP="00526E72">
      <w:pPr>
        <w:ind w:firstLine="720"/>
        <w:rPr>
          <w:sz w:val="20"/>
          <w:szCs w:val="20"/>
        </w:rPr>
      </w:pPr>
      <w:r w:rsidRPr="00526E72">
        <w:rPr>
          <w:sz w:val="20"/>
          <w:szCs w:val="20"/>
        </w:rPr>
        <w:t>CN</w:t>
      </w:r>
      <w:r w:rsidRPr="00526E72">
        <w:rPr>
          <w:sz w:val="20"/>
          <w:szCs w:val="20"/>
        </w:rPr>
        <w:tab/>
        <w:t>Change Notice</w:t>
      </w:r>
    </w:p>
    <w:p w14:paraId="7F44DF36" w14:textId="151EE4DE" w:rsidR="00526E72" w:rsidRDefault="00526E72" w:rsidP="00526E72">
      <w:pPr>
        <w:ind w:firstLine="720"/>
        <w:rPr>
          <w:sz w:val="20"/>
          <w:szCs w:val="20"/>
        </w:rPr>
      </w:pPr>
      <w:r w:rsidRPr="00526E72">
        <w:rPr>
          <w:sz w:val="20"/>
          <w:szCs w:val="20"/>
        </w:rPr>
        <w:t>CVE</w:t>
      </w:r>
      <w:r w:rsidRPr="00526E72">
        <w:rPr>
          <w:sz w:val="20"/>
          <w:szCs w:val="20"/>
        </w:rPr>
        <w:tab/>
        <w:t>Component Validation Engineer</w:t>
      </w:r>
    </w:p>
    <w:p w14:paraId="5D3ED317" w14:textId="6D2E1C92" w:rsidR="008555AE" w:rsidRPr="00526E72" w:rsidRDefault="008555AE" w:rsidP="00526E72">
      <w:pPr>
        <w:ind w:firstLine="720"/>
        <w:rPr>
          <w:sz w:val="20"/>
          <w:szCs w:val="20"/>
        </w:rPr>
      </w:pPr>
      <w:r>
        <w:rPr>
          <w:sz w:val="20"/>
          <w:szCs w:val="20"/>
        </w:rPr>
        <w:t>CRV</w:t>
      </w:r>
      <w:r>
        <w:rPr>
          <w:sz w:val="20"/>
          <w:szCs w:val="20"/>
        </w:rPr>
        <w:tab/>
        <w:t>Component Readiness Valve</w:t>
      </w:r>
    </w:p>
    <w:p w14:paraId="10340492" w14:textId="77777777" w:rsidR="00526E72" w:rsidRDefault="00526E72" w:rsidP="00526E72">
      <w:pPr>
        <w:ind w:firstLine="720"/>
        <w:rPr>
          <w:sz w:val="20"/>
          <w:szCs w:val="20"/>
        </w:rPr>
      </w:pPr>
      <w:r w:rsidRPr="00526E72">
        <w:rPr>
          <w:sz w:val="20"/>
          <w:szCs w:val="20"/>
        </w:rPr>
        <w:t>DRE</w:t>
      </w:r>
      <w:r w:rsidRPr="00526E72">
        <w:rPr>
          <w:sz w:val="20"/>
          <w:szCs w:val="20"/>
        </w:rPr>
        <w:tab/>
        <w:t>Design Release Engineer</w:t>
      </w:r>
    </w:p>
    <w:p w14:paraId="36A00285" w14:textId="05964F80" w:rsidR="00526E72" w:rsidRDefault="00526E72" w:rsidP="00526E72">
      <w:pPr>
        <w:ind w:firstLine="720"/>
        <w:rPr>
          <w:sz w:val="20"/>
          <w:szCs w:val="20"/>
        </w:rPr>
      </w:pPr>
      <w:r w:rsidRPr="00526E72">
        <w:rPr>
          <w:sz w:val="20"/>
          <w:szCs w:val="20"/>
        </w:rPr>
        <w:t>EP</w:t>
      </w:r>
      <w:r w:rsidRPr="00526E72">
        <w:rPr>
          <w:sz w:val="20"/>
          <w:szCs w:val="20"/>
        </w:rPr>
        <w:tab/>
        <w:t>Error Proofing</w:t>
      </w:r>
    </w:p>
    <w:p w14:paraId="72748F94" w14:textId="00A250E0" w:rsidR="008555AE" w:rsidRDefault="008555AE" w:rsidP="00526E72">
      <w:pPr>
        <w:ind w:firstLine="720"/>
        <w:rPr>
          <w:sz w:val="20"/>
          <w:szCs w:val="20"/>
        </w:rPr>
      </w:pPr>
      <w:r>
        <w:rPr>
          <w:sz w:val="20"/>
          <w:szCs w:val="20"/>
        </w:rPr>
        <w:t>EPC</w:t>
      </w:r>
      <w:r>
        <w:rPr>
          <w:sz w:val="20"/>
          <w:szCs w:val="20"/>
        </w:rPr>
        <w:tab/>
        <w:t>Early Production Containment</w:t>
      </w:r>
    </w:p>
    <w:p w14:paraId="0127D897" w14:textId="70ACCA75" w:rsidR="00BA7092" w:rsidRPr="00526E72" w:rsidRDefault="00BA7092" w:rsidP="00526E72">
      <w:pPr>
        <w:ind w:firstLine="720"/>
        <w:rPr>
          <w:sz w:val="20"/>
          <w:szCs w:val="20"/>
        </w:rPr>
      </w:pPr>
      <w:r>
        <w:rPr>
          <w:sz w:val="20"/>
          <w:szCs w:val="20"/>
        </w:rPr>
        <w:t>FIFO</w:t>
      </w:r>
      <w:r>
        <w:rPr>
          <w:sz w:val="20"/>
          <w:szCs w:val="20"/>
        </w:rPr>
        <w:tab/>
        <w:t>First In, First Out</w:t>
      </w:r>
    </w:p>
    <w:p w14:paraId="583F9943" w14:textId="77777777" w:rsidR="00526E72" w:rsidRPr="00526E72" w:rsidRDefault="00526E72" w:rsidP="00526E72">
      <w:pPr>
        <w:ind w:firstLine="720"/>
        <w:rPr>
          <w:sz w:val="20"/>
          <w:szCs w:val="20"/>
        </w:rPr>
      </w:pPr>
      <w:r w:rsidRPr="00526E72">
        <w:rPr>
          <w:sz w:val="20"/>
          <w:szCs w:val="20"/>
        </w:rPr>
        <w:t>Gate</w:t>
      </w:r>
      <w:r w:rsidRPr="00526E72">
        <w:rPr>
          <w:sz w:val="20"/>
          <w:szCs w:val="20"/>
        </w:rPr>
        <w:tab/>
        <w:t>Product Development Checkpoints</w:t>
      </w:r>
    </w:p>
    <w:p w14:paraId="1AE775F6" w14:textId="72AD8363" w:rsidR="00526E72" w:rsidRPr="00526E72" w:rsidRDefault="00BE7A58" w:rsidP="00526E72">
      <w:pPr>
        <w:ind w:firstLine="720"/>
        <w:rPr>
          <w:sz w:val="20"/>
          <w:szCs w:val="20"/>
        </w:rPr>
      </w:pPr>
      <w:r>
        <w:rPr>
          <w:sz w:val="20"/>
          <w:szCs w:val="20"/>
        </w:rPr>
        <w:t>GPS</w:t>
      </w:r>
      <w:r w:rsidR="00526E72" w:rsidRPr="00526E72">
        <w:rPr>
          <w:sz w:val="20"/>
          <w:szCs w:val="20"/>
        </w:rPr>
        <w:tab/>
        <w:t>GM Global Propulsion</w:t>
      </w:r>
      <w:r w:rsidR="008555AE">
        <w:rPr>
          <w:sz w:val="20"/>
          <w:szCs w:val="20"/>
        </w:rPr>
        <w:t xml:space="preserve"> Systems</w:t>
      </w:r>
    </w:p>
    <w:p w14:paraId="3CA510F2" w14:textId="77777777" w:rsidR="00526E72" w:rsidRDefault="00526E72" w:rsidP="00526E72">
      <w:pPr>
        <w:ind w:firstLine="720"/>
        <w:rPr>
          <w:sz w:val="20"/>
          <w:szCs w:val="20"/>
        </w:rPr>
      </w:pPr>
      <w:r w:rsidRPr="00526E72">
        <w:rPr>
          <w:sz w:val="20"/>
          <w:szCs w:val="20"/>
        </w:rPr>
        <w:t>GMW</w:t>
      </w:r>
      <w:r w:rsidRPr="00526E72">
        <w:rPr>
          <w:sz w:val="20"/>
          <w:szCs w:val="20"/>
        </w:rPr>
        <w:tab/>
        <w:t>GM Worldwide Engineering Standards</w:t>
      </w:r>
    </w:p>
    <w:p w14:paraId="51A1D293" w14:textId="481840D2" w:rsidR="00BA7092" w:rsidRPr="00526E72" w:rsidRDefault="00BA7092" w:rsidP="00526E72">
      <w:pPr>
        <w:ind w:firstLine="720"/>
        <w:rPr>
          <w:sz w:val="20"/>
          <w:szCs w:val="20"/>
        </w:rPr>
      </w:pPr>
      <w:r>
        <w:rPr>
          <w:sz w:val="20"/>
          <w:szCs w:val="20"/>
        </w:rPr>
        <w:t>HVAC</w:t>
      </w:r>
      <w:r>
        <w:rPr>
          <w:sz w:val="20"/>
          <w:szCs w:val="20"/>
        </w:rPr>
        <w:tab/>
        <w:t>Heating, Ventilation, Air Conditioning</w:t>
      </w:r>
    </w:p>
    <w:p w14:paraId="2387DEB2" w14:textId="6009C17E" w:rsidR="00526E72" w:rsidRPr="00526E72" w:rsidRDefault="00526E72" w:rsidP="00526E72">
      <w:pPr>
        <w:ind w:firstLine="720"/>
        <w:rPr>
          <w:sz w:val="20"/>
          <w:szCs w:val="20"/>
        </w:rPr>
      </w:pPr>
      <w:r w:rsidRPr="00526E72">
        <w:rPr>
          <w:sz w:val="20"/>
          <w:szCs w:val="20"/>
        </w:rPr>
        <w:t>LAT</w:t>
      </w:r>
      <w:r w:rsidRPr="00526E72">
        <w:rPr>
          <w:sz w:val="20"/>
          <w:szCs w:val="20"/>
        </w:rPr>
        <w:tab/>
        <w:t>Lot Acceptance Testing</w:t>
      </w:r>
    </w:p>
    <w:p w14:paraId="2E7710C8" w14:textId="77777777" w:rsidR="00526E72" w:rsidRPr="00526E72" w:rsidRDefault="00526E72" w:rsidP="00526E72">
      <w:pPr>
        <w:ind w:firstLine="720"/>
        <w:rPr>
          <w:sz w:val="20"/>
          <w:szCs w:val="20"/>
        </w:rPr>
      </w:pPr>
      <w:r w:rsidRPr="00526E72">
        <w:rPr>
          <w:sz w:val="20"/>
          <w:szCs w:val="20"/>
        </w:rPr>
        <w:t>NOK</w:t>
      </w:r>
      <w:r w:rsidRPr="00526E72">
        <w:rPr>
          <w:sz w:val="20"/>
          <w:szCs w:val="20"/>
        </w:rPr>
        <w:tab/>
        <w:t>Not Ok</w:t>
      </w:r>
    </w:p>
    <w:p w14:paraId="28CB9263" w14:textId="77777777" w:rsidR="00526E72" w:rsidRDefault="00526E72" w:rsidP="00526E72">
      <w:pPr>
        <w:ind w:firstLine="720"/>
        <w:rPr>
          <w:sz w:val="20"/>
          <w:szCs w:val="20"/>
        </w:rPr>
      </w:pPr>
      <w:r w:rsidRPr="00526E72">
        <w:rPr>
          <w:sz w:val="20"/>
          <w:szCs w:val="20"/>
        </w:rPr>
        <w:t>PM</w:t>
      </w:r>
      <w:r w:rsidRPr="00526E72">
        <w:rPr>
          <w:sz w:val="20"/>
          <w:szCs w:val="20"/>
        </w:rPr>
        <w:tab/>
        <w:t>Preventative Maintenance</w:t>
      </w:r>
    </w:p>
    <w:p w14:paraId="657B95F3" w14:textId="51346710" w:rsidR="00BA7092" w:rsidRPr="00526E72" w:rsidRDefault="00BA7092" w:rsidP="00526E72">
      <w:pPr>
        <w:ind w:firstLine="720"/>
        <w:rPr>
          <w:sz w:val="20"/>
          <w:szCs w:val="20"/>
        </w:rPr>
      </w:pPr>
      <w:r>
        <w:rPr>
          <w:sz w:val="20"/>
          <w:szCs w:val="20"/>
        </w:rPr>
        <w:t>PPM</w:t>
      </w:r>
      <w:r>
        <w:rPr>
          <w:sz w:val="20"/>
          <w:szCs w:val="20"/>
        </w:rPr>
        <w:tab/>
        <w:t>Parts per Million</w:t>
      </w:r>
    </w:p>
    <w:p w14:paraId="4340310C" w14:textId="77777777" w:rsidR="00526E72" w:rsidRPr="00526E72" w:rsidRDefault="00526E72" w:rsidP="00526E72">
      <w:pPr>
        <w:ind w:firstLine="720"/>
        <w:rPr>
          <w:sz w:val="20"/>
          <w:szCs w:val="20"/>
        </w:rPr>
      </w:pPr>
      <w:r w:rsidRPr="00526E72">
        <w:rPr>
          <w:sz w:val="20"/>
          <w:szCs w:val="20"/>
        </w:rPr>
        <w:t>SOP</w:t>
      </w:r>
      <w:r w:rsidRPr="00526E72">
        <w:rPr>
          <w:sz w:val="20"/>
          <w:szCs w:val="20"/>
        </w:rPr>
        <w:tab/>
        <w:t>Standard Operating Procedure</w:t>
      </w:r>
    </w:p>
    <w:p w14:paraId="10A677B3" w14:textId="77777777" w:rsidR="00526E72" w:rsidRPr="00526E72" w:rsidRDefault="00526E72" w:rsidP="00526E72">
      <w:pPr>
        <w:ind w:firstLine="720"/>
        <w:rPr>
          <w:sz w:val="20"/>
          <w:szCs w:val="20"/>
        </w:rPr>
      </w:pPr>
      <w:r w:rsidRPr="00526E72">
        <w:rPr>
          <w:sz w:val="20"/>
          <w:szCs w:val="20"/>
        </w:rPr>
        <w:t>SOR</w:t>
      </w:r>
      <w:r w:rsidRPr="00526E72">
        <w:rPr>
          <w:sz w:val="20"/>
          <w:szCs w:val="20"/>
        </w:rPr>
        <w:tab/>
        <w:t>Statement of Requirements</w:t>
      </w:r>
    </w:p>
    <w:p w14:paraId="5D4AB570" w14:textId="77777777" w:rsidR="00526E72" w:rsidRPr="00526E72" w:rsidRDefault="00526E72" w:rsidP="00526E72">
      <w:pPr>
        <w:ind w:firstLine="720"/>
        <w:rPr>
          <w:sz w:val="20"/>
          <w:szCs w:val="20"/>
        </w:rPr>
      </w:pPr>
      <w:r w:rsidRPr="00526E72">
        <w:rPr>
          <w:sz w:val="20"/>
          <w:szCs w:val="20"/>
        </w:rPr>
        <w:t>SPC</w:t>
      </w:r>
      <w:r w:rsidRPr="00526E72">
        <w:rPr>
          <w:sz w:val="20"/>
          <w:szCs w:val="20"/>
        </w:rPr>
        <w:tab/>
        <w:t>Statistical Process Control</w:t>
      </w:r>
    </w:p>
    <w:p w14:paraId="161F785C" w14:textId="2900B8C8" w:rsidR="00526E72" w:rsidRDefault="00526E72" w:rsidP="00526E72">
      <w:pPr>
        <w:ind w:firstLine="720"/>
        <w:rPr>
          <w:sz w:val="20"/>
          <w:szCs w:val="20"/>
        </w:rPr>
      </w:pPr>
      <w:r w:rsidRPr="00526E72">
        <w:rPr>
          <w:sz w:val="20"/>
          <w:szCs w:val="20"/>
        </w:rPr>
        <w:t>SPCR</w:t>
      </w:r>
      <w:r w:rsidRPr="00526E72">
        <w:rPr>
          <w:sz w:val="20"/>
          <w:szCs w:val="20"/>
        </w:rPr>
        <w:tab/>
        <w:t>Supplier Process Change Request</w:t>
      </w:r>
    </w:p>
    <w:p w14:paraId="1BBD996A" w14:textId="7DF88D3D" w:rsidR="005C196B" w:rsidRPr="00526E72" w:rsidRDefault="005C196B" w:rsidP="00526E72">
      <w:pPr>
        <w:ind w:firstLine="720"/>
        <w:rPr>
          <w:sz w:val="20"/>
          <w:szCs w:val="20"/>
        </w:rPr>
      </w:pPr>
      <w:r>
        <w:rPr>
          <w:sz w:val="20"/>
          <w:szCs w:val="20"/>
        </w:rPr>
        <w:t>SPPS</w:t>
      </w:r>
      <w:r>
        <w:rPr>
          <w:sz w:val="20"/>
          <w:szCs w:val="20"/>
        </w:rPr>
        <w:tab/>
        <w:t>Supplier Practical Problem Solving</w:t>
      </w:r>
    </w:p>
    <w:p w14:paraId="4826D750" w14:textId="77777777" w:rsidR="008555AE" w:rsidRDefault="008555AE" w:rsidP="0069018B">
      <w:pPr>
        <w:rPr>
          <w:sz w:val="32"/>
          <w:szCs w:val="32"/>
        </w:rPr>
      </w:pPr>
    </w:p>
    <w:p w14:paraId="678B506D" w14:textId="2E63DD20" w:rsidR="00AC2C58" w:rsidRPr="008555AE" w:rsidRDefault="00AC2C58" w:rsidP="0069018B">
      <w:pPr>
        <w:rPr>
          <w:sz w:val="32"/>
          <w:szCs w:val="32"/>
        </w:rPr>
      </w:pPr>
      <w:r w:rsidRPr="008555AE">
        <w:rPr>
          <w:sz w:val="32"/>
          <w:szCs w:val="32"/>
        </w:rPr>
        <w:t>Acknowledgement</w:t>
      </w:r>
    </w:p>
    <w:p w14:paraId="678B506E" w14:textId="77777777" w:rsidR="0069018B" w:rsidRPr="00481A91" w:rsidRDefault="0069018B" w:rsidP="0069018B">
      <w:r w:rsidRPr="00481A91">
        <w:t xml:space="preserve">Please sign, date, provide evidence </w:t>
      </w:r>
      <w:r w:rsidR="000202DA" w:rsidRPr="00481A91">
        <w:t>(current and/or empirical)</w:t>
      </w:r>
      <w:r w:rsidRPr="00481A91">
        <w:t xml:space="preserve"> and return this document as a record of your understanding of these requirements</w:t>
      </w:r>
    </w:p>
    <w:p w14:paraId="678B506F" w14:textId="77777777" w:rsidR="0069018B" w:rsidRPr="00481A91" w:rsidRDefault="0069018B" w:rsidP="0069018B"/>
    <w:p w14:paraId="678B5070" w14:textId="77777777" w:rsidR="0069018B" w:rsidRPr="00481A91" w:rsidRDefault="0069018B" w:rsidP="0069018B">
      <w:r w:rsidRPr="00481A91">
        <w:t>Authorized Supplier Management:</w:t>
      </w:r>
    </w:p>
    <w:p w14:paraId="678B5071" w14:textId="77777777" w:rsidR="0069018B" w:rsidRPr="00481A91" w:rsidRDefault="0069018B" w:rsidP="0069018B"/>
    <w:p w14:paraId="678B5072" w14:textId="77777777" w:rsidR="0069018B" w:rsidRPr="00481A91" w:rsidRDefault="0069018B" w:rsidP="0069018B"/>
    <w:p w14:paraId="678B5073" w14:textId="77777777" w:rsidR="0069018B" w:rsidRPr="00481A91" w:rsidRDefault="0069018B" w:rsidP="0069018B">
      <w:r w:rsidRPr="00481A91">
        <w:t xml:space="preserve">__________________________     _____________________________   __________________________   </w:t>
      </w:r>
    </w:p>
    <w:p w14:paraId="678B5074" w14:textId="67D02019" w:rsidR="0069018B" w:rsidRPr="00481A91" w:rsidRDefault="0069018B" w:rsidP="0069018B">
      <w:r w:rsidRPr="00481A91">
        <w:t>Print Name</w:t>
      </w:r>
      <w:r w:rsidRPr="00481A91">
        <w:tab/>
      </w:r>
      <w:r w:rsidRPr="00481A91">
        <w:tab/>
      </w:r>
      <w:r w:rsidRPr="00481A91">
        <w:tab/>
        <w:t xml:space="preserve">     Signature</w:t>
      </w:r>
      <w:r w:rsidRPr="00481A91">
        <w:tab/>
      </w:r>
      <w:r w:rsidRPr="00481A91">
        <w:tab/>
      </w:r>
      <w:r w:rsidRPr="00481A91">
        <w:tab/>
      </w:r>
      <w:r w:rsidR="006E4EBB" w:rsidRPr="00481A91">
        <w:tab/>
        <w:t xml:space="preserve"> Title</w:t>
      </w:r>
    </w:p>
    <w:p w14:paraId="678B5075" w14:textId="77777777" w:rsidR="0069018B" w:rsidRPr="00481A91" w:rsidRDefault="0069018B" w:rsidP="0069018B"/>
    <w:p w14:paraId="678B5076" w14:textId="77777777" w:rsidR="0069018B" w:rsidRPr="00481A91" w:rsidRDefault="0069018B" w:rsidP="0069018B">
      <w:r w:rsidRPr="00481A91">
        <w:t xml:space="preserve">__________________________     _____________________________   __________________________   </w:t>
      </w:r>
    </w:p>
    <w:p w14:paraId="678B5077" w14:textId="74A79B2D" w:rsidR="0069018B" w:rsidRPr="00481A91" w:rsidRDefault="0069018B" w:rsidP="0069018B">
      <w:r w:rsidRPr="00481A91">
        <w:t>Date</w:t>
      </w:r>
      <w:r w:rsidRPr="00481A91">
        <w:tab/>
      </w:r>
      <w:r w:rsidRPr="00481A91">
        <w:tab/>
      </w:r>
      <w:r w:rsidRPr="00481A91">
        <w:tab/>
      </w:r>
      <w:r w:rsidRPr="00481A91">
        <w:tab/>
        <w:t xml:space="preserve">     Program &amp; Model Year</w:t>
      </w:r>
      <w:r w:rsidRPr="00481A91">
        <w:tab/>
      </w:r>
      <w:r w:rsidR="006E4EBB" w:rsidRPr="00481A91">
        <w:tab/>
        <w:t xml:space="preserve"> Part</w:t>
      </w:r>
      <w:r w:rsidRPr="00481A91">
        <w:t xml:space="preserve"> Name</w:t>
      </w:r>
    </w:p>
    <w:p w14:paraId="678B5078" w14:textId="77777777" w:rsidR="0069018B" w:rsidRPr="00481A91" w:rsidRDefault="0069018B" w:rsidP="0069018B"/>
    <w:p w14:paraId="678B5079" w14:textId="77777777" w:rsidR="0069018B" w:rsidRPr="00481A91" w:rsidRDefault="0069018B" w:rsidP="0069018B">
      <w:r w:rsidRPr="00481A91">
        <w:t xml:space="preserve">__________________________     _____________________________   __________________________   </w:t>
      </w:r>
    </w:p>
    <w:p w14:paraId="678B507A" w14:textId="5539DDA1" w:rsidR="0057192F" w:rsidRPr="00481A91" w:rsidRDefault="0069018B" w:rsidP="0069018B">
      <w:r w:rsidRPr="00481A91">
        <w:t>Supplier</w:t>
      </w:r>
      <w:r w:rsidRPr="00481A91">
        <w:tab/>
      </w:r>
      <w:r w:rsidRPr="00481A91">
        <w:tab/>
      </w:r>
      <w:r w:rsidRPr="00481A91">
        <w:tab/>
        <w:t xml:space="preserve">     Manufacturing Location</w:t>
      </w:r>
      <w:r w:rsidRPr="00481A91">
        <w:tab/>
      </w:r>
      <w:r w:rsidR="006E4EBB" w:rsidRPr="00481A91">
        <w:tab/>
        <w:t xml:space="preserve"> Duns</w:t>
      </w:r>
    </w:p>
    <w:p w14:paraId="678B507B" w14:textId="77777777" w:rsidR="00E718D5" w:rsidRPr="00481A91" w:rsidRDefault="00E718D5" w:rsidP="0069018B"/>
    <w:p w14:paraId="678B507C" w14:textId="77777777" w:rsidR="00E718D5" w:rsidRDefault="00E718D5" w:rsidP="0069018B"/>
    <w:p w14:paraId="34E2EA21" w14:textId="77777777" w:rsidR="00127F9B" w:rsidRDefault="00127F9B" w:rsidP="0069018B"/>
    <w:p w14:paraId="003CC8D0" w14:textId="77777777" w:rsidR="00127F9B" w:rsidRDefault="00127F9B" w:rsidP="0069018B"/>
    <w:p w14:paraId="36F0785A" w14:textId="77777777" w:rsidR="00127F9B" w:rsidRDefault="00127F9B" w:rsidP="0069018B"/>
    <w:p w14:paraId="4245F5A7" w14:textId="77777777" w:rsidR="00127F9B" w:rsidRDefault="00127F9B" w:rsidP="0069018B"/>
    <w:p w14:paraId="04B83E53" w14:textId="77777777" w:rsidR="00E30F00" w:rsidRDefault="00E30F00" w:rsidP="0069018B"/>
    <w:p w14:paraId="10EDF18B" w14:textId="77777777" w:rsidR="00127F9B" w:rsidRDefault="00127F9B" w:rsidP="0069018B"/>
    <w:p w14:paraId="13582E3A" w14:textId="77777777" w:rsidR="00127F9B" w:rsidRDefault="00127F9B" w:rsidP="0069018B"/>
    <w:p w14:paraId="38F21A8C" w14:textId="77777777" w:rsidR="00127F9B" w:rsidRPr="00481A91" w:rsidRDefault="00127F9B" w:rsidP="0069018B"/>
    <w:tbl>
      <w:tblPr>
        <w:tblW w:w="105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1120"/>
        <w:gridCol w:w="4591"/>
        <w:gridCol w:w="1761"/>
        <w:gridCol w:w="1780"/>
      </w:tblGrid>
      <w:tr w:rsidR="00481A91" w:rsidRPr="00481A91" w14:paraId="678B507E" w14:textId="77777777" w:rsidTr="00D94616">
        <w:trPr>
          <w:trHeight w:val="458"/>
        </w:trPr>
        <w:tc>
          <w:tcPr>
            <w:tcW w:w="10530" w:type="dxa"/>
            <w:gridSpan w:val="5"/>
            <w:shd w:val="clear" w:color="auto" w:fill="auto"/>
          </w:tcPr>
          <w:p w14:paraId="678B507D" w14:textId="77777777" w:rsidR="00E718D5" w:rsidRPr="00481A91" w:rsidRDefault="00E718D5" w:rsidP="00E30F00">
            <w:pPr>
              <w:rPr>
                <w:rFonts w:eastAsia="Calibri"/>
              </w:rPr>
            </w:pPr>
            <w:r w:rsidRPr="00481A91">
              <w:rPr>
                <w:rFonts w:ascii="Calibri" w:eastAsia="Calibri" w:hAnsi="Calibri" w:cs="Arial"/>
                <w:b/>
                <w:bCs/>
              </w:rPr>
              <w:t>Change History</w:t>
            </w:r>
          </w:p>
        </w:tc>
      </w:tr>
      <w:tr w:rsidR="00481A91" w:rsidRPr="00481A91" w14:paraId="678B5084" w14:textId="77777777" w:rsidTr="00637457">
        <w:tc>
          <w:tcPr>
            <w:tcW w:w="1278" w:type="dxa"/>
            <w:shd w:val="clear" w:color="auto" w:fill="D0CECE"/>
            <w:vAlign w:val="center"/>
          </w:tcPr>
          <w:p w14:paraId="678B507F"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Date</w:t>
            </w:r>
          </w:p>
        </w:tc>
        <w:tc>
          <w:tcPr>
            <w:tcW w:w="1120" w:type="dxa"/>
            <w:shd w:val="clear" w:color="auto" w:fill="D0CECE"/>
            <w:vAlign w:val="center"/>
          </w:tcPr>
          <w:p w14:paraId="678B5080"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Version</w:t>
            </w:r>
          </w:p>
        </w:tc>
        <w:tc>
          <w:tcPr>
            <w:tcW w:w="4591" w:type="dxa"/>
            <w:shd w:val="clear" w:color="auto" w:fill="D0CECE"/>
            <w:vAlign w:val="center"/>
          </w:tcPr>
          <w:p w14:paraId="678B5081"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Change Summary</w:t>
            </w:r>
          </w:p>
        </w:tc>
        <w:tc>
          <w:tcPr>
            <w:tcW w:w="1761" w:type="dxa"/>
            <w:shd w:val="clear" w:color="auto" w:fill="D0CECE"/>
            <w:vAlign w:val="center"/>
          </w:tcPr>
          <w:p w14:paraId="678B5082"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Approver</w:t>
            </w:r>
          </w:p>
        </w:tc>
        <w:tc>
          <w:tcPr>
            <w:tcW w:w="1780" w:type="dxa"/>
            <w:shd w:val="clear" w:color="auto" w:fill="D0CECE"/>
            <w:vAlign w:val="center"/>
          </w:tcPr>
          <w:p w14:paraId="678B5083"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Approving Department</w:t>
            </w:r>
          </w:p>
        </w:tc>
      </w:tr>
      <w:tr w:rsidR="00481A91" w:rsidRPr="00481A91" w14:paraId="678B5096" w14:textId="77777777" w:rsidTr="00637457">
        <w:tc>
          <w:tcPr>
            <w:tcW w:w="1278" w:type="dxa"/>
            <w:shd w:val="clear" w:color="auto" w:fill="auto"/>
          </w:tcPr>
          <w:p w14:paraId="678B5091" w14:textId="61E70337" w:rsidR="00E718D5" w:rsidRPr="00481A91" w:rsidRDefault="00637457" w:rsidP="00E30F00">
            <w:pPr>
              <w:rPr>
                <w:rFonts w:eastAsia="Calibri"/>
              </w:rPr>
            </w:pPr>
            <w:r>
              <w:rPr>
                <w:rFonts w:eastAsia="Calibri"/>
              </w:rPr>
              <w:t>4/20</w:t>
            </w:r>
            <w:r w:rsidR="009246BC" w:rsidRPr="00481A91">
              <w:rPr>
                <w:rFonts w:eastAsia="Calibri"/>
              </w:rPr>
              <w:t>/2016</w:t>
            </w:r>
          </w:p>
        </w:tc>
        <w:tc>
          <w:tcPr>
            <w:tcW w:w="1120" w:type="dxa"/>
            <w:shd w:val="clear" w:color="auto" w:fill="auto"/>
          </w:tcPr>
          <w:p w14:paraId="678B5092" w14:textId="0DF07E35" w:rsidR="00E718D5" w:rsidRPr="00481A91" w:rsidRDefault="00637457" w:rsidP="00E30F00">
            <w:pPr>
              <w:rPr>
                <w:rFonts w:eastAsia="Calibri"/>
              </w:rPr>
            </w:pPr>
            <w:r>
              <w:rPr>
                <w:rFonts w:eastAsia="Calibri"/>
              </w:rPr>
              <w:t>Initial Template</w:t>
            </w:r>
          </w:p>
        </w:tc>
        <w:tc>
          <w:tcPr>
            <w:tcW w:w="4591" w:type="dxa"/>
            <w:shd w:val="clear" w:color="auto" w:fill="auto"/>
          </w:tcPr>
          <w:p w14:paraId="678B5093" w14:textId="77777777" w:rsidR="00E718D5" w:rsidRPr="00481A91" w:rsidRDefault="00E718D5" w:rsidP="00E30F00">
            <w:pPr>
              <w:rPr>
                <w:rFonts w:eastAsia="Calibri"/>
              </w:rPr>
            </w:pPr>
            <w:r w:rsidRPr="00481A91">
              <w:rPr>
                <w:rFonts w:eastAsia="Calibri"/>
              </w:rPr>
              <w:t>Restructured Global Propulsion Appendix F format for a baseline template</w:t>
            </w:r>
          </w:p>
        </w:tc>
        <w:tc>
          <w:tcPr>
            <w:tcW w:w="1761" w:type="dxa"/>
            <w:shd w:val="clear" w:color="auto" w:fill="auto"/>
          </w:tcPr>
          <w:p w14:paraId="678B5094" w14:textId="1FA193B5" w:rsidR="00E718D5" w:rsidRPr="00481A91" w:rsidRDefault="00637457" w:rsidP="00E30F00">
            <w:pPr>
              <w:rPr>
                <w:rFonts w:eastAsia="Calibri"/>
              </w:rPr>
            </w:pPr>
            <w:r>
              <w:rPr>
                <w:rFonts w:eastAsia="Calibri"/>
              </w:rPr>
              <w:t>Brian Davis</w:t>
            </w:r>
          </w:p>
        </w:tc>
        <w:tc>
          <w:tcPr>
            <w:tcW w:w="1780" w:type="dxa"/>
            <w:shd w:val="clear" w:color="auto" w:fill="auto"/>
          </w:tcPr>
          <w:p w14:paraId="678B5095" w14:textId="2E0BEB1E" w:rsidR="00E718D5" w:rsidRPr="00481A91" w:rsidRDefault="00637457" w:rsidP="00E30F00">
            <w:pPr>
              <w:rPr>
                <w:rFonts w:eastAsia="Calibri"/>
              </w:rPr>
            </w:pPr>
            <w:r>
              <w:rPr>
                <w:rFonts w:eastAsia="Calibri"/>
              </w:rPr>
              <w:t>GPS Global Process</w:t>
            </w:r>
          </w:p>
        </w:tc>
      </w:tr>
      <w:tr w:rsidR="00BA7092" w:rsidRPr="00481A91" w14:paraId="3F719130" w14:textId="77777777" w:rsidTr="00637457">
        <w:tc>
          <w:tcPr>
            <w:tcW w:w="1278" w:type="dxa"/>
            <w:shd w:val="clear" w:color="auto" w:fill="auto"/>
          </w:tcPr>
          <w:p w14:paraId="20879724" w14:textId="0FF34FB0" w:rsidR="00BA7092" w:rsidRDefault="00BA7092" w:rsidP="00E30F00">
            <w:pPr>
              <w:rPr>
                <w:rFonts w:eastAsia="Calibri"/>
              </w:rPr>
            </w:pPr>
            <w:r>
              <w:rPr>
                <w:rFonts w:eastAsia="Calibri"/>
              </w:rPr>
              <w:t>4/</w:t>
            </w:r>
            <w:r w:rsidR="00386D27">
              <w:rPr>
                <w:rFonts w:eastAsia="Calibri"/>
              </w:rPr>
              <w:t>2</w:t>
            </w:r>
            <w:r>
              <w:rPr>
                <w:rFonts w:eastAsia="Calibri"/>
              </w:rPr>
              <w:t>3/2018</w:t>
            </w:r>
          </w:p>
        </w:tc>
        <w:tc>
          <w:tcPr>
            <w:tcW w:w="1120" w:type="dxa"/>
            <w:shd w:val="clear" w:color="auto" w:fill="auto"/>
          </w:tcPr>
          <w:p w14:paraId="0CBDF44E" w14:textId="7F69EA7B" w:rsidR="00BA7092" w:rsidRDefault="00BA7092" w:rsidP="00E30F00">
            <w:pPr>
              <w:rPr>
                <w:rFonts w:eastAsia="Calibri"/>
              </w:rPr>
            </w:pPr>
            <w:r>
              <w:rPr>
                <w:rFonts w:eastAsia="Calibri"/>
              </w:rPr>
              <w:t>1.0</w:t>
            </w:r>
          </w:p>
        </w:tc>
        <w:tc>
          <w:tcPr>
            <w:tcW w:w="4591" w:type="dxa"/>
            <w:shd w:val="clear" w:color="auto" w:fill="auto"/>
          </w:tcPr>
          <w:p w14:paraId="6E521EF6" w14:textId="0444C9CA" w:rsidR="00BA7092" w:rsidRPr="00481A91" w:rsidRDefault="00BA7092" w:rsidP="00E30F00">
            <w:pPr>
              <w:rPr>
                <w:rFonts w:eastAsia="Calibri"/>
              </w:rPr>
            </w:pPr>
            <w:r>
              <w:rPr>
                <w:rFonts w:eastAsia="Calibri"/>
              </w:rPr>
              <w:t>Created Statement of Requirements based on Contamination Audit</w:t>
            </w:r>
            <w:r w:rsidR="00386D27">
              <w:rPr>
                <w:rFonts w:eastAsia="Calibri"/>
              </w:rPr>
              <w:t xml:space="preserve"> and Part Marking Bulletin</w:t>
            </w:r>
          </w:p>
        </w:tc>
        <w:tc>
          <w:tcPr>
            <w:tcW w:w="1761" w:type="dxa"/>
            <w:shd w:val="clear" w:color="auto" w:fill="auto"/>
          </w:tcPr>
          <w:p w14:paraId="5F7AC045" w14:textId="015E0AF5" w:rsidR="00BA7092" w:rsidRDefault="00BA7092" w:rsidP="00E30F00">
            <w:pPr>
              <w:rPr>
                <w:rFonts w:eastAsia="Calibri"/>
              </w:rPr>
            </w:pPr>
            <w:r>
              <w:rPr>
                <w:rFonts w:eastAsia="Calibri"/>
              </w:rPr>
              <w:t>Brian Davis</w:t>
            </w:r>
          </w:p>
        </w:tc>
        <w:tc>
          <w:tcPr>
            <w:tcW w:w="1780" w:type="dxa"/>
            <w:shd w:val="clear" w:color="auto" w:fill="auto"/>
          </w:tcPr>
          <w:p w14:paraId="032F0F7B" w14:textId="07706F49" w:rsidR="00BA7092" w:rsidRDefault="00BA7092" w:rsidP="00E30F00">
            <w:pPr>
              <w:rPr>
                <w:rFonts w:eastAsia="Calibri"/>
              </w:rPr>
            </w:pPr>
            <w:r>
              <w:rPr>
                <w:rFonts w:eastAsia="Calibri"/>
              </w:rPr>
              <w:t>GPS Global Process</w:t>
            </w:r>
          </w:p>
        </w:tc>
      </w:tr>
      <w:tr w:rsidR="00E27F2D" w:rsidRPr="00481A91" w14:paraId="4AE40F22" w14:textId="77777777" w:rsidTr="00637457">
        <w:tc>
          <w:tcPr>
            <w:tcW w:w="1278" w:type="dxa"/>
            <w:shd w:val="clear" w:color="auto" w:fill="auto"/>
          </w:tcPr>
          <w:p w14:paraId="33D5A3B4" w14:textId="2A257407" w:rsidR="00E27F2D" w:rsidRDefault="00E27F2D" w:rsidP="00E30F00">
            <w:pPr>
              <w:rPr>
                <w:rFonts w:eastAsia="Calibri"/>
              </w:rPr>
            </w:pPr>
            <w:r>
              <w:rPr>
                <w:rFonts w:eastAsia="Calibri"/>
              </w:rPr>
              <w:t>4/30/2018</w:t>
            </w:r>
          </w:p>
        </w:tc>
        <w:tc>
          <w:tcPr>
            <w:tcW w:w="1120" w:type="dxa"/>
            <w:shd w:val="clear" w:color="auto" w:fill="auto"/>
          </w:tcPr>
          <w:p w14:paraId="25F5EF7B" w14:textId="79E100DD" w:rsidR="00E27F2D" w:rsidRDefault="00E27F2D" w:rsidP="00E30F00">
            <w:pPr>
              <w:rPr>
                <w:rFonts w:eastAsia="Calibri"/>
              </w:rPr>
            </w:pPr>
            <w:r>
              <w:rPr>
                <w:rFonts w:eastAsia="Calibri"/>
              </w:rPr>
              <w:t>1.1</w:t>
            </w:r>
          </w:p>
        </w:tc>
        <w:tc>
          <w:tcPr>
            <w:tcW w:w="4591" w:type="dxa"/>
            <w:shd w:val="clear" w:color="auto" w:fill="auto"/>
          </w:tcPr>
          <w:p w14:paraId="66F11946" w14:textId="7DF6C8BB" w:rsidR="00E27F2D" w:rsidRDefault="00E27F2D" w:rsidP="00E30F00">
            <w:pPr>
              <w:rPr>
                <w:rFonts w:eastAsia="Calibri"/>
              </w:rPr>
            </w:pPr>
            <w:r>
              <w:rPr>
                <w:rFonts w:eastAsia="Calibri"/>
              </w:rPr>
              <w:t>Corrected title from 03b to 03a</w:t>
            </w:r>
          </w:p>
        </w:tc>
        <w:tc>
          <w:tcPr>
            <w:tcW w:w="1761" w:type="dxa"/>
            <w:shd w:val="clear" w:color="auto" w:fill="auto"/>
          </w:tcPr>
          <w:p w14:paraId="4A63793B" w14:textId="7F7FA8D0" w:rsidR="00E27F2D" w:rsidRDefault="00E27F2D" w:rsidP="00E30F00">
            <w:pPr>
              <w:rPr>
                <w:rFonts w:eastAsia="Calibri"/>
              </w:rPr>
            </w:pPr>
            <w:r>
              <w:rPr>
                <w:rFonts w:eastAsia="Calibri"/>
              </w:rPr>
              <w:t>Brian Davis</w:t>
            </w:r>
          </w:p>
        </w:tc>
        <w:tc>
          <w:tcPr>
            <w:tcW w:w="1780" w:type="dxa"/>
            <w:shd w:val="clear" w:color="auto" w:fill="auto"/>
          </w:tcPr>
          <w:p w14:paraId="652EAE5D" w14:textId="47BB99F4" w:rsidR="00E27F2D" w:rsidRDefault="00E27F2D" w:rsidP="00E30F00">
            <w:pPr>
              <w:rPr>
                <w:rFonts w:eastAsia="Calibri"/>
              </w:rPr>
            </w:pPr>
            <w:r>
              <w:rPr>
                <w:rFonts w:eastAsia="Calibri"/>
              </w:rPr>
              <w:t>GP</w:t>
            </w:r>
            <w:r w:rsidR="00CA5E7E">
              <w:rPr>
                <w:rFonts w:eastAsia="Calibri"/>
              </w:rPr>
              <w:t>S</w:t>
            </w:r>
            <w:r>
              <w:rPr>
                <w:rFonts w:eastAsia="Calibri"/>
              </w:rPr>
              <w:t xml:space="preserve"> Global Process</w:t>
            </w:r>
          </w:p>
        </w:tc>
      </w:tr>
      <w:tr w:rsidR="00CA5E7E" w:rsidRPr="00481A91" w14:paraId="781F41CE" w14:textId="77777777" w:rsidTr="00637457">
        <w:tc>
          <w:tcPr>
            <w:tcW w:w="1278" w:type="dxa"/>
            <w:shd w:val="clear" w:color="auto" w:fill="auto"/>
          </w:tcPr>
          <w:p w14:paraId="607DFC75" w14:textId="622C75AB" w:rsidR="00CA5E7E" w:rsidRDefault="00CA5E7E" w:rsidP="00E30F00">
            <w:pPr>
              <w:rPr>
                <w:rFonts w:eastAsia="Calibri"/>
              </w:rPr>
            </w:pPr>
            <w:r>
              <w:rPr>
                <w:rFonts w:eastAsia="Calibri"/>
              </w:rPr>
              <w:t>5/14/2018</w:t>
            </w:r>
          </w:p>
        </w:tc>
        <w:tc>
          <w:tcPr>
            <w:tcW w:w="1120" w:type="dxa"/>
            <w:shd w:val="clear" w:color="auto" w:fill="auto"/>
          </w:tcPr>
          <w:p w14:paraId="5C4B0A37" w14:textId="5EAB0872" w:rsidR="00CA5E7E" w:rsidRDefault="00CA5E7E" w:rsidP="00E30F00">
            <w:pPr>
              <w:rPr>
                <w:rFonts w:eastAsia="Calibri"/>
              </w:rPr>
            </w:pPr>
            <w:r>
              <w:rPr>
                <w:rFonts w:eastAsia="Calibri"/>
              </w:rPr>
              <w:t>1.2</w:t>
            </w:r>
          </w:p>
        </w:tc>
        <w:tc>
          <w:tcPr>
            <w:tcW w:w="4591" w:type="dxa"/>
            <w:shd w:val="clear" w:color="auto" w:fill="auto"/>
          </w:tcPr>
          <w:p w14:paraId="45D3C788" w14:textId="626FE9C2" w:rsidR="00CA5E7E" w:rsidRDefault="00CA5E7E" w:rsidP="00E30F00">
            <w:pPr>
              <w:rPr>
                <w:rFonts w:eastAsia="Calibri"/>
              </w:rPr>
            </w:pPr>
            <w:r>
              <w:rPr>
                <w:rFonts w:eastAsia="Calibri"/>
              </w:rPr>
              <w:t>Grammar corrections 7.17, 7.19, 7.22, 7.26, 7.44, 7.56 &amp; 7.61</w:t>
            </w:r>
          </w:p>
        </w:tc>
        <w:tc>
          <w:tcPr>
            <w:tcW w:w="1761" w:type="dxa"/>
            <w:shd w:val="clear" w:color="auto" w:fill="auto"/>
          </w:tcPr>
          <w:p w14:paraId="689A874B" w14:textId="7A67AA57" w:rsidR="00CA5E7E" w:rsidRDefault="00CA5E7E" w:rsidP="00E30F00">
            <w:pPr>
              <w:rPr>
                <w:rFonts w:eastAsia="Calibri"/>
              </w:rPr>
            </w:pPr>
            <w:r>
              <w:rPr>
                <w:rFonts w:eastAsia="Calibri"/>
              </w:rPr>
              <w:t>Brian Davis</w:t>
            </w:r>
          </w:p>
        </w:tc>
        <w:tc>
          <w:tcPr>
            <w:tcW w:w="1780" w:type="dxa"/>
            <w:shd w:val="clear" w:color="auto" w:fill="auto"/>
          </w:tcPr>
          <w:p w14:paraId="0B452EC0" w14:textId="697623F3" w:rsidR="00CA5E7E" w:rsidRDefault="00CA5E7E" w:rsidP="00E30F00">
            <w:pPr>
              <w:rPr>
                <w:rFonts w:eastAsia="Calibri"/>
              </w:rPr>
            </w:pPr>
            <w:r>
              <w:rPr>
                <w:rFonts w:eastAsia="Calibri"/>
              </w:rPr>
              <w:t>GPS Global Process</w:t>
            </w:r>
          </w:p>
        </w:tc>
      </w:tr>
      <w:tr w:rsidR="00FE5260" w:rsidRPr="00481A91" w14:paraId="36961913" w14:textId="77777777" w:rsidTr="00637457">
        <w:tc>
          <w:tcPr>
            <w:tcW w:w="1278" w:type="dxa"/>
            <w:shd w:val="clear" w:color="auto" w:fill="auto"/>
          </w:tcPr>
          <w:p w14:paraId="388F3B4A" w14:textId="3AA691B8" w:rsidR="00FE5260" w:rsidRDefault="00FE5260" w:rsidP="00E30F00">
            <w:pPr>
              <w:rPr>
                <w:rFonts w:eastAsia="Calibri"/>
              </w:rPr>
            </w:pPr>
            <w:r>
              <w:rPr>
                <w:rFonts w:eastAsia="Calibri"/>
              </w:rPr>
              <w:t>4/23/2019</w:t>
            </w:r>
          </w:p>
        </w:tc>
        <w:tc>
          <w:tcPr>
            <w:tcW w:w="1120" w:type="dxa"/>
            <w:shd w:val="clear" w:color="auto" w:fill="auto"/>
          </w:tcPr>
          <w:p w14:paraId="69E26989" w14:textId="41CAE46C" w:rsidR="00FE5260" w:rsidRDefault="00FE5260" w:rsidP="00E30F00">
            <w:pPr>
              <w:rPr>
                <w:rFonts w:eastAsia="Calibri"/>
              </w:rPr>
            </w:pPr>
            <w:r>
              <w:rPr>
                <w:rFonts w:eastAsia="Calibri"/>
              </w:rPr>
              <w:t>1.3</w:t>
            </w:r>
          </w:p>
        </w:tc>
        <w:tc>
          <w:tcPr>
            <w:tcW w:w="4591" w:type="dxa"/>
            <w:shd w:val="clear" w:color="auto" w:fill="auto"/>
          </w:tcPr>
          <w:p w14:paraId="2DF79CF0" w14:textId="4683758A" w:rsidR="00FE5260" w:rsidRDefault="00FE5260" w:rsidP="00E30F00">
            <w:pPr>
              <w:rPr>
                <w:rFonts w:eastAsia="Calibri"/>
              </w:rPr>
            </w:pPr>
            <w:r>
              <w:rPr>
                <w:rFonts w:eastAsia="Calibri"/>
              </w:rPr>
              <w:t>Update name to remove date and GM Conf</w:t>
            </w:r>
          </w:p>
        </w:tc>
        <w:tc>
          <w:tcPr>
            <w:tcW w:w="1761" w:type="dxa"/>
            <w:shd w:val="clear" w:color="auto" w:fill="auto"/>
          </w:tcPr>
          <w:p w14:paraId="0F4C79CF" w14:textId="5896D21C" w:rsidR="00FE5260" w:rsidRDefault="00FE5260" w:rsidP="00E30F00">
            <w:pPr>
              <w:rPr>
                <w:rFonts w:eastAsia="Calibri"/>
              </w:rPr>
            </w:pPr>
            <w:r>
              <w:rPr>
                <w:rFonts w:eastAsia="Calibri"/>
              </w:rPr>
              <w:t>Brian Davis</w:t>
            </w:r>
          </w:p>
        </w:tc>
        <w:tc>
          <w:tcPr>
            <w:tcW w:w="1780" w:type="dxa"/>
            <w:shd w:val="clear" w:color="auto" w:fill="auto"/>
          </w:tcPr>
          <w:p w14:paraId="03E9ACC8" w14:textId="57BE9BB8" w:rsidR="00FE5260" w:rsidRDefault="00FE5260" w:rsidP="00E30F00">
            <w:pPr>
              <w:rPr>
                <w:rFonts w:eastAsia="Calibri"/>
              </w:rPr>
            </w:pPr>
            <w:r>
              <w:rPr>
                <w:rFonts w:eastAsia="Calibri"/>
              </w:rPr>
              <w:t>GPS Global Process</w:t>
            </w:r>
          </w:p>
        </w:tc>
      </w:tr>
      <w:tr w:rsidR="008555AE" w:rsidRPr="00481A91" w14:paraId="6FC4B23A" w14:textId="77777777" w:rsidTr="008555AE">
        <w:trPr>
          <w:trHeight w:val="1988"/>
        </w:trPr>
        <w:tc>
          <w:tcPr>
            <w:tcW w:w="1278" w:type="dxa"/>
            <w:shd w:val="clear" w:color="auto" w:fill="auto"/>
          </w:tcPr>
          <w:p w14:paraId="56733EDD" w14:textId="74951473" w:rsidR="008555AE" w:rsidRDefault="008555AE" w:rsidP="008555AE">
            <w:pPr>
              <w:rPr>
                <w:rFonts w:eastAsia="Calibri"/>
              </w:rPr>
            </w:pPr>
            <w:r>
              <w:rPr>
                <w:rFonts w:eastAsia="Calibri"/>
              </w:rPr>
              <w:t>3/28/2022</w:t>
            </w:r>
          </w:p>
        </w:tc>
        <w:tc>
          <w:tcPr>
            <w:tcW w:w="1120" w:type="dxa"/>
            <w:shd w:val="clear" w:color="auto" w:fill="auto"/>
          </w:tcPr>
          <w:p w14:paraId="1E3F9488" w14:textId="3AF8BA22" w:rsidR="008555AE" w:rsidRDefault="008555AE" w:rsidP="008555AE">
            <w:pPr>
              <w:rPr>
                <w:rFonts w:eastAsia="Calibri"/>
              </w:rPr>
            </w:pPr>
            <w:r>
              <w:rPr>
                <w:rFonts w:eastAsia="Calibri"/>
              </w:rPr>
              <w:t>2.0</w:t>
            </w:r>
          </w:p>
        </w:tc>
        <w:tc>
          <w:tcPr>
            <w:tcW w:w="4591" w:type="dxa"/>
            <w:shd w:val="clear" w:color="auto" w:fill="auto"/>
          </w:tcPr>
          <w:p w14:paraId="0831DCA2" w14:textId="57F20B95" w:rsidR="008555AE" w:rsidRDefault="008555AE" w:rsidP="008555AE">
            <w:pPr>
              <w:rPr>
                <w:rFonts w:eastAsia="Calibri"/>
              </w:rPr>
            </w:pPr>
            <w:r w:rsidRPr="004502DE">
              <w:rPr>
                <w:rFonts w:eastAsia="Calibri"/>
                <w:color w:val="000000" w:themeColor="text1"/>
              </w:rPr>
              <w:t xml:space="preserve">Changed SRV with CRV; GP12 with EPC; GM1925 with GM 1927 10 Fixture Standards; Updated header; GP9 with GM 1927 35 R&amp;R; </w:t>
            </w:r>
            <w:r>
              <w:rPr>
                <w:rFonts w:eastAsia="Calibri"/>
                <w:color w:val="000000" w:themeColor="text1"/>
              </w:rPr>
              <w:t>a</w:t>
            </w:r>
            <w:r w:rsidRPr="004502DE">
              <w:rPr>
                <w:rFonts w:eastAsia="Calibri"/>
                <w:color w:val="000000" w:themeColor="text1"/>
              </w:rPr>
              <w:t>dded new FMEA VDA requirements</w:t>
            </w:r>
            <w:r>
              <w:rPr>
                <w:rFonts w:eastAsia="Calibri"/>
                <w:color w:val="000000" w:themeColor="text1"/>
              </w:rPr>
              <w:t>, removed GM 1927 03 16</w:t>
            </w:r>
            <w:r w:rsidR="0081634E">
              <w:rPr>
                <w:rFonts w:eastAsia="Calibri"/>
                <w:color w:val="000000" w:themeColor="text1"/>
              </w:rPr>
              <w:t>b</w:t>
            </w:r>
            <w:r>
              <w:rPr>
                <w:rFonts w:eastAsia="Calibri"/>
                <w:color w:val="000000" w:themeColor="text1"/>
              </w:rPr>
              <w:t xml:space="preserve"> audit link, change naming convention, changed author and owner</w:t>
            </w:r>
          </w:p>
        </w:tc>
        <w:tc>
          <w:tcPr>
            <w:tcW w:w="1761" w:type="dxa"/>
            <w:shd w:val="clear" w:color="auto" w:fill="auto"/>
          </w:tcPr>
          <w:p w14:paraId="7BE9E14E" w14:textId="461E6198" w:rsidR="008555AE" w:rsidRDefault="008555AE" w:rsidP="008555AE">
            <w:pPr>
              <w:rPr>
                <w:rFonts w:eastAsia="Calibri"/>
              </w:rPr>
            </w:pPr>
            <w:r>
              <w:rPr>
                <w:rFonts w:eastAsia="Calibri"/>
              </w:rPr>
              <w:t>Craig Kirbitz</w:t>
            </w:r>
          </w:p>
        </w:tc>
        <w:tc>
          <w:tcPr>
            <w:tcW w:w="1780" w:type="dxa"/>
            <w:shd w:val="clear" w:color="auto" w:fill="auto"/>
          </w:tcPr>
          <w:p w14:paraId="56755EDA" w14:textId="58DCBB86" w:rsidR="008555AE" w:rsidRDefault="008555AE" w:rsidP="008555AE">
            <w:pPr>
              <w:rPr>
                <w:rFonts w:eastAsia="Calibri"/>
              </w:rPr>
            </w:pPr>
            <w:r>
              <w:rPr>
                <w:rFonts w:eastAsia="Calibri"/>
              </w:rPr>
              <w:t>GPS Global Process</w:t>
            </w:r>
          </w:p>
        </w:tc>
      </w:tr>
    </w:tbl>
    <w:p w14:paraId="678B5097" w14:textId="77777777" w:rsidR="00E718D5" w:rsidRPr="00A673E6" w:rsidRDefault="00E718D5" w:rsidP="0069018B"/>
    <w:sectPr w:rsidR="00E718D5" w:rsidRPr="00A673E6" w:rsidSect="00E30F00">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CC7FF" w14:textId="77777777" w:rsidR="00BA490A" w:rsidRDefault="00BA490A" w:rsidP="00E718D5">
      <w:pPr>
        <w:spacing w:after="0" w:line="240" w:lineRule="auto"/>
      </w:pPr>
      <w:r>
        <w:separator/>
      </w:r>
    </w:p>
  </w:endnote>
  <w:endnote w:type="continuationSeparator" w:id="0">
    <w:p w14:paraId="4B9FA11F" w14:textId="77777777" w:rsidR="00BA490A" w:rsidRDefault="00BA490A" w:rsidP="00E71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6DB51" w14:textId="5188BBB6" w:rsidR="00DC295F" w:rsidRDefault="00571656" w:rsidP="00571656">
    <w:pPr>
      <w:pStyle w:val="Footer"/>
    </w:pPr>
    <w:r w:rsidRPr="00571656">
      <w:rPr>
        <w:rFonts w:asciiTheme="majorHAnsi" w:hAnsiTheme="majorHAnsi" w:cstheme="majorHAnsi"/>
      </w:rPr>
      <w:t xml:space="preserve">Page </w:t>
    </w:r>
    <w:r w:rsidRPr="00571656">
      <w:rPr>
        <w:rFonts w:asciiTheme="majorHAnsi" w:hAnsiTheme="majorHAnsi" w:cstheme="majorHAnsi"/>
      </w:rPr>
      <w:fldChar w:fldCharType="begin"/>
    </w:r>
    <w:r w:rsidRPr="00571656">
      <w:rPr>
        <w:rFonts w:asciiTheme="majorHAnsi" w:hAnsiTheme="majorHAnsi" w:cstheme="majorHAnsi"/>
      </w:rPr>
      <w:instrText xml:space="preserve"> PAGE  \* Arabic  \* MERGEFORMAT </w:instrText>
    </w:r>
    <w:r w:rsidRPr="00571656">
      <w:rPr>
        <w:rFonts w:asciiTheme="majorHAnsi" w:hAnsiTheme="majorHAnsi" w:cstheme="majorHAnsi"/>
      </w:rPr>
      <w:fldChar w:fldCharType="separate"/>
    </w:r>
    <w:r w:rsidRPr="00571656">
      <w:rPr>
        <w:rFonts w:asciiTheme="majorHAnsi" w:hAnsiTheme="majorHAnsi" w:cstheme="majorHAnsi"/>
        <w:noProof/>
      </w:rPr>
      <w:t>1</w:t>
    </w:r>
    <w:r w:rsidRPr="00571656">
      <w:rPr>
        <w:rFonts w:asciiTheme="majorHAnsi" w:hAnsiTheme="majorHAnsi" w:cstheme="majorHAnsi"/>
      </w:rPr>
      <w:fldChar w:fldCharType="end"/>
    </w:r>
    <w:r w:rsidRPr="00571656">
      <w:rPr>
        <w:rFonts w:asciiTheme="majorHAnsi" w:hAnsiTheme="majorHAnsi" w:cstheme="majorHAnsi"/>
      </w:rPr>
      <w:t xml:space="preserve"> of </w:t>
    </w:r>
    <w:r w:rsidRPr="00571656">
      <w:rPr>
        <w:rFonts w:asciiTheme="majorHAnsi" w:hAnsiTheme="majorHAnsi" w:cstheme="majorHAnsi"/>
      </w:rPr>
      <w:fldChar w:fldCharType="begin"/>
    </w:r>
    <w:r w:rsidRPr="00571656">
      <w:rPr>
        <w:rFonts w:asciiTheme="majorHAnsi" w:hAnsiTheme="majorHAnsi" w:cstheme="majorHAnsi"/>
      </w:rPr>
      <w:instrText xml:space="preserve"> NUMPAGES  \* Arabic  \* MERGEFORMAT </w:instrText>
    </w:r>
    <w:r w:rsidRPr="00571656">
      <w:rPr>
        <w:rFonts w:asciiTheme="majorHAnsi" w:hAnsiTheme="majorHAnsi" w:cstheme="majorHAnsi"/>
      </w:rPr>
      <w:fldChar w:fldCharType="separate"/>
    </w:r>
    <w:r w:rsidRPr="00571656">
      <w:rPr>
        <w:rFonts w:asciiTheme="majorHAnsi" w:hAnsiTheme="majorHAnsi" w:cstheme="majorHAnsi"/>
        <w:noProof/>
      </w:rPr>
      <w:t>2</w:t>
    </w:r>
    <w:r w:rsidRPr="00571656">
      <w:rPr>
        <w:rFonts w:asciiTheme="majorHAnsi" w:hAnsiTheme="majorHAnsi" w:cstheme="majorHAnsi"/>
      </w:rPr>
      <w:fldChar w:fldCharType="end"/>
    </w:r>
    <w:r w:rsidRPr="00571656">
      <w:rPr>
        <w:rFonts w:asciiTheme="majorHAnsi" w:hAnsiTheme="majorHAnsi" w:cstheme="majorHAnsi"/>
      </w:rPr>
      <w:t xml:space="preserve">                                                                </w:t>
    </w:r>
    <w:r w:rsidR="00DC295F" w:rsidRPr="00571656">
      <w:rPr>
        <w:rFonts w:asciiTheme="majorHAnsi" w:hAnsiTheme="majorHAnsi" w:cstheme="majorHAnsi"/>
      </w:rPr>
      <w:t>GM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6268F" w14:textId="77777777" w:rsidR="00BA490A" w:rsidRDefault="00BA490A" w:rsidP="00E718D5">
      <w:pPr>
        <w:spacing w:after="0" w:line="240" w:lineRule="auto"/>
      </w:pPr>
      <w:r>
        <w:separator/>
      </w:r>
    </w:p>
  </w:footnote>
  <w:footnote w:type="continuationSeparator" w:id="0">
    <w:p w14:paraId="263B59CB" w14:textId="77777777" w:rsidR="00BA490A" w:rsidRDefault="00BA490A" w:rsidP="00E71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B509C" w14:textId="13C1B0BC" w:rsidR="00DC295F" w:rsidRPr="00E718D5" w:rsidRDefault="00571656" w:rsidP="00E718D5">
    <w:pPr>
      <w:framePr w:w="10740" w:hSpace="187" w:wrap="notBeside" w:vAnchor="page" w:hAnchor="page" w:x="579" w:y="281" w:anchorLock="1"/>
      <w:tabs>
        <w:tab w:val="center" w:pos="4320"/>
        <w:tab w:val="right" w:pos="8640"/>
      </w:tabs>
      <w:spacing w:before="60" w:after="60" w:line="240" w:lineRule="auto"/>
      <w:jc w:val="center"/>
      <w:rPr>
        <w:rFonts w:ascii="Arial" w:eastAsia="Times New Roman" w:hAnsi="Arial" w:cs="Times New Roman"/>
        <w:b/>
        <w:sz w:val="28"/>
        <w:szCs w:val="20"/>
      </w:rPr>
    </w:pPr>
    <w:r>
      <w:rPr>
        <w:rFonts w:ascii="Arial" w:eastAsia="Times New Roman" w:hAnsi="Arial" w:cs="Times New Roman"/>
        <w:b/>
        <w:noProof/>
        <w:sz w:val="28"/>
        <w:szCs w:val="20"/>
      </w:rPr>
      <w:drawing>
        <wp:inline distT="0" distB="0" distL="0" distR="0" wp14:anchorId="49FEBF86" wp14:editId="16D21022">
          <wp:extent cx="2615565" cy="255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5565" cy="255905"/>
                  </a:xfrm>
                  <a:prstGeom prst="rect">
                    <a:avLst/>
                  </a:prstGeom>
                  <a:noFill/>
                </pic:spPr>
              </pic:pic>
            </a:graphicData>
          </a:graphic>
        </wp:inline>
      </w:drawing>
    </w:r>
  </w:p>
  <w:p w14:paraId="678B509D" w14:textId="72A00F97" w:rsidR="00DC295F" w:rsidRPr="00386D27" w:rsidRDefault="00DC295F" w:rsidP="00E718D5">
    <w:pPr>
      <w:framePr w:w="10740" w:hSpace="187" w:wrap="notBeside" w:vAnchor="page" w:hAnchor="page" w:x="579" w:y="281" w:anchorLock="1"/>
      <w:numPr>
        <w:ilvl w:val="12"/>
        <w:numId w:val="0"/>
      </w:numPr>
      <w:pBdr>
        <w:top w:val="double" w:sz="6" w:space="1" w:color="auto"/>
        <w:left w:val="double" w:sz="6" w:space="4" w:color="auto"/>
        <w:bottom w:val="double" w:sz="6" w:space="1" w:color="auto"/>
        <w:right w:val="double" w:sz="6" w:space="4" w:color="auto"/>
      </w:pBdr>
      <w:shd w:val="clear" w:color="auto" w:fill="C0C0C0"/>
      <w:spacing w:before="240" w:after="60" w:line="240" w:lineRule="auto"/>
      <w:jc w:val="center"/>
      <w:outlineLvl w:val="0"/>
      <w:rPr>
        <w:rFonts w:ascii="Arial" w:eastAsia="Times New Roman" w:hAnsi="Arial" w:cs="Arial"/>
        <w:b/>
        <w:bCs/>
        <w:kern w:val="28"/>
        <w:sz w:val="32"/>
        <w:szCs w:val="32"/>
      </w:rPr>
    </w:pPr>
    <w:r w:rsidRPr="00386D27">
      <w:rPr>
        <w:rFonts w:ascii="Arial" w:eastAsia="Times New Roman" w:hAnsi="Arial" w:cs="Arial"/>
        <w:b/>
        <w:bCs/>
        <w:kern w:val="28"/>
        <w:sz w:val="32"/>
        <w:szCs w:val="32"/>
      </w:rPr>
      <w:t>CG</w:t>
    </w:r>
    <w:r w:rsidR="00386D27" w:rsidRPr="00386D27">
      <w:rPr>
        <w:rFonts w:ascii="Arial" w:eastAsia="Times New Roman" w:hAnsi="Arial" w:cs="Arial"/>
        <w:b/>
        <w:bCs/>
        <w:kern w:val="28"/>
        <w:sz w:val="32"/>
        <w:szCs w:val="32"/>
      </w:rPr>
      <w:t>5404</w:t>
    </w:r>
    <w:r w:rsidRPr="00386D27">
      <w:rPr>
        <w:rFonts w:ascii="Arial" w:eastAsia="Times New Roman" w:hAnsi="Arial" w:cs="Arial"/>
        <w:b/>
        <w:bCs/>
        <w:kern w:val="28"/>
        <w:sz w:val="32"/>
        <w:szCs w:val="32"/>
      </w:rPr>
      <w:t xml:space="preserve"> </w:t>
    </w:r>
    <w:r w:rsidR="00571656">
      <w:rPr>
        <w:rFonts w:ascii="Arial" w:eastAsia="Times New Roman" w:hAnsi="Arial" w:cs="Arial"/>
        <w:b/>
        <w:bCs/>
        <w:kern w:val="28"/>
        <w:sz w:val="32"/>
        <w:szCs w:val="32"/>
      </w:rPr>
      <w:t xml:space="preserve">GM 1927 03a                                                           </w:t>
    </w:r>
    <w:r w:rsidRPr="00386D27">
      <w:rPr>
        <w:rFonts w:ascii="Arial" w:eastAsia="Times New Roman" w:hAnsi="Arial" w:cs="Arial"/>
        <w:b/>
        <w:bCs/>
        <w:kern w:val="28"/>
        <w:sz w:val="32"/>
        <w:szCs w:val="32"/>
      </w:rPr>
      <w:t xml:space="preserve"> Contamination</w:t>
    </w:r>
    <w:r w:rsidR="008C3239" w:rsidRPr="00386D27">
      <w:rPr>
        <w:rFonts w:ascii="Arial" w:eastAsia="Times New Roman" w:hAnsi="Arial" w:cs="Arial"/>
        <w:b/>
        <w:bCs/>
        <w:kern w:val="28"/>
        <w:sz w:val="32"/>
        <w:szCs w:val="32"/>
      </w:rPr>
      <w:t xml:space="preserve"> Control</w:t>
    </w:r>
    <w:r w:rsidRPr="00386D27">
      <w:rPr>
        <w:rFonts w:ascii="Arial" w:eastAsia="Times New Roman" w:hAnsi="Arial" w:cs="Arial"/>
        <w:b/>
        <w:bCs/>
        <w:kern w:val="28"/>
        <w:sz w:val="32"/>
        <w:szCs w:val="32"/>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5319"/>
    </w:tblGrid>
    <w:tr w:rsidR="00DC295F" w:rsidRPr="00E718D5" w14:paraId="678B50A0" w14:textId="77777777" w:rsidTr="00571656">
      <w:trPr>
        <w:trHeight w:val="269"/>
      </w:trPr>
      <w:tc>
        <w:tcPr>
          <w:tcW w:w="5318" w:type="dxa"/>
        </w:tcPr>
        <w:p w14:paraId="678B509E" w14:textId="35526EA8" w:rsidR="00DC295F" w:rsidRPr="00571656" w:rsidRDefault="00DC295F" w:rsidP="00025B19">
          <w:pPr>
            <w:tabs>
              <w:tab w:val="center" w:pos="4320"/>
              <w:tab w:val="right" w:pos="8640"/>
            </w:tabs>
            <w:rPr>
              <w:rFonts w:ascii="Arial" w:hAnsi="Arial"/>
              <w:bCs/>
              <w:i/>
            </w:rPr>
          </w:pPr>
          <w:r w:rsidRPr="00571656">
            <w:rPr>
              <w:rFonts w:ascii="Arial" w:hAnsi="Arial"/>
              <w:bCs/>
            </w:rPr>
            <w:t xml:space="preserve">Document </w:t>
          </w:r>
          <w:proofErr w:type="spellStart"/>
          <w:proofErr w:type="gramStart"/>
          <w:r w:rsidR="00571656" w:rsidRPr="00571656">
            <w:rPr>
              <w:rFonts w:ascii="Arial" w:hAnsi="Arial"/>
              <w:bCs/>
            </w:rPr>
            <w:t>Owner:Craig</w:t>
          </w:r>
          <w:proofErr w:type="spellEnd"/>
          <w:proofErr w:type="gramEnd"/>
          <w:r w:rsidR="00571656" w:rsidRPr="00571656">
            <w:rPr>
              <w:rFonts w:ascii="Arial" w:hAnsi="Arial"/>
              <w:bCs/>
            </w:rPr>
            <w:t xml:space="preserve"> Kirbitz</w:t>
          </w:r>
        </w:p>
      </w:tc>
      <w:tc>
        <w:tcPr>
          <w:tcW w:w="5319" w:type="dxa"/>
        </w:tcPr>
        <w:p w14:paraId="678B509F" w14:textId="013AB06B" w:rsidR="00DC295F" w:rsidRPr="00E718D5" w:rsidRDefault="00DC295F" w:rsidP="008C375E">
          <w:pPr>
            <w:tabs>
              <w:tab w:val="center" w:pos="4320"/>
              <w:tab w:val="right" w:pos="8640"/>
            </w:tabs>
            <w:rPr>
              <w:rFonts w:ascii="Arial" w:hAnsi="Arial"/>
              <w:b/>
              <w:sz w:val="24"/>
            </w:rPr>
          </w:pPr>
        </w:p>
      </w:tc>
    </w:tr>
    <w:tr w:rsidR="00DC295F" w:rsidRPr="00E718D5" w14:paraId="678B50A3" w14:textId="77777777" w:rsidTr="00571656">
      <w:trPr>
        <w:trHeight w:val="280"/>
      </w:trPr>
      <w:tc>
        <w:tcPr>
          <w:tcW w:w="5318" w:type="dxa"/>
        </w:tcPr>
        <w:p w14:paraId="678B50A1" w14:textId="3152173E" w:rsidR="00DC295F" w:rsidRPr="00571656" w:rsidRDefault="00571656" w:rsidP="00D92D92">
          <w:pPr>
            <w:tabs>
              <w:tab w:val="center" w:pos="4320"/>
              <w:tab w:val="right" w:pos="8640"/>
            </w:tabs>
            <w:rPr>
              <w:rFonts w:ascii="Arial" w:hAnsi="Arial"/>
              <w:bCs/>
            </w:rPr>
          </w:pPr>
          <w:proofErr w:type="spellStart"/>
          <w:proofErr w:type="gramStart"/>
          <w:r w:rsidRPr="00571656">
            <w:rPr>
              <w:rFonts w:ascii="Arial" w:hAnsi="Arial"/>
              <w:bCs/>
            </w:rPr>
            <w:t>Authhor:Craig</w:t>
          </w:r>
          <w:proofErr w:type="spellEnd"/>
          <w:proofErr w:type="gramEnd"/>
          <w:r w:rsidRPr="00571656">
            <w:rPr>
              <w:rFonts w:ascii="Arial" w:hAnsi="Arial"/>
              <w:bCs/>
            </w:rPr>
            <w:t xml:space="preserve"> Kirbitz</w:t>
          </w:r>
        </w:p>
      </w:tc>
      <w:tc>
        <w:tcPr>
          <w:tcW w:w="5319" w:type="dxa"/>
        </w:tcPr>
        <w:p w14:paraId="678B50A2" w14:textId="77777777" w:rsidR="00DC295F" w:rsidRPr="00E718D5" w:rsidRDefault="00DC295F" w:rsidP="00E718D5">
          <w:pPr>
            <w:tabs>
              <w:tab w:val="center" w:pos="4320"/>
              <w:tab w:val="right" w:pos="8640"/>
            </w:tabs>
            <w:rPr>
              <w:rFonts w:ascii="Arial" w:hAnsi="Arial"/>
              <w:b/>
              <w:i/>
              <w:sz w:val="24"/>
            </w:rPr>
          </w:pPr>
        </w:p>
      </w:tc>
    </w:tr>
  </w:tbl>
  <w:p w14:paraId="678B50A4" w14:textId="77777777" w:rsidR="00DC295F" w:rsidRPr="00E718D5" w:rsidRDefault="00DC295F" w:rsidP="00E718D5">
    <w:pPr>
      <w:tabs>
        <w:tab w:val="center" w:pos="4320"/>
        <w:tab w:val="right" w:pos="8640"/>
      </w:tabs>
      <w:spacing w:before="60" w:after="60" w:line="240" w:lineRule="auto"/>
      <w:jc w:val="both"/>
      <w:rPr>
        <w:rFonts w:ascii="Arial" w:eastAsia="Times New Roman" w:hAnsi="Arial" w:cs="Times New Roman"/>
        <w:b/>
        <w:sz w:val="18"/>
        <w:szCs w:val="18"/>
      </w:rPr>
    </w:pPr>
  </w:p>
  <w:p w14:paraId="678B50A5" w14:textId="77777777" w:rsidR="00DC295F" w:rsidRDefault="00DC2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60EC"/>
    <w:multiLevelType w:val="hybridMultilevel"/>
    <w:tmpl w:val="08C0F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DE4C8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6770135A"/>
    <w:multiLevelType w:val="hybridMultilevel"/>
    <w:tmpl w:val="0BC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7CA"/>
    <w:multiLevelType w:val="hybridMultilevel"/>
    <w:tmpl w:val="C5F859E4"/>
    <w:lvl w:ilvl="0" w:tplc="04090001">
      <w:start w:val="1"/>
      <w:numFmt w:val="bullet"/>
      <w:lvlText w:val=""/>
      <w:lvlJc w:val="left"/>
      <w:pPr>
        <w:ind w:left="720" w:hanging="360"/>
      </w:pPr>
      <w:rPr>
        <w:rFonts w:ascii="Symbol" w:hAnsi="Symbol" w:hint="default"/>
      </w:rPr>
    </w:lvl>
    <w:lvl w:ilvl="1" w:tplc="1CE0355C">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18B"/>
    <w:rsid w:val="00001023"/>
    <w:rsid w:val="00004FE0"/>
    <w:rsid w:val="0000607D"/>
    <w:rsid w:val="000202DA"/>
    <w:rsid w:val="00025B19"/>
    <w:rsid w:val="00032256"/>
    <w:rsid w:val="00036800"/>
    <w:rsid w:val="00037982"/>
    <w:rsid w:val="00063099"/>
    <w:rsid w:val="00067C16"/>
    <w:rsid w:val="0008139C"/>
    <w:rsid w:val="00096AA5"/>
    <w:rsid w:val="000C1C22"/>
    <w:rsid w:val="000D2E22"/>
    <w:rsid w:val="000D377E"/>
    <w:rsid w:val="000E1114"/>
    <w:rsid w:val="000E1CAF"/>
    <w:rsid w:val="000F0009"/>
    <w:rsid w:val="000F0046"/>
    <w:rsid w:val="000F604A"/>
    <w:rsid w:val="000F68AF"/>
    <w:rsid w:val="00115F66"/>
    <w:rsid w:val="00127F9B"/>
    <w:rsid w:val="00131F45"/>
    <w:rsid w:val="00145459"/>
    <w:rsid w:val="001462DE"/>
    <w:rsid w:val="00172708"/>
    <w:rsid w:val="00190F37"/>
    <w:rsid w:val="001A59A5"/>
    <w:rsid w:val="001B2BAB"/>
    <w:rsid w:val="001B4162"/>
    <w:rsid w:val="001C61BE"/>
    <w:rsid w:val="001C6F97"/>
    <w:rsid w:val="001F4731"/>
    <w:rsid w:val="0021745A"/>
    <w:rsid w:val="002177FB"/>
    <w:rsid w:val="0022160E"/>
    <w:rsid w:val="00224BD5"/>
    <w:rsid w:val="00230B50"/>
    <w:rsid w:val="00240981"/>
    <w:rsid w:val="002473DE"/>
    <w:rsid w:val="00254A81"/>
    <w:rsid w:val="00255201"/>
    <w:rsid w:val="00266D24"/>
    <w:rsid w:val="00270339"/>
    <w:rsid w:val="00270777"/>
    <w:rsid w:val="0027539B"/>
    <w:rsid w:val="002966E0"/>
    <w:rsid w:val="002A4479"/>
    <w:rsid w:val="002A5A74"/>
    <w:rsid w:val="002C4BD7"/>
    <w:rsid w:val="002D0325"/>
    <w:rsid w:val="002D12BE"/>
    <w:rsid w:val="002D2A7F"/>
    <w:rsid w:val="002E129C"/>
    <w:rsid w:val="002E218C"/>
    <w:rsid w:val="002E3659"/>
    <w:rsid w:val="002E48CF"/>
    <w:rsid w:val="002F0DDC"/>
    <w:rsid w:val="00303294"/>
    <w:rsid w:val="003076F0"/>
    <w:rsid w:val="00312F1A"/>
    <w:rsid w:val="00320396"/>
    <w:rsid w:val="00322560"/>
    <w:rsid w:val="00334E4A"/>
    <w:rsid w:val="0036531E"/>
    <w:rsid w:val="00366CBF"/>
    <w:rsid w:val="00372DA0"/>
    <w:rsid w:val="00373A2B"/>
    <w:rsid w:val="00375F9D"/>
    <w:rsid w:val="00383EAD"/>
    <w:rsid w:val="00386D27"/>
    <w:rsid w:val="00392727"/>
    <w:rsid w:val="00392ED2"/>
    <w:rsid w:val="00393B74"/>
    <w:rsid w:val="00393EB3"/>
    <w:rsid w:val="003949FE"/>
    <w:rsid w:val="00395F27"/>
    <w:rsid w:val="003A0841"/>
    <w:rsid w:val="003A0BDF"/>
    <w:rsid w:val="003B20F8"/>
    <w:rsid w:val="003C0379"/>
    <w:rsid w:val="003E0EE3"/>
    <w:rsid w:val="003E6917"/>
    <w:rsid w:val="003F5786"/>
    <w:rsid w:val="0040006C"/>
    <w:rsid w:val="00400778"/>
    <w:rsid w:val="00404A63"/>
    <w:rsid w:val="004064C4"/>
    <w:rsid w:val="00416E8C"/>
    <w:rsid w:val="00420D97"/>
    <w:rsid w:val="004222C9"/>
    <w:rsid w:val="004353A7"/>
    <w:rsid w:val="0043580A"/>
    <w:rsid w:val="004417E3"/>
    <w:rsid w:val="00446AE6"/>
    <w:rsid w:val="0045286C"/>
    <w:rsid w:val="00453DF5"/>
    <w:rsid w:val="00456000"/>
    <w:rsid w:val="00475E62"/>
    <w:rsid w:val="004776C4"/>
    <w:rsid w:val="00481A91"/>
    <w:rsid w:val="00483422"/>
    <w:rsid w:val="0049135E"/>
    <w:rsid w:val="004A0017"/>
    <w:rsid w:val="004A33BD"/>
    <w:rsid w:val="004B5315"/>
    <w:rsid w:val="004B57DF"/>
    <w:rsid w:val="004B7128"/>
    <w:rsid w:val="004C4E30"/>
    <w:rsid w:val="004D189C"/>
    <w:rsid w:val="004D5025"/>
    <w:rsid w:val="004D5FFD"/>
    <w:rsid w:val="004E2CCD"/>
    <w:rsid w:val="004E4298"/>
    <w:rsid w:val="004E5596"/>
    <w:rsid w:val="004F079E"/>
    <w:rsid w:val="004F429C"/>
    <w:rsid w:val="004F46AF"/>
    <w:rsid w:val="00521F90"/>
    <w:rsid w:val="00526E72"/>
    <w:rsid w:val="00537A21"/>
    <w:rsid w:val="005543AA"/>
    <w:rsid w:val="005613FF"/>
    <w:rsid w:val="005670B7"/>
    <w:rsid w:val="00571656"/>
    <w:rsid w:val="0057192F"/>
    <w:rsid w:val="0057315D"/>
    <w:rsid w:val="00577BE5"/>
    <w:rsid w:val="00584FE5"/>
    <w:rsid w:val="00590C2D"/>
    <w:rsid w:val="00592A83"/>
    <w:rsid w:val="00592B6B"/>
    <w:rsid w:val="00596706"/>
    <w:rsid w:val="00597351"/>
    <w:rsid w:val="005A1228"/>
    <w:rsid w:val="005C196B"/>
    <w:rsid w:val="005C1B0F"/>
    <w:rsid w:val="005D4168"/>
    <w:rsid w:val="005E1A31"/>
    <w:rsid w:val="005E262A"/>
    <w:rsid w:val="005E7789"/>
    <w:rsid w:val="005F1A66"/>
    <w:rsid w:val="005F7EFF"/>
    <w:rsid w:val="006025F4"/>
    <w:rsid w:val="00611D7F"/>
    <w:rsid w:val="00613DBC"/>
    <w:rsid w:val="00621511"/>
    <w:rsid w:val="00623B12"/>
    <w:rsid w:val="0063438F"/>
    <w:rsid w:val="00637457"/>
    <w:rsid w:val="00640FEE"/>
    <w:rsid w:val="006426B7"/>
    <w:rsid w:val="00654C6B"/>
    <w:rsid w:val="00656CD9"/>
    <w:rsid w:val="00660A87"/>
    <w:rsid w:val="006704AD"/>
    <w:rsid w:val="00681D36"/>
    <w:rsid w:val="006829E4"/>
    <w:rsid w:val="006841F3"/>
    <w:rsid w:val="0069018B"/>
    <w:rsid w:val="006A3E2F"/>
    <w:rsid w:val="006B3EFE"/>
    <w:rsid w:val="006C7BB6"/>
    <w:rsid w:val="006C7D53"/>
    <w:rsid w:val="006D0FA0"/>
    <w:rsid w:val="006D4B14"/>
    <w:rsid w:val="006E25B9"/>
    <w:rsid w:val="006E3715"/>
    <w:rsid w:val="006E4EBB"/>
    <w:rsid w:val="006E6C87"/>
    <w:rsid w:val="0071288C"/>
    <w:rsid w:val="00714220"/>
    <w:rsid w:val="00723088"/>
    <w:rsid w:val="00723143"/>
    <w:rsid w:val="00724053"/>
    <w:rsid w:val="00727370"/>
    <w:rsid w:val="00736FB4"/>
    <w:rsid w:val="00740A25"/>
    <w:rsid w:val="00740C5E"/>
    <w:rsid w:val="00741FD1"/>
    <w:rsid w:val="00742C90"/>
    <w:rsid w:val="00750A09"/>
    <w:rsid w:val="00751A36"/>
    <w:rsid w:val="00762137"/>
    <w:rsid w:val="007631C5"/>
    <w:rsid w:val="007651DD"/>
    <w:rsid w:val="007750FF"/>
    <w:rsid w:val="007810A4"/>
    <w:rsid w:val="007814A8"/>
    <w:rsid w:val="00783824"/>
    <w:rsid w:val="00786346"/>
    <w:rsid w:val="00790049"/>
    <w:rsid w:val="00797000"/>
    <w:rsid w:val="007A7FEF"/>
    <w:rsid w:val="007B0F81"/>
    <w:rsid w:val="007B2DF1"/>
    <w:rsid w:val="007C2398"/>
    <w:rsid w:val="007D73E0"/>
    <w:rsid w:val="007E3257"/>
    <w:rsid w:val="007E3481"/>
    <w:rsid w:val="007E3D26"/>
    <w:rsid w:val="007F7C1C"/>
    <w:rsid w:val="0080467A"/>
    <w:rsid w:val="0081634E"/>
    <w:rsid w:val="00825C2D"/>
    <w:rsid w:val="00830C9E"/>
    <w:rsid w:val="00837683"/>
    <w:rsid w:val="00841815"/>
    <w:rsid w:val="008442F2"/>
    <w:rsid w:val="008443F0"/>
    <w:rsid w:val="00847919"/>
    <w:rsid w:val="008555AE"/>
    <w:rsid w:val="008611F5"/>
    <w:rsid w:val="00867BD1"/>
    <w:rsid w:val="00894728"/>
    <w:rsid w:val="00894DD3"/>
    <w:rsid w:val="008978C7"/>
    <w:rsid w:val="00897B30"/>
    <w:rsid w:val="008C3239"/>
    <w:rsid w:val="008C375E"/>
    <w:rsid w:val="008C400D"/>
    <w:rsid w:val="008C4255"/>
    <w:rsid w:val="008C4E4A"/>
    <w:rsid w:val="008C5255"/>
    <w:rsid w:val="008D0471"/>
    <w:rsid w:val="008D0A54"/>
    <w:rsid w:val="008D1A7B"/>
    <w:rsid w:val="008D2C8D"/>
    <w:rsid w:val="008E6837"/>
    <w:rsid w:val="00901ED7"/>
    <w:rsid w:val="009119EC"/>
    <w:rsid w:val="009246BC"/>
    <w:rsid w:val="00925BB2"/>
    <w:rsid w:val="00926AFB"/>
    <w:rsid w:val="00930F8D"/>
    <w:rsid w:val="0095091A"/>
    <w:rsid w:val="0095413C"/>
    <w:rsid w:val="00954787"/>
    <w:rsid w:val="009607F9"/>
    <w:rsid w:val="00965DD6"/>
    <w:rsid w:val="00974C7B"/>
    <w:rsid w:val="00985203"/>
    <w:rsid w:val="0099236B"/>
    <w:rsid w:val="0099246D"/>
    <w:rsid w:val="009A2964"/>
    <w:rsid w:val="009A7180"/>
    <w:rsid w:val="009B076E"/>
    <w:rsid w:val="009B5D62"/>
    <w:rsid w:val="009C02A5"/>
    <w:rsid w:val="009C738D"/>
    <w:rsid w:val="009C7A41"/>
    <w:rsid w:val="009E0725"/>
    <w:rsid w:val="009E0FF9"/>
    <w:rsid w:val="009F04D0"/>
    <w:rsid w:val="009F1062"/>
    <w:rsid w:val="009F4C5C"/>
    <w:rsid w:val="009F6EF8"/>
    <w:rsid w:val="009F7524"/>
    <w:rsid w:val="00A02716"/>
    <w:rsid w:val="00A21E88"/>
    <w:rsid w:val="00A23671"/>
    <w:rsid w:val="00A32122"/>
    <w:rsid w:val="00A3291C"/>
    <w:rsid w:val="00A40088"/>
    <w:rsid w:val="00A56673"/>
    <w:rsid w:val="00A639EB"/>
    <w:rsid w:val="00A673E6"/>
    <w:rsid w:val="00A74CEE"/>
    <w:rsid w:val="00A97EC3"/>
    <w:rsid w:val="00AA2180"/>
    <w:rsid w:val="00AA3D0E"/>
    <w:rsid w:val="00AB036F"/>
    <w:rsid w:val="00AB75AA"/>
    <w:rsid w:val="00AC08DE"/>
    <w:rsid w:val="00AC2C58"/>
    <w:rsid w:val="00AC4F4B"/>
    <w:rsid w:val="00AD59AA"/>
    <w:rsid w:val="00AF7FD2"/>
    <w:rsid w:val="00B000DC"/>
    <w:rsid w:val="00B02686"/>
    <w:rsid w:val="00B1632B"/>
    <w:rsid w:val="00B31331"/>
    <w:rsid w:val="00B336DE"/>
    <w:rsid w:val="00B423BE"/>
    <w:rsid w:val="00B454AC"/>
    <w:rsid w:val="00B46BBA"/>
    <w:rsid w:val="00B50FC5"/>
    <w:rsid w:val="00B50FCD"/>
    <w:rsid w:val="00B5286E"/>
    <w:rsid w:val="00B55254"/>
    <w:rsid w:val="00B6080F"/>
    <w:rsid w:val="00B627A0"/>
    <w:rsid w:val="00B669DD"/>
    <w:rsid w:val="00B67542"/>
    <w:rsid w:val="00B84B98"/>
    <w:rsid w:val="00B87780"/>
    <w:rsid w:val="00B93354"/>
    <w:rsid w:val="00BA490A"/>
    <w:rsid w:val="00BA7092"/>
    <w:rsid w:val="00BB26DC"/>
    <w:rsid w:val="00BB7F28"/>
    <w:rsid w:val="00BC3707"/>
    <w:rsid w:val="00BD0905"/>
    <w:rsid w:val="00BD50D6"/>
    <w:rsid w:val="00BD733D"/>
    <w:rsid w:val="00BE0CCD"/>
    <w:rsid w:val="00BE74BE"/>
    <w:rsid w:val="00BE7A58"/>
    <w:rsid w:val="00BF04C7"/>
    <w:rsid w:val="00C03579"/>
    <w:rsid w:val="00C05F0D"/>
    <w:rsid w:val="00C24C5D"/>
    <w:rsid w:val="00C335A4"/>
    <w:rsid w:val="00C33C03"/>
    <w:rsid w:val="00C35B15"/>
    <w:rsid w:val="00C40CF8"/>
    <w:rsid w:val="00C619B5"/>
    <w:rsid w:val="00C71B56"/>
    <w:rsid w:val="00C772B7"/>
    <w:rsid w:val="00C80F80"/>
    <w:rsid w:val="00C8161B"/>
    <w:rsid w:val="00C81F34"/>
    <w:rsid w:val="00C826D1"/>
    <w:rsid w:val="00C90187"/>
    <w:rsid w:val="00C91889"/>
    <w:rsid w:val="00C93BE5"/>
    <w:rsid w:val="00C96FC9"/>
    <w:rsid w:val="00CA2A95"/>
    <w:rsid w:val="00CA4D41"/>
    <w:rsid w:val="00CA5E08"/>
    <w:rsid w:val="00CA5E7E"/>
    <w:rsid w:val="00CA69B9"/>
    <w:rsid w:val="00CB1AFC"/>
    <w:rsid w:val="00CB3D4B"/>
    <w:rsid w:val="00CC6F69"/>
    <w:rsid w:val="00CE11DD"/>
    <w:rsid w:val="00CE3CFC"/>
    <w:rsid w:val="00CE4DE2"/>
    <w:rsid w:val="00CE69A5"/>
    <w:rsid w:val="00CF6966"/>
    <w:rsid w:val="00CF6C21"/>
    <w:rsid w:val="00D022EF"/>
    <w:rsid w:val="00D02557"/>
    <w:rsid w:val="00D02C09"/>
    <w:rsid w:val="00D061AB"/>
    <w:rsid w:val="00D20170"/>
    <w:rsid w:val="00D229A1"/>
    <w:rsid w:val="00D23058"/>
    <w:rsid w:val="00D24A57"/>
    <w:rsid w:val="00D2766E"/>
    <w:rsid w:val="00D62C6F"/>
    <w:rsid w:val="00D83DFD"/>
    <w:rsid w:val="00D92D92"/>
    <w:rsid w:val="00D9395B"/>
    <w:rsid w:val="00D94616"/>
    <w:rsid w:val="00DA5A7F"/>
    <w:rsid w:val="00DB0D9E"/>
    <w:rsid w:val="00DB32AD"/>
    <w:rsid w:val="00DC1744"/>
    <w:rsid w:val="00DC295F"/>
    <w:rsid w:val="00DD6937"/>
    <w:rsid w:val="00DE3493"/>
    <w:rsid w:val="00DF112A"/>
    <w:rsid w:val="00DF1740"/>
    <w:rsid w:val="00E06058"/>
    <w:rsid w:val="00E269FE"/>
    <w:rsid w:val="00E272BF"/>
    <w:rsid w:val="00E27F2D"/>
    <w:rsid w:val="00E30F00"/>
    <w:rsid w:val="00E32E90"/>
    <w:rsid w:val="00E37321"/>
    <w:rsid w:val="00E65FD9"/>
    <w:rsid w:val="00E718D5"/>
    <w:rsid w:val="00E829C7"/>
    <w:rsid w:val="00E8749A"/>
    <w:rsid w:val="00EA0BCF"/>
    <w:rsid w:val="00EA1C3F"/>
    <w:rsid w:val="00EA5DD2"/>
    <w:rsid w:val="00EB2576"/>
    <w:rsid w:val="00EC13F9"/>
    <w:rsid w:val="00ED3650"/>
    <w:rsid w:val="00ED5878"/>
    <w:rsid w:val="00ED60AB"/>
    <w:rsid w:val="00EF310E"/>
    <w:rsid w:val="00EF5223"/>
    <w:rsid w:val="00F0686B"/>
    <w:rsid w:val="00F105A5"/>
    <w:rsid w:val="00F2281E"/>
    <w:rsid w:val="00F24D54"/>
    <w:rsid w:val="00F321C0"/>
    <w:rsid w:val="00F37AA2"/>
    <w:rsid w:val="00F511DE"/>
    <w:rsid w:val="00F54280"/>
    <w:rsid w:val="00F55019"/>
    <w:rsid w:val="00F56EEB"/>
    <w:rsid w:val="00F6499A"/>
    <w:rsid w:val="00F65638"/>
    <w:rsid w:val="00F77C02"/>
    <w:rsid w:val="00F82CDB"/>
    <w:rsid w:val="00F845C4"/>
    <w:rsid w:val="00F93693"/>
    <w:rsid w:val="00FA00CD"/>
    <w:rsid w:val="00FA0680"/>
    <w:rsid w:val="00FA500A"/>
    <w:rsid w:val="00FB1030"/>
    <w:rsid w:val="00FB443C"/>
    <w:rsid w:val="00FB5CD7"/>
    <w:rsid w:val="00FC5538"/>
    <w:rsid w:val="00FC7F47"/>
    <w:rsid w:val="00FD1994"/>
    <w:rsid w:val="00FE2B7E"/>
    <w:rsid w:val="00FE5260"/>
    <w:rsid w:val="00FF0170"/>
    <w:rsid w:val="00FF4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8B4E87"/>
  <w15:chartTrackingRefBased/>
  <w15:docId w15:val="{1C94D215-4962-4E93-B5EE-74C76A55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6BBA"/>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46BBA"/>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46BBA"/>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46BB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46BB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B46BB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46BB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46BB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46BB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C58"/>
    <w:pPr>
      <w:ind w:left="720"/>
      <w:contextualSpacing/>
    </w:pPr>
  </w:style>
  <w:style w:type="character" w:customStyle="1" w:styleId="Heading1Char">
    <w:name w:val="Heading 1 Char"/>
    <w:basedOn w:val="DefaultParagraphFont"/>
    <w:link w:val="Heading1"/>
    <w:uiPriority w:val="9"/>
    <w:rsid w:val="00B46B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46BB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46BB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46BB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B46BB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B46BB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46BB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46BB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46BBA"/>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9923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36B"/>
    <w:rPr>
      <w:rFonts w:ascii="Segoe UI" w:hAnsi="Segoe UI" w:cs="Segoe UI"/>
      <w:sz w:val="18"/>
      <w:szCs w:val="18"/>
    </w:rPr>
  </w:style>
  <w:style w:type="table" w:styleId="TableGrid">
    <w:name w:val="Table Grid"/>
    <w:basedOn w:val="TableNormal"/>
    <w:uiPriority w:val="39"/>
    <w:rsid w:val="008E6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1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8D5"/>
  </w:style>
  <w:style w:type="paragraph" w:styleId="Footer">
    <w:name w:val="footer"/>
    <w:basedOn w:val="Normal"/>
    <w:link w:val="FooterChar"/>
    <w:uiPriority w:val="99"/>
    <w:unhideWhenUsed/>
    <w:rsid w:val="00E71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8D5"/>
  </w:style>
  <w:style w:type="table" w:customStyle="1" w:styleId="TableGrid1">
    <w:name w:val="Table Grid1"/>
    <w:basedOn w:val="TableNormal"/>
    <w:next w:val="TableGrid"/>
    <w:rsid w:val="00E718D5"/>
    <w:pPr>
      <w:spacing w:before="60" w:after="6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F2281E"/>
    <w:pPr>
      <w:spacing w:before="20" w:after="0" w:line="240" w:lineRule="auto"/>
    </w:pPr>
    <w:rPr>
      <w:rFonts w:ascii="Arial" w:eastAsia="Times New Roman" w:hAnsi="Arial" w:cs="Times New Roman"/>
      <w:sz w:val="20"/>
      <w:szCs w:val="20"/>
    </w:rPr>
  </w:style>
  <w:style w:type="paragraph" w:styleId="NormalWeb">
    <w:name w:val="Normal (Web)"/>
    <w:basedOn w:val="Normal"/>
    <w:uiPriority w:val="99"/>
    <w:semiHidden/>
    <w:unhideWhenUsed/>
    <w:rsid w:val="00B423BE"/>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2085">
      <w:bodyDiv w:val="1"/>
      <w:marLeft w:val="0"/>
      <w:marRight w:val="0"/>
      <w:marTop w:val="0"/>
      <w:marBottom w:val="0"/>
      <w:divBdr>
        <w:top w:val="none" w:sz="0" w:space="0" w:color="auto"/>
        <w:left w:val="none" w:sz="0" w:space="0" w:color="auto"/>
        <w:bottom w:val="none" w:sz="0" w:space="0" w:color="auto"/>
        <w:right w:val="none" w:sz="0" w:space="0" w:color="auto"/>
      </w:divBdr>
    </w:div>
    <w:div w:id="207226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947E0D070EE44997EC212F91C4970E" ma:contentTypeVersion="1" ma:contentTypeDescription="Create a new document." ma:contentTypeScope="" ma:versionID="b3dc5c3e551b8a1fe8cb463fe000b381">
  <xsd:schema xmlns:xsd="http://www.w3.org/2001/XMLSchema" xmlns:xs="http://www.w3.org/2001/XMLSchema" xmlns:p="http://schemas.microsoft.com/office/2006/metadata/properties" xmlns:ns2="a037435a-e6b9-42cd-a197-4bd17f96f736" targetNamespace="http://schemas.microsoft.com/office/2006/metadata/properties" ma:root="true" ma:fieldsID="4ed9b57a2d3466ed2f656a5ff2201405" ns2:_="">
    <xsd:import namespace="a037435a-e6b9-42cd-a197-4bd17f96f73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37435a-e6b9-42cd-a197-4bd17f96f7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969C4F-B5FF-476A-8F9A-8116D8D3A08E}">
  <ds:schemaRefs>
    <ds:schemaRef ds:uri="http://schemas.openxmlformats.org/officeDocument/2006/bibliography"/>
  </ds:schemaRefs>
</ds:datastoreItem>
</file>

<file path=customXml/itemProps2.xml><?xml version="1.0" encoding="utf-8"?>
<ds:datastoreItem xmlns:ds="http://schemas.openxmlformats.org/officeDocument/2006/customXml" ds:itemID="{497158CE-D362-4262-B13F-EF48CAFBC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37435a-e6b9-42cd-a197-4bd17f96f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F4BAD-35CB-4C0F-B284-459A8355DFF5}">
  <ds:schemaRefs>
    <ds:schemaRef ds:uri="http://schemas.microsoft.com/sharepoint/v3/contenttype/forms"/>
  </ds:schemaRefs>
</ds:datastoreItem>
</file>

<file path=customXml/itemProps4.xml><?xml version="1.0" encoding="utf-8"?>
<ds:datastoreItem xmlns:ds="http://schemas.openxmlformats.org/officeDocument/2006/customXml" ds:itemID="{C098E456-8C8D-4D5A-84F6-8A86594BB1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3343</Words>
  <Characters>19058</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GM</Company>
  <LinksUpToDate>false</LinksUpToDate>
  <CharactersWithSpaces>22357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Plotkowski</dc:creator>
  <cp:keywords/>
  <dc:description/>
  <cp:lastModifiedBy>Lidia Natanail</cp:lastModifiedBy>
  <cp:revision>2</cp:revision>
  <cp:lastPrinted>2018-04-03T14:40:00Z</cp:lastPrinted>
  <dcterms:created xsi:type="dcterms:W3CDTF">2022-03-28T13:09:00Z</dcterms:created>
  <dcterms:modified xsi:type="dcterms:W3CDTF">2022-03-28T13:09:00Z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0x010100D6947E0D070EE44997EC212F91C4970E</vt:lpwstr>
  </property>
</Properties>
</file>