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158EF" w14:textId="77777777" w:rsidR="00235235" w:rsidRPr="00CA0512" w:rsidRDefault="00235235" w:rsidP="00CA0512">
      <w:pPr>
        <w:jc w:val="left"/>
        <w:rPr>
          <w:rStyle w:val="Emphasis"/>
          <w:i w:val="0"/>
          <w:iCs w:val="0"/>
          <w:sz w:val="10"/>
          <w:szCs w:val="10"/>
        </w:rPr>
      </w:pPr>
    </w:p>
    <w:p w14:paraId="2BC93779" w14:textId="66712543" w:rsidR="004B47A5" w:rsidRPr="00436891" w:rsidRDefault="004B47A5" w:rsidP="006E18BA">
      <w:pPr>
        <w:pStyle w:val="ListParagraph"/>
        <w:numPr>
          <w:ilvl w:val="0"/>
          <w:numId w:val="6"/>
        </w:numPr>
        <w:jc w:val="left"/>
        <w:rPr>
          <w:b/>
          <w:u w:val="single"/>
        </w:rPr>
      </w:pPr>
      <w:r w:rsidRPr="00436891">
        <w:rPr>
          <w:b/>
          <w:u w:val="single"/>
        </w:rPr>
        <w:t>Introduction</w:t>
      </w:r>
    </w:p>
    <w:p w14:paraId="1DAF79E5" w14:textId="77777777" w:rsidR="00235235" w:rsidRPr="00436891" w:rsidRDefault="00235235" w:rsidP="00235235">
      <w:pPr>
        <w:pStyle w:val="ListParagraph"/>
        <w:ind w:left="360"/>
        <w:jc w:val="left"/>
        <w:rPr>
          <w:b/>
          <w:u w:val="single"/>
        </w:rPr>
      </w:pPr>
    </w:p>
    <w:p w14:paraId="2BC9377A" w14:textId="15832C6C" w:rsidR="006562FF" w:rsidRPr="00C25366" w:rsidRDefault="00BD3896">
      <w:pPr>
        <w:pStyle w:val="ListParagraph"/>
        <w:numPr>
          <w:ilvl w:val="1"/>
          <w:numId w:val="7"/>
        </w:numPr>
        <w:spacing w:before="100" w:beforeAutospacing="1" w:after="100" w:afterAutospacing="1"/>
        <w:jc w:val="left"/>
      </w:pPr>
      <w:r w:rsidRPr="00C25366">
        <w:rPr>
          <w:rFonts w:cs="Arial"/>
        </w:rPr>
        <w:t xml:space="preserve">“Shall” in this document is </w:t>
      </w:r>
      <w:r w:rsidRPr="003E262A">
        <w:rPr>
          <w:rFonts w:cs="Arial"/>
        </w:rPr>
        <w:t>mandatory. “Should” is</w:t>
      </w:r>
      <w:r w:rsidRPr="00C25366">
        <w:rPr>
          <w:rFonts w:cs="Arial"/>
        </w:rPr>
        <w:t xml:space="preserve"> highly </w:t>
      </w:r>
      <w:r w:rsidR="004E5334" w:rsidRPr="00C25366">
        <w:rPr>
          <w:rFonts w:cs="Arial"/>
        </w:rPr>
        <w:t>recommended. These</w:t>
      </w:r>
      <w:r w:rsidR="00291B50" w:rsidRPr="00C25366">
        <w:rPr>
          <w:rFonts w:cs="Arial"/>
        </w:rPr>
        <w:t xml:space="preserve"> requirements are valid for any components or assemblies manufactured at </w:t>
      </w:r>
      <w:r w:rsidR="00703B25" w:rsidRPr="00C25366">
        <w:rPr>
          <w:rFonts w:cs="Arial"/>
        </w:rPr>
        <w:t>Supplier</w:t>
      </w:r>
      <w:r w:rsidR="00415BCC" w:rsidRPr="00C25366">
        <w:rPr>
          <w:rFonts w:cs="Arial"/>
        </w:rPr>
        <w:t>s</w:t>
      </w:r>
      <w:r w:rsidR="0084643B" w:rsidRPr="00C25366">
        <w:rPr>
          <w:rFonts w:cs="Arial"/>
        </w:rPr>
        <w:t>, including</w:t>
      </w:r>
      <w:r w:rsidR="00291B50" w:rsidRPr="00C25366">
        <w:rPr>
          <w:rFonts w:cs="Arial"/>
        </w:rPr>
        <w:t xml:space="preserve"> </w:t>
      </w:r>
      <w:r w:rsidR="0084643B" w:rsidRPr="00C25366">
        <w:rPr>
          <w:rFonts w:cs="Arial"/>
        </w:rPr>
        <w:t>Sub Tiers suppliers</w:t>
      </w:r>
      <w:r w:rsidR="00C91B5D" w:rsidRPr="00C25366">
        <w:rPr>
          <w:rFonts w:cs="Arial"/>
        </w:rPr>
        <w:t>.</w:t>
      </w:r>
    </w:p>
    <w:p w14:paraId="2BC9377B" w14:textId="08762E71" w:rsidR="00C722CE" w:rsidRPr="00436891" w:rsidRDefault="0076407B">
      <w:pPr>
        <w:pStyle w:val="ListParagraph"/>
        <w:numPr>
          <w:ilvl w:val="2"/>
          <w:numId w:val="7"/>
        </w:numPr>
        <w:spacing w:before="100" w:beforeAutospacing="1" w:after="100" w:afterAutospacing="1"/>
        <w:jc w:val="left"/>
      </w:pPr>
      <w:r w:rsidRPr="00C25366">
        <w:t>The</w:t>
      </w:r>
      <w:r w:rsidRPr="00436891">
        <w:t xml:space="preserve"> </w:t>
      </w:r>
      <w:r w:rsidR="00CF3AA1" w:rsidRPr="00436891">
        <w:t>T</w:t>
      </w:r>
      <w:r w:rsidRPr="00436891">
        <w:t>ier 1 supplier shall document that a</w:t>
      </w:r>
      <w:r w:rsidR="00C722CE" w:rsidRPr="00436891">
        <w:t xml:space="preserve">ll </w:t>
      </w:r>
      <w:r w:rsidR="00703B25">
        <w:t>S</w:t>
      </w:r>
      <w:r w:rsidR="00C722CE" w:rsidRPr="00436891">
        <w:t xml:space="preserve">ub </w:t>
      </w:r>
      <w:r w:rsidR="00703B25">
        <w:t>T</w:t>
      </w:r>
      <w:r w:rsidR="00C722CE" w:rsidRPr="00436891">
        <w:t xml:space="preserve">ier suppliers follow </w:t>
      </w:r>
      <w:r w:rsidR="00C722CE" w:rsidRPr="008405DF">
        <w:rPr>
          <w:b/>
          <w:bCs/>
        </w:rPr>
        <w:t xml:space="preserve">CG4355 </w:t>
      </w:r>
      <w:r w:rsidR="00A019B9" w:rsidRPr="008405DF">
        <w:rPr>
          <w:b/>
          <w:bCs/>
        </w:rPr>
        <w:t>GM</w:t>
      </w:r>
      <w:r w:rsidR="001B0754" w:rsidRPr="008405DF">
        <w:rPr>
          <w:b/>
          <w:bCs/>
        </w:rPr>
        <w:t xml:space="preserve"> </w:t>
      </w:r>
      <w:r w:rsidR="00A019B9" w:rsidRPr="008405DF">
        <w:rPr>
          <w:b/>
          <w:bCs/>
        </w:rPr>
        <w:t>1927 03</w:t>
      </w:r>
      <w:r w:rsidR="00A019B9" w:rsidRPr="00436891">
        <w:t xml:space="preserve"> </w:t>
      </w:r>
      <w:r w:rsidR="000505D6" w:rsidRPr="00995A1E">
        <w:rPr>
          <w:b/>
          <w:bCs/>
        </w:rPr>
        <w:t xml:space="preserve">Sub Tier </w:t>
      </w:r>
      <w:r w:rsidR="00414BF6" w:rsidRPr="00995A1E">
        <w:rPr>
          <w:b/>
          <w:bCs/>
        </w:rPr>
        <w:t xml:space="preserve">Supplier </w:t>
      </w:r>
      <w:r w:rsidR="000505D6" w:rsidRPr="00995A1E">
        <w:rPr>
          <w:b/>
          <w:bCs/>
        </w:rPr>
        <w:t xml:space="preserve">Management </w:t>
      </w:r>
      <w:r w:rsidR="00703B25" w:rsidRPr="00995A1E">
        <w:rPr>
          <w:b/>
          <w:bCs/>
        </w:rPr>
        <w:t>Statement of Requirements</w:t>
      </w:r>
      <w:r w:rsidR="00EA0CA4" w:rsidRPr="00EA0CA4">
        <w:t xml:space="preserve">, </w:t>
      </w:r>
      <w:r w:rsidR="000505D6" w:rsidRPr="00436891">
        <w:t>and any exceptions shall be approved and documented.</w:t>
      </w:r>
      <w:r w:rsidR="00C722CE" w:rsidRPr="00436891">
        <w:t xml:space="preserve">                                           </w:t>
      </w:r>
    </w:p>
    <w:p w14:paraId="2BC9377C" w14:textId="77777777" w:rsidR="006562FF" w:rsidRPr="00436891" w:rsidRDefault="004E5334">
      <w:pPr>
        <w:pStyle w:val="ListParagraph"/>
        <w:numPr>
          <w:ilvl w:val="1"/>
          <w:numId w:val="7"/>
        </w:numPr>
        <w:spacing w:before="100" w:beforeAutospacing="1" w:after="100" w:afterAutospacing="1"/>
        <w:jc w:val="left"/>
      </w:pPr>
      <w:r w:rsidRPr="00436891">
        <w:rPr>
          <w:rFonts w:cs="Arial"/>
        </w:rPr>
        <w:t>Nothing in this standard shall supersede applicable laws and regulations. In the event of a conflict between English and a domestic language, the English language shall take precedence.</w:t>
      </w:r>
    </w:p>
    <w:p w14:paraId="2BC9377D" w14:textId="77777777" w:rsidR="003C0944" w:rsidRPr="00436891" w:rsidRDefault="003C0944">
      <w:pPr>
        <w:pStyle w:val="ListParagraph"/>
        <w:numPr>
          <w:ilvl w:val="1"/>
          <w:numId w:val="7"/>
        </w:numPr>
        <w:spacing w:before="100" w:beforeAutospacing="1" w:after="100" w:afterAutospacing="1"/>
        <w:jc w:val="left"/>
      </w:pPr>
      <w:r w:rsidRPr="00436891">
        <w:rPr>
          <w:rFonts w:cs="Arial"/>
        </w:rPr>
        <w:t>This document is intended to be used in conjunction with and is in addition to the GM General Standard Terms and Conditions.</w:t>
      </w:r>
    </w:p>
    <w:p w14:paraId="2BC9377E" w14:textId="77777777" w:rsidR="003C0944" w:rsidRPr="002D5E3B" w:rsidRDefault="003C0944">
      <w:pPr>
        <w:pStyle w:val="ListParagraph"/>
        <w:numPr>
          <w:ilvl w:val="2"/>
          <w:numId w:val="7"/>
        </w:numPr>
        <w:spacing w:before="100" w:beforeAutospacing="1" w:after="100" w:afterAutospacing="1"/>
        <w:jc w:val="left"/>
      </w:pPr>
      <w:r w:rsidRPr="002D5E3B">
        <w:t>This document may be updated and amended from time to time. Pursuant to the section titled “Quality” of the General Motors Terms and Conditions suppliers shall comply with such amended Supplier Quality Statement of Requirements, and such amended Supplier Quality Statement of Requirements shall be deemed incorporated into the Purchase Order as of the date of such amendment. The applicable Supplier Quality Statement of Requirements is posted on Supply Power and GDM.</w:t>
      </w:r>
    </w:p>
    <w:p w14:paraId="01556473" w14:textId="109374CD" w:rsidR="00A84401" w:rsidRPr="002D5E3B" w:rsidRDefault="00AB0632">
      <w:pPr>
        <w:pStyle w:val="ListParagraph"/>
        <w:numPr>
          <w:ilvl w:val="2"/>
          <w:numId w:val="7"/>
        </w:numPr>
        <w:spacing w:before="100" w:beforeAutospacing="1" w:after="100" w:afterAutospacing="1"/>
        <w:jc w:val="left"/>
      </w:pPr>
      <w:r w:rsidRPr="002D5E3B">
        <w:t>The supplier shall conduct a review of any referenced documents that have been updated and comply with, or document acceptance of the exception, all new requirements referenced.</w:t>
      </w:r>
    </w:p>
    <w:p w14:paraId="2BC93780" w14:textId="4175A611" w:rsidR="00AB0632" w:rsidRPr="00436891" w:rsidRDefault="008F322C">
      <w:pPr>
        <w:pStyle w:val="ListParagraph"/>
        <w:numPr>
          <w:ilvl w:val="3"/>
          <w:numId w:val="7"/>
        </w:numPr>
        <w:spacing w:before="100" w:beforeAutospacing="1" w:after="100" w:afterAutospacing="1"/>
        <w:jc w:val="left"/>
      </w:pPr>
      <w:r w:rsidRPr="00436891">
        <w:t>In order to receive notification of changes to GM controlled documents, the supplier shall subscribe to receive ‘Supplier Quality’ Bulletin notifications in SupplyPower. The GM SupplyPower Overview (found in the Supplier Document Library) shows how to update your subscription settings.</w:t>
      </w:r>
    </w:p>
    <w:p w14:paraId="2BC93781" w14:textId="73DEB5CD" w:rsidR="006562FF" w:rsidRPr="00BC5859" w:rsidRDefault="00C12A05">
      <w:pPr>
        <w:pStyle w:val="ListParagraph"/>
        <w:numPr>
          <w:ilvl w:val="1"/>
          <w:numId w:val="7"/>
        </w:numPr>
        <w:spacing w:before="100" w:beforeAutospacing="1" w:after="100" w:afterAutospacing="1"/>
        <w:jc w:val="left"/>
      </w:pPr>
      <w:r w:rsidRPr="00436891">
        <w:rPr>
          <w:rFonts w:cs="Arial"/>
        </w:rPr>
        <w:t xml:space="preserve">All suppliers are expected to supply parts to General Motors with zero defects. Parts </w:t>
      </w:r>
      <w:r w:rsidR="00202E83">
        <w:rPr>
          <w:rFonts w:cs="Arial"/>
        </w:rPr>
        <w:t>shall</w:t>
      </w:r>
      <w:r w:rsidRPr="00436891">
        <w:rPr>
          <w:rFonts w:cs="Arial"/>
        </w:rPr>
        <w:t xml:space="preserve"> meet all </w:t>
      </w:r>
      <w:r w:rsidRPr="00BC5859">
        <w:rPr>
          <w:rFonts w:cs="Arial"/>
        </w:rPr>
        <w:t>engineering specifications and function with no abnormalities according to intent.</w:t>
      </w:r>
    </w:p>
    <w:p w14:paraId="2BC93782" w14:textId="6FE41803" w:rsidR="00C12A05" w:rsidRPr="00BC5859" w:rsidRDefault="00C12A05">
      <w:pPr>
        <w:pStyle w:val="ListParagraph"/>
        <w:numPr>
          <w:ilvl w:val="1"/>
          <w:numId w:val="7"/>
        </w:numPr>
        <w:spacing w:before="100" w:beforeAutospacing="1" w:after="100" w:afterAutospacing="1"/>
        <w:jc w:val="left"/>
      </w:pPr>
      <w:r w:rsidRPr="00BC5859">
        <w:rPr>
          <w:rFonts w:cs="Arial"/>
        </w:rPr>
        <w:t>Funding is to be identified in the initial quote and subsequent quotes to reflect error occurrence detection (</w:t>
      </w:r>
      <w:r w:rsidR="000D474D" w:rsidRPr="00BC5859">
        <w:rPr>
          <w:rFonts w:cs="Arial"/>
        </w:rPr>
        <w:t>poke</w:t>
      </w:r>
      <w:r w:rsidRPr="00BC5859">
        <w:rPr>
          <w:rFonts w:cs="Arial"/>
        </w:rPr>
        <w:t xml:space="preserve"> yoke, error proofing devices, </w:t>
      </w:r>
      <w:r w:rsidR="000D474D" w:rsidRPr="00BC5859">
        <w:rPr>
          <w:rFonts w:cs="Arial"/>
        </w:rPr>
        <w:t>etc.</w:t>
      </w:r>
      <w:r w:rsidRPr="00BC5859">
        <w:rPr>
          <w:rFonts w:cs="Arial"/>
        </w:rPr>
        <w:t>) and defect outflow prevention to customers.  Controls implemented at a later date are the financial responsibility of the supplier.</w:t>
      </w:r>
    </w:p>
    <w:p w14:paraId="1C7A126B" w14:textId="5B49F7F2" w:rsidR="00235235" w:rsidRPr="00F7636A" w:rsidRDefault="00235235" w:rsidP="00235235">
      <w:pPr>
        <w:pStyle w:val="ListParagraph"/>
        <w:spacing w:before="100" w:beforeAutospacing="1" w:after="100" w:afterAutospacing="1"/>
        <w:ind w:left="792"/>
        <w:jc w:val="left"/>
      </w:pPr>
    </w:p>
    <w:p w14:paraId="59F5992A" w14:textId="376EAEA5" w:rsidR="007C3F25" w:rsidRPr="00F7636A" w:rsidRDefault="007C3F25" w:rsidP="007C3F25">
      <w:pPr>
        <w:pStyle w:val="ListParagraph"/>
        <w:spacing w:before="100" w:beforeAutospacing="1" w:after="100" w:afterAutospacing="1"/>
        <w:ind w:left="792"/>
        <w:jc w:val="left"/>
      </w:pPr>
      <w:r w:rsidRPr="00F7636A">
        <w:t xml:space="preserve">NOTE: </w:t>
      </w:r>
      <w:bookmarkStart w:id="0" w:name="_Hlk150172387"/>
      <w:r w:rsidRPr="00F7636A">
        <w:t xml:space="preserve">All deviations requested for “shall” items are to be detailed in </w:t>
      </w:r>
      <w:r w:rsidRPr="00F7636A">
        <w:rPr>
          <w:b/>
          <w:i/>
        </w:rPr>
        <w:t>CG3404 M7 Technical Issues List</w:t>
      </w:r>
      <w:r w:rsidRPr="00F7636A">
        <w:rPr>
          <w:i/>
        </w:rPr>
        <w:t xml:space="preserve"> </w:t>
      </w:r>
      <w:r w:rsidRPr="00F7636A">
        <w:t xml:space="preserve">found in eSOR Appendix </w:t>
      </w:r>
      <w:r w:rsidR="008E3147" w:rsidRPr="00F7636A">
        <w:t>M7 and</w:t>
      </w:r>
      <w:r w:rsidRPr="00F7636A">
        <w:t xml:space="preserve"> reviewed and approved by General Motors Supplier Quality prior to sourcing</w:t>
      </w:r>
      <w:bookmarkEnd w:id="0"/>
      <w:r w:rsidRPr="00F7636A">
        <w:rPr>
          <w:i/>
        </w:rPr>
        <w:t>.</w:t>
      </w:r>
      <w:r w:rsidRPr="00F7636A">
        <w:t xml:space="preserve"> It is understood that advances in technology may require modifications to the following requirements to ensure </w:t>
      </w:r>
      <w:bookmarkStart w:id="1" w:name="_Hlk157507788"/>
      <w:r w:rsidRPr="00F7636A">
        <w:t xml:space="preserve">state of </w:t>
      </w:r>
      <w:r w:rsidR="00875CC0" w:rsidRPr="00F7636A">
        <w:t>the currently best</w:t>
      </w:r>
      <w:r w:rsidRPr="00F7636A">
        <w:t xml:space="preserve"> processing and testing</w:t>
      </w:r>
      <w:bookmarkEnd w:id="1"/>
      <w:r w:rsidRPr="00F7636A">
        <w:t>. Alternative solutions that achieve the intended requirement shall be documented and approved by GM SQE.</w:t>
      </w:r>
    </w:p>
    <w:p w14:paraId="3FB9D754" w14:textId="77777777" w:rsidR="007C3F25" w:rsidRDefault="007C3F25" w:rsidP="00235235">
      <w:pPr>
        <w:pStyle w:val="ListParagraph"/>
        <w:spacing w:before="100" w:beforeAutospacing="1" w:after="100" w:afterAutospacing="1"/>
        <w:ind w:left="792"/>
        <w:jc w:val="left"/>
      </w:pPr>
    </w:p>
    <w:p w14:paraId="5D1EB894" w14:textId="77777777" w:rsidR="0013569E" w:rsidRPr="00436891" w:rsidRDefault="0013569E" w:rsidP="00235235">
      <w:pPr>
        <w:pStyle w:val="ListParagraph"/>
        <w:spacing w:before="100" w:beforeAutospacing="1" w:after="100" w:afterAutospacing="1"/>
        <w:ind w:left="792"/>
        <w:jc w:val="left"/>
      </w:pPr>
    </w:p>
    <w:p w14:paraId="626FA141" w14:textId="6F116E44" w:rsidR="005F764A" w:rsidRPr="00257137" w:rsidRDefault="005F764A" w:rsidP="00257137">
      <w:pPr>
        <w:pStyle w:val="ListParagraph"/>
        <w:numPr>
          <w:ilvl w:val="0"/>
          <w:numId w:val="6"/>
        </w:numPr>
        <w:jc w:val="left"/>
        <w:rPr>
          <w:b/>
          <w:u w:val="single"/>
        </w:rPr>
      </w:pPr>
      <w:r w:rsidRPr="00257137">
        <w:rPr>
          <w:b/>
          <w:bCs/>
          <w:u w:val="single"/>
        </w:rPr>
        <w:t>REFERENCES</w:t>
      </w:r>
    </w:p>
    <w:p w14:paraId="1A07B5E7" w14:textId="77777777" w:rsidR="006200D0" w:rsidRPr="005F764A" w:rsidRDefault="006200D0" w:rsidP="006200D0">
      <w:pPr>
        <w:pStyle w:val="ListParagraph"/>
        <w:ind w:left="1012"/>
        <w:rPr>
          <w:b/>
          <w:bCs/>
          <w:u w:val="single"/>
        </w:rPr>
      </w:pPr>
    </w:p>
    <w:p w14:paraId="7A89002A" w14:textId="13C64381" w:rsidR="00CA0512" w:rsidRDefault="00E203EE" w:rsidP="006200D0">
      <w:pPr>
        <w:pStyle w:val="Heading2"/>
        <w:spacing w:before="0" w:after="0"/>
        <w:ind w:left="792" w:hanging="522"/>
        <w:contextualSpacing/>
        <w:jc w:val="left"/>
        <w:rPr>
          <w:rFonts w:cs="Arial"/>
          <w:i/>
          <w:iCs/>
          <w:sz w:val="18"/>
          <w:szCs w:val="18"/>
        </w:rPr>
      </w:pPr>
      <w:r>
        <w:rPr>
          <w:rFonts w:cs="Arial"/>
          <w:i/>
          <w:iCs/>
          <w:sz w:val="22"/>
          <w:szCs w:val="22"/>
        </w:rPr>
        <w:t xml:space="preserve">2.1 </w:t>
      </w:r>
      <w:r w:rsidR="00CA0512" w:rsidRPr="006200D0">
        <w:rPr>
          <w:rFonts w:cs="Arial"/>
          <w:i/>
          <w:iCs/>
          <w:sz w:val="22"/>
          <w:szCs w:val="22"/>
        </w:rPr>
        <w:t>Note: Only the latest approved standards are applicable unless otherwise specified</w:t>
      </w:r>
      <w:r w:rsidR="00CA0512" w:rsidRPr="00CA0512">
        <w:rPr>
          <w:rFonts w:cs="Arial"/>
          <w:i/>
          <w:iCs/>
          <w:sz w:val="18"/>
          <w:szCs w:val="18"/>
        </w:rPr>
        <w:t>.</w:t>
      </w:r>
    </w:p>
    <w:p w14:paraId="09CC2D0C" w14:textId="77777777" w:rsidR="006200D0" w:rsidRPr="006200D0" w:rsidRDefault="006200D0" w:rsidP="006200D0"/>
    <w:p w14:paraId="65355A7C" w14:textId="5350C357" w:rsidR="006200D0" w:rsidRDefault="00E203EE" w:rsidP="00253C5D">
      <w:pPr>
        <w:pStyle w:val="Heading2"/>
        <w:spacing w:before="0" w:after="0"/>
        <w:ind w:left="792" w:hanging="162"/>
        <w:contextualSpacing/>
        <w:jc w:val="left"/>
        <w:rPr>
          <w:rFonts w:cs="Arial"/>
        </w:rPr>
      </w:pPr>
      <w:r>
        <w:rPr>
          <w:rFonts w:cs="Arial"/>
        </w:rPr>
        <w:t xml:space="preserve">2.2 </w:t>
      </w:r>
      <w:r w:rsidR="004B47A5" w:rsidRPr="00436891">
        <w:rPr>
          <w:rFonts w:cs="Arial"/>
        </w:rPr>
        <w:t>Ex</w:t>
      </w:r>
      <w:r w:rsidR="00DE0E36" w:rsidRPr="00436891">
        <w:rPr>
          <w:rFonts w:cs="Arial"/>
        </w:rPr>
        <w:t>ternal Standards/Specifications</w:t>
      </w:r>
    </w:p>
    <w:p w14:paraId="196FB922" w14:textId="77777777" w:rsidR="0079614B" w:rsidRPr="0079614B" w:rsidRDefault="0079614B" w:rsidP="0079614B"/>
    <w:p w14:paraId="2BC93786" w14:textId="6CCC3588" w:rsidR="00B01FF5" w:rsidRPr="00E45920" w:rsidRDefault="00CC6463">
      <w:pPr>
        <w:pStyle w:val="ListParagraph"/>
        <w:widowControl w:val="0"/>
        <w:numPr>
          <w:ilvl w:val="2"/>
          <w:numId w:val="27"/>
        </w:numPr>
        <w:tabs>
          <w:tab w:val="left" w:pos="1260"/>
          <w:tab w:val="left" w:pos="8642"/>
        </w:tabs>
        <w:spacing w:before="1" w:after="0"/>
        <w:ind w:right="1494" w:hanging="1350"/>
        <w:rPr>
          <w:rFonts w:eastAsia="Calibri" w:cs="Arial"/>
        </w:rPr>
      </w:pPr>
      <w:r w:rsidRPr="00253C5D">
        <w:rPr>
          <w:rFonts w:cs="Arial"/>
          <w:spacing w:val="-1"/>
        </w:rPr>
        <w:t>Advanced</w:t>
      </w:r>
      <w:r w:rsidR="00B01FF5" w:rsidRPr="00253C5D">
        <w:rPr>
          <w:rFonts w:cs="Arial"/>
          <w:spacing w:val="-2"/>
        </w:rPr>
        <w:t xml:space="preserve"> </w:t>
      </w:r>
      <w:r w:rsidR="00B01FF5" w:rsidRPr="00253C5D">
        <w:rPr>
          <w:rFonts w:cs="Arial"/>
          <w:spacing w:val="-1"/>
        </w:rPr>
        <w:t>Product</w:t>
      </w:r>
      <w:r w:rsidR="00B01FF5" w:rsidRPr="00253C5D">
        <w:rPr>
          <w:rFonts w:cs="Arial"/>
        </w:rPr>
        <w:t xml:space="preserve"> </w:t>
      </w:r>
      <w:r w:rsidR="00B01FF5" w:rsidRPr="00253C5D">
        <w:rPr>
          <w:rFonts w:cs="Arial"/>
          <w:spacing w:val="-1"/>
        </w:rPr>
        <w:t>Quality</w:t>
      </w:r>
      <w:r w:rsidR="00B01FF5" w:rsidRPr="00253C5D">
        <w:rPr>
          <w:rFonts w:cs="Arial"/>
          <w:spacing w:val="-2"/>
        </w:rPr>
        <w:t xml:space="preserve"> </w:t>
      </w:r>
      <w:r w:rsidR="00B01FF5" w:rsidRPr="00253C5D">
        <w:rPr>
          <w:rFonts w:cs="Arial"/>
          <w:spacing w:val="-1"/>
        </w:rPr>
        <w:t xml:space="preserve">Planning </w:t>
      </w:r>
      <w:r w:rsidR="00E57363" w:rsidRPr="00253C5D">
        <w:rPr>
          <w:rFonts w:cs="Arial"/>
        </w:rPr>
        <w:t>(</w:t>
      </w:r>
      <w:r w:rsidR="00AC4398" w:rsidRPr="00253C5D">
        <w:rPr>
          <w:rFonts w:cs="Arial"/>
        </w:rPr>
        <w:t xml:space="preserve">APQP) </w:t>
      </w:r>
      <w:r w:rsidR="00B01FF5" w:rsidRPr="00253C5D">
        <w:rPr>
          <w:rFonts w:cs="Arial"/>
          <w:spacing w:val="-1"/>
        </w:rPr>
        <w:tab/>
      </w:r>
      <w:r w:rsidR="0045761F">
        <w:rPr>
          <w:rFonts w:cs="Arial"/>
          <w:spacing w:val="-1"/>
        </w:rPr>
        <w:t xml:space="preserve">  </w:t>
      </w:r>
      <w:r w:rsidR="00B01FF5" w:rsidRPr="00253C5D">
        <w:rPr>
          <w:rFonts w:cs="Arial"/>
          <w:spacing w:val="-1"/>
        </w:rPr>
        <w:t>AIAG Manual</w:t>
      </w:r>
    </w:p>
    <w:p w14:paraId="18F55915" w14:textId="2A0A1915" w:rsidR="00E45920" w:rsidRPr="00253C5D" w:rsidRDefault="00E45920" w:rsidP="00E45920">
      <w:pPr>
        <w:pStyle w:val="ListParagraph"/>
        <w:widowControl w:val="0"/>
        <w:numPr>
          <w:ilvl w:val="2"/>
          <w:numId w:val="27"/>
        </w:numPr>
        <w:tabs>
          <w:tab w:val="left" w:pos="1260"/>
          <w:tab w:val="left" w:pos="8642"/>
        </w:tabs>
        <w:spacing w:before="1" w:after="0"/>
        <w:ind w:right="-54" w:hanging="1350"/>
        <w:rPr>
          <w:rFonts w:eastAsia="Calibri" w:cs="Arial"/>
        </w:rPr>
      </w:pPr>
      <w:r>
        <w:rPr>
          <w:rFonts w:cs="Arial"/>
          <w:spacing w:val="-1"/>
        </w:rPr>
        <w:t>Control Plan 1</w:t>
      </w:r>
      <w:r w:rsidRPr="00E45920">
        <w:rPr>
          <w:rFonts w:cs="Arial"/>
          <w:spacing w:val="-1"/>
          <w:vertAlign w:val="superscript"/>
        </w:rPr>
        <w:t>st</w:t>
      </w:r>
      <w:r>
        <w:rPr>
          <w:rFonts w:cs="Arial"/>
          <w:spacing w:val="-1"/>
        </w:rPr>
        <w:t xml:space="preserve"> Edition                                                                                                    AIAG Manual</w:t>
      </w:r>
    </w:p>
    <w:p w14:paraId="2BC93787" w14:textId="602BDCE1" w:rsidR="00B01FF5" w:rsidRPr="00313460" w:rsidRDefault="00313460">
      <w:pPr>
        <w:pStyle w:val="ListParagraph"/>
        <w:widowControl w:val="0"/>
        <w:numPr>
          <w:ilvl w:val="2"/>
          <w:numId w:val="27"/>
        </w:numPr>
        <w:tabs>
          <w:tab w:val="left" w:pos="1226"/>
          <w:tab w:val="left" w:pos="1530"/>
          <w:tab w:val="left" w:pos="8642"/>
        </w:tabs>
        <w:spacing w:before="1" w:after="0"/>
        <w:ind w:left="1440" w:right="1494"/>
        <w:rPr>
          <w:rFonts w:eastAsia="Calibri" w:cs="Arial"/>
        </w:rPr>
      </w:pPr>
      <w:r w:rsidRPr="00313460">
        <w:rPr>
          <w:rFonts w:cs="Arial"/>
          <w:spacing w:val="-1"/>
        </w:rPr>
        <w:t xml:space="preserve"> </w:t>
      </w:r>
      <w:r w:rsidR="00B01FF5" w:rsidRPr="00313460">
        <w:rPr>
          <w:rFonts w:cs="Arial"/>
          <w:spacing w:val="-1"/>
        </w:rPr>
        <w:t>Statistical</w:t>
      </w:r>
      <w:r w:rsidR="00B01FF5" w:rsidRPr="00313460">
        <w:rPr>
          <w:rFonts w:cs="Arial"/>
          <w:spacing w:val="-3"/>
        </w:rPr>
        <w:t xml:space="preserve"> </w:t>
      </w:r>
      <w:r w:rsidR="00B01FF5" w:rsidRPr="00313460">
        <w:rPr>
          <w:rFonts w:cs="Arial"/>
          <w:spacing w:val="-1"/>
        </w:rPr>
        <w:t>Process</w:t>
      </w:r>
      <w:r w:rsidR="00B01FF5" w:rsidRPr="00313460">
        <w:rPr>
          <w:rFonts w:cs="Arial"/>
        </w:rPr>
        <w:t xml:space="preserve"> </w:t>
      </w:r>
      <w:r w:rsidR="00B01FF5" w:rsidRPr="00313460">
        <w:rPr>
          <w:rFonts w:cs="Arial"/>
          <w:spacing w:val="-1"/>
        </w:rPr>
        <w:t>Control</w:t>
      </w:r>
      <w:r w:rsidR="00B01FF5" w:rsidRPr="00313460">
        <w:rPr>
          <w:rFonts w:cs="Arial"/>
        </w:rPr>
        <w:t xml:space="preserve"> </w:t>
      </w:r>
      <w:r w:rsidR="00B01FF5" w:rsidRPr="00313460">
        <w:rPr>
          <w:rFonts w:cs="Arial"/>
          <w:spacing w:val="-1"/>
        </w:rPr>
        <w:t>(SPC)</w:t>
      </w:r>
      <w:r w:rsidR="00B01FF5" w:rsidRPr="00313460">
        <w:rPr>
          <w:rFonts w:cs="Arial"/>
          <w:spacing w:val="-2"/>
        </w:rPr>
        <w:t xml:space="preserve"> </w:t>
      </w:r>
      <w:r w:rsidR="00B01FF5" w:rsidRPr="00313460">
        <w:rPr>
          <w:rFonts w:cs="Arial"/>
          <w:spacing w:val="-1"/>
        </w:rPr>
        <w:t>Reference</w:t>
      </w:r>
      <w:r w:rsidR="00B01FF5" w:rsidRPr="00313460">
        <w:rPr>
          <w:rFonts w:cs="Arial"/>
        </w:rPr>
        <w:t xml:space="preserve"> </w:t>
      </w:r>
      <w:r w:rsidR="00B01FF5" w:rsidRPr="00313460">
        <w:rPr>
          <w:rFonts w:cs="Arial"/>
          <w:spacing w:val="-1"/>
        </w:rPr>
        <w:t>Manual</w:t>
      </w:r>
      <w:r w:rsidR="00B01FF5" w:rsidRPr="00313460">
        <w:rPr>
          <w:rFonts w:cs="Arial"/>
          <w:spacing w:val="-1"/>
        </w:rPr>
        <w:tab/>
      </w:r>
      <w:r w:rsidR="0045761F">
        <w:rPr>
          <w:rFonts w:cs="Arial"/>
          <w:spacing w:val="-1"/>
        </w:rPr>
        <w:t xml:space="preserve">  </w:t>
      </w:r>
      <w:r w:rsidR="00B01FF5" w:rsidRPr="00313460">
        <w:rPr>
          <w:rFonts w:cs="Arial"/>
          <w:spacing w:val="-1"/>
        </w:rPr>
        <w:t xml:space="preserve">AIAG Manual </w:t>
      </w:r>
    </w:p>
    <w:p w14:paraId="2BC93788" w14:textId="139EDAA6" w:rsidR="00B01FF5" w:rsidRPr="00313460" w:rsidRDefault="00FF3E0A">
      <w:pPr>
        <w:pStyle w:val="ListParagraph"/>
        <w:widowControl w:val="0"/>
        <w:numPr>
          <w:ilvl w:val="2"/>
          <w:numId w:val="27"/>
        </w:numPr>
        <w:tabs>
          <w:tab w:val="left" w:pos="1226"/>
          <w:tab w:val="left" w:pos="1530"/>
          <w:tab w:val="left" w:pos="8642"/>
        </w:tabs>
        <w:spacing w:before="1" w:after="0"/>
        <w:ind w:left="1440" w:right="1494"/>
        <w:rPr>
          <w:rFonts w:eastAsia="Calibri" w:cs="Arial"/>
        </w:rPr>
      </w:pPr>
      <w:r w:rsidRPr="00313460">
        <w:rPr>
          <w:rFonts w:cs="Arial"/>
          <w:spacing w:val="-1"/>
        </w:rPr>
        <w:t xml:space="preserve"> </w:t>
      </w:r>
      <w:r w:rsidR="00B01FF5" w:rsidRPr="00313460">
        <w:rPr>
          <w:rFonts w:cs="Arial"/>
          <w:spacing w:val="-1"/>
        </w:rPr>
        <w:t>Measurement Systems</w:t>
      </w:r>
      <w:r w:rsidR="00B01FF5" w:rsidRPr="00313460">
        <w:rPr>
          <w:rFonts w:cs="Arial"/>
        </w:rPr>
        <w:t xml:space="preserve"> </w:t>
      </w:r>
      <w:r w:rsidR="00B01FF5" w:rsidRPr="00313460">
        <w:rPr>
          <w:rFonts w:cs="Arial"/>
          <w:spacing w:val="-1"/>
        </w:rPr>
        <w:t>Analysis (MSA)</w:t>
      </w:r>
      <w:r w:rsidR="00B01FF5" w:rsidRPr="00313460">
        <w:rPr>
          <w:rFonts w:cs="Arial"/>
        </w:rPr>
        <w:t xml:space="preserve"> </w:t>
      </w:r>
      <w:r w:rsidR="00B01FF5" w:rsidRPr="00313460">
        <w:rPr>
          <w:rFonts w:cs="Arial"/>
          <w:spacing w:val="-1"/>
        </w:rPr>
        <w:t>Reference</w:t>
      </w:r>
      <w:r w:rsidR="00B01FF5" w:rsidRPr="00313460">
        <w:rPr>
          <w:rFonts w:cs="Arial"/>
          <w:spacing w:val="-2"/>
        </w:rPr>
        <w:t xml:space="preserve"> </w:t>
      </w:r>
      <w:r w:rsidR="00B01FF5" w:rsidRPr="00313460">
        <w:rPr>
          <w:rFonts w:cs="Arial"/>
          <w:spacing w:val="-1"/>
        </w:rPr>
        <w:t>Manual</w:t>
      </w:r>
      <w:r w:rsidR="00B01FF5" w:rsidRPr="00313460">
        <w:rPr>
          <w:rFonts w:cs="Arial"/>
          <w:spacing w:val="-1"/>
        </w:rPr>
        <w:tab/>
      </w:r>
      <w:r w:rsidR="0045761F">
        <w:rPr>
          <w:rFonts w:cs="Arial"/>
          <w:spacing w:val="-1"/>
        </w:rPr>
        <w:t xml:space="preserve">  </w:t>
      </w:r>
      <w:r w:rsidR="00B01FF5" w:rsidRPr="00313460">
        <w:rPr>
          <w:rFonts w:cs="Arial"/>
          <w:spacing w:val="-1"/>
        </w:rPr>
        <w:t>AIAG Manual</w:t>
      </w:r>
    </w:p>
    <w:p w14:paraId="2BC93789" w14:textId="5CEE6328" w:rsidR="00B01FF5" w:rsidRPr="00313460" w:rsidRDefault="00A06FED">
      <w:pPr>
        <w:pStyle w:val="ListParagraph"/>
        <w:widowControl w:val="0"/>
        <w:numPr>
          <w:ilvl w:val="2"/>
          <w:numId w:val="27"/>
        </w:numPr>
        <w:tabs>
          <w:tab w:val="left" w:pos="1226"/>
          <w:tab w:val="left" w:pos="1530"/>
          <w:tab w:val="left" w:pos="8642"/>
        </w:tabs>
        <w:spacing w:before="0" w:after="0" w:line="267" w:lineRule="exact"/>
        <w:ind w:left="1350" w:hanging="630"/>
        <w:jc w:val="left"/>
        <w:rPr>
          <w:rFonts w:eastAsia="Calibri" w:cs="Arial"/>
          <w:color w:val="000000" w:themeColor="text1"/>
        </w:rPr>
      </w:pPr>
      <w:bookmarkStart w:id="2" w:name="_Hlk94771201"/>
      <w:r w:rsidRPr="00313460">
        <w:rPr>
          <w:rFonts w:cs="Arial"/>
          <w:spacing w:val="-1"/>
        </w:rPr>
        <w:t xml:space="preserve">AIAG FMEA VDA </w:t>
      </w:r>
      <w:r w:rsidRPr="00313460">
        <w:rPr>
          <w:rFonts w:cs="Arial"/>
          <w:color w:val="000000" w:themeColor="text1"/>
          <w:spacing w:val="-1"/>
        </w:rPr>
        <w:t>Handbook</w:t>
      </w:r>
      <w:r w:rsidR="006D4792" w:rsidRPr="00313460">
        <w:rPr>
          <w:rFonts w:cs="Arial"/>
          <w:color w:val="000000" w:themeColor="text1"/>
          <w:spacing w:val="-1"/>
        </w:rPr>
        <w:t xml:space="preserve"> </w:t>
      </w:r>
      <w:bookmarkEnd w:id="2"/>
      <w:r w:rsidR="006D4792" w:rsidRPr="00313460">
        <w:rPr>
          <w:rFonts w:cs="Arial"/>
          <w:color w:val="000000" w:themeColor="text1"/>
          <w:spacing w:val="-1"/>
        </w:rPr>
        <w:t>or AIAG PFMEA 4</w:t>
      </w:r>
      <w:r w:rsidR="006D4792" w:rsidRPr="00313460">
        <w:rPr>
          <w:rFonts w:cs="Arial"/>
          <w:color w:val="000000" w:themeColor="text1"/>
          <w:spacing w:val="-1"/>
          <w:vertAlign w:val="superscript"/>
        </w:rPr>
        <w:t>th</w:t>
      </w:r>
      <w:r w:rsidR="006D4792" w:rsidRPr="00313460">
        <w:rPr>
          <w:rFonts w:cs="Arial"/>
          <w:color w:val="000000" w:themeColor="text1"/>
          <w:spacing w:val="-1"/>
        </w:rPr>
        <w:t xml:space="preserve"> Edition</w:t>
      </w:r>
      <w:r w:rsidR="00B01FF5" w:rsidRPr="00313460">
        <w:rPr>
          <w:rFonts w:cs="Arial"/>
          <w:color w:val="000000" w:themeColor="text1"/>
          <w:spacing w:val="-1"/>
        </w:rPr>
        <w:tab/>
      </w:r>
      <w:r w:rsidR="0045761F">
        <w:rPr>
          <w:rFonts w:cs="Arial"/>
          <w:color w:val="000000" w:themeColor="text1"/>
          <w:spacing w:val="-1"/>
        </w:rPr>
        <w:t xml:space="preserve">  </w:t>
      </w:r>
      <w:r w:rsidR="00B01FF5" w:rsidRPr="00313460">
        <w:rPr>
          <w:rFonts w:cs="Arial"/>
          <w:color w:val="000000" w:themeColor="text1"/>
          <w:spacing w:val="-1"/>
        </w:rPr>
        <w:t>AIAG Manual</w:t>
      </w:r>
    </w:p>
    <w:p w14:paraId="2BC9378A" w14:textId="1039FA42" w:rsidR="003D259C" w:rsidRPr="00313460" w:rsidRDefault="00B01FF5">
      <w:pPr>
        <w:pStyle w:val="ListParagraph"/>
        <w:widowControl w:val="0"/>
        <w:numPr>
          <w:ilvl w:val="2"/>
          <w:numId w:val="27"/>
        </w:numPr>
        <w:tabs>
          <w:tab w:val="left" w:pos="1226"/>
          <w:tab w:val="left" w:pos="1530"/>
          <w:tab w:val="left" w:pos="8642"/>
        </w:tabs>
        <w:spacing w:before="0" w:after="0"/>
        <w:ind w:left="1350" w:right="1494" w:hanging="630"/>
        <w:jc w:val="left"/>
        <w:rPr>
          <w:rFonts w:eastAsia="Calibri" w:cs="Arial"/>
          <w:color w:val="000000" w:themeColor="text1"/>
        </w:rPr>
      </w:pPr>
      <w:r w:rsidRPr="00313460">
        <w:rPr>
          <w:rFonts w:cs="Arial"/>
          <w:color w:val="000000" w:themeColor="text1"/>
          <w:spacing w:val="-1"/>
        </w:rPr>
        <w:t>Production</w:t>
      </w:r>
      <w:r w:rsidRPr="00313460">
        <w:rPr>
          <w:rFonts w:cs="Arial"/>
          <w:color w:val="000000" w:themeColor="text1"/>
          <w:spacing w:val="-3"/>
        </w:rPr>
        <w:t xml:space="preserve"> </w:t>
      </w:r>
      <w:r w:rsidRPr="00313460">
        <w:rPr>
          <w:rFonts w:cs="Arial"/>
          <w:color w:val="000000" w:themeColor="text1"/>
        </w:rPr>
        <w:t>Part</w:t>
      </w:r>
      <w:r w:rsidRPr="00313460">
        <w:rPr>
          <w:rFonts w:cs="Arial"/>
          <w:color w:val="000000" w:themeColor="text1"/>
          <w:spacing w:val="-3"/>
        </w:rPr>
        <w:t xml:space="preserve"> </w:t>
      </w:r>
      <w:r w:rsidRPr="00313460">
        <w:rPr>
          <w:rFonts w:cs="Arial"/>
          <w:color w:val="000000" w:themeColor="text1"/>
          <w:spacing w:val="-1"/>
        </w:rPr>
        <w:t>Approval</w:t>
      </w:r>
      <w:r w:rsidRPr="00313460">
        <w:rPr>
          <w:rFonts w:cs="Arial"/>
          <w:color w:val="000000" w:themeColor="text1"/>
        </w:rPr>
        <w:t xml:space="preserve"> </w:t>
      </w:r>
      <w:r w:rsidRPr="00313460">
        <w:rPr>
          <w:rFonts w:cs="Arial"/>
          <w:color w:val="000000" w:themeColor="text1"/>
          <w:spacing w:val="-1"/>
        </w:rPr>
        <w:t>Process</w:t>
      </w:r>
      <w:r w:rsidRPr="00313460">
        <w:rPr>
          <w:rFonts w:cs="Arial"/>
          <w:color w:val="000000" w:themeColor="text1"/>
        </w:rPr>
        <w:t xml:space="preserve"> </w:t>
      </w:r>
      <w:r w:rsidRPr="00313460">
        <w:rPr>
          <w:rFonts w:cs="Arial"/>
          <w:color w:val="000000" w:themeColor="text1"/>
          <w:spacing w:val="-1"/>
        </w:rPr>
        <w:t>(PPAP)</w:t>
      </w:r>
      <w:r w:rsidRPr="00313460">
        <w:rPr>
          <w:rFonts w:cs="Arial"/>
          <w:color w:val="000000" w:themeColor="text1"/>
          <w:spacing w:val="-2"/>
        </w:rPr>
        <w:t xml:space="preserve"> </w:t>
      </w:r>
      <w:r w:rsidRPr="00313460">
        <w:rPr>
          <w:rFonts w:cs="Arial"/>
          <w:color w:val="000000" w:themeColor="text1"/>
          <w:spacing w:val="-1"/>
        </w:rPr>
        <w:t>Manual</w:t>
      </w:r>
      <w:r w:rsidRPr="00313460">
        <w:rPr>
          <w:rFonts w:cs="Arial"/>
          <w:color w:val="000000" w:themeColor="text1"/>
          <w:spacing w:val="-1"/>
        </w:rPr>
        <w:tab/>
      </w:r>
      <w:r w:rsidR="0045761F">
        <w:rPr>
          <w:rFonts w:cs="Arial"/>
          <w:color w:val="000000" w:themeColor="text1"/>
          <w:spacing w:val="-1"/>
        </w:rPr>
        <w:t xml:space="preserve">  </w:t>
      </w:r>
      <w:r w:rsidRPr="00313460">
        <w:rPr>
          <w:rFonts w:cs="Arial"/>
          <w:color w:val="000000" w:themeColor="text1"/>
          <w:spacing w:val="-1"/>
        </w:rPr>
        <w:t>AIAG Manual</w:t>
      </w:r>
    </w:p>
    <w:p w14:paraId="2BC9378B" w14:textId="4A3C7555" w:rsidR="003D259C" w:rsidRPr="00436891" w:rsidRDefault="00313460" w:rsidP="00552FE3">
      <w:pPr>
        <w:widowControl w:val="0"/>
        <w:tabs>
          <w:tab w:val="left" w:pos="1226"/>
          <w:tab w:val="left" w:pos="1530"/>
          <w:tab w:val="left" w:pos="8442"/>
        </w:tabs>
        <w:spacing w:before="0" w:after="0"/>
        <w:ind w:left="720" w:right="1494"/>
        <w:jc w:val="left"/>
        <w:rPr>
          <w:rFonts w:eastAsia="Calibri" w:cs="Arial"/>
        </w:rPr>
      </w:pPr>
      <w:r>
        <w:rPr>
          <w:rFonts w:cs="Arial"/>
          <w:color w:val="000000" w:themeColor="text1"/>
          <w:spacing w:val="-1"/>
        </w:rPr>
        <w:t xml:space="preserve">2.2.6 </w:t>
      </w:r>
      <w:r w:rsidR="00B01FF5" w:rsidRPr="003A158F">
        <w:rPr>
          <w:rFonts w:cs="Arial"/>
          <w:color w:val="000000" w:themeColor="text1"/>
          <w:spacing w:val="-1"/>
        </w:rPr>
        <w:t>CQI-9,</w:t>
      </w:r>
      <w:r w:rsidR="00B01FF5" w:rsidRPr="003A158F">
        <w:rPr>
          <w:rFonts w:cs="Arial"/>
          <w:color w:val="000000" w:themeColor="text1"/>
        </w:rPr>
        <w:t xml:space="preserve"> </w:t>
      </w:r>
      <w:r w:rsidR="00B01FF5" w:rsidRPr="003A158F">
        <w:rPr>
          <w:rFonts w:cs="Arial"/>
          <w:color w:val="000000" w:themeColor="text1"/>
          <w:spacing w:val="-1"/>
        </w:rPr>
        <w:t>CQI-1</w:t>
      </w:r>
      <w:r w:rsidR="0045761F">
        <w:rPr>
          <w:rFonts w:cs="Arial"/>
          <w:color w:val="000000" w:themeColor="text1"/>
          <w:spacing w:val="-1"/>
        </w:rPr>
        <w:t>1,</w:t>
      </w:r>
      <w:r w:rsidR="00B01FF5" w:rsidRPr="003A158F">
        <w:rPr>
          <w:rFonts w:cs="Arial"/>
          <w:color w:val="000000" w:themeColor="text1"/>
        </w:rPr>
        <w:t xml:space="preserve"> </w:t>
      </w:r>
      <w:r w:rsidR="00B01FF5" w:rsidRPr="003A158F">
        <w:rPr>
          <w:rFonts w:cs="Arial"/>
          <w:color w:val="000000" w:themeColor="text1"/>
          <w:spacing w:val="-1"/>
        </w:rPr>
        <w:t>CQI-12</w:t>
      </w:r>
      <w:r w:rsidR="0045761F">
        <w:rPr>
          <w:rFonts w:cs="Arial"/>
          <w:color w:val="000000" w:themeColor="text1"/>
          <w:spacing w:val="-3"/>
        </w:rPr>
        <w:t xml:space="preserve">, </w:t>
      </w:r>
      <w:r w:rsidR="00F25845" w:rsidRPr="00E12B04">
        <w:rPr>
          <w:rFonts w:cs="Arial"/>
          <w:spacing w:val="-3"/>
        </w:rPr>
        <w:t xml:space="preserve">CQI-14; </w:t>
      </w:r>
      <w:r w:rsidR="00B01FF5" w:rsidRPr="00E12B04">
        <w:rPr>
          <w:rFonts w:cs="Arial"/>
          <w:spacing w:val="-1"/>
        </w:rPr>
        <w:t>CQI-15,</w:t>
      </w:r>
      <w:r w:rsidR="00B01FF5" w:rsidRPr="00E12B04">
        <w:rPr>
          <w:rFonts w:cs="Arial"/>
          <w:spacing w:val="-2"/>
        </w:rPr>
        <w:t xml:space="preserve"> </w:t>
      </w:r>
      <w:r w:rsidR="00B01FF5" w:rsidRPr="00E12B04">
        <w:rPr>
          <w:rFonts w:cs="Arial"/>
          <w:spacing w:val="-1"/>
        </w:rPr>
        <w:t>CQI-17</w:t>
      </w:r>
      <w:r w:rsidR="00DF4DA5" w:rsidRPr="00E12B04">
        <w:rPr>
          <w:rFonts w:cs="Arial"/>
          <w:spacing w:val="-1"/>
        </w:rPr>
        <w:t xml:space="preserve">, </w:t>
      </w:r>
      <w:r w:rsidR="00393D08" w:rsidRPr="00E12B04">
        <w:rPr>
          <w:rFonts w:cs="Arial"/>
          <w:spacing w:val="-1"/>
        </w:rPr>
        <w:t xml:space="preserve">CQI-23; </w:t>
      </w:r>
      <w:r w:rsidR="00DF4DA5" w:rsidRPr="00E12B04">
        <w:rPr>
          <w:rFonts w:cs="Arial"/>
          <w:spacing w:val="-1"/>
        </w:rPr>
        <w:t>CQI-27</w:t>
      </w:r>
      <w:r w:rsidR="00393D08" w:rsidRPr="00E12B04">
        <w:rPr>
          <w:rFonts w:cs="Arial"/>
          <w:spacing w:val="-1"/>
        </w:rPr>
        <w:t>, CQI-29</w:t>
      </w:r>
      <w:r w:rsidR="00E7589B" w:rsidRPr="00E12B04">
        <w:rPr>
          <w:rFonts w:cs="Arial"/>
          <w:spacing w:val="-1"/>
        </w:rPr>
        <w:t>,CQI</w:t>
      </w:r>
      <w:r w:rsidR="0045761F" w:rsidRPr="00E12B04">
        <w:rPr>
          <w:rFonts w:cs="Arial"/>
          <w:spacing w:val="-1"/>
        </w:rPr>
        <w:t>-</w:t>
      </w:r>
      <w:r w:rsidR="00E7589B" w:rsidRPr="00E12B04">
        <w:rPr>
          <w:rFonts w:cs="Arial"/>
          <w:spacing w:val="-1"/>
          <w:sz w:val="22"/>
          <w:szCs w:val="22"/>
        </w:rPr>
        <w:t>30</w:t>
      </w:r>
      <w:r w:rsidR="00552FE3">
        <w:rPr>
          <w:rFonts w:cs="Arial"/>
          <w:sz w:val="22"/>
          <w:szCs w:val="22"/>
        </w:rPr>
        <w:t xml:space="preserve"> AIAG </w:t>
      </w:r>
      <w:r w:rsidR="00B01FF5" w:rsidRPr="00E12B04">
        <w:rPr>
          <w:rFonts w:cs="Arial"/>
          <w:spacing w:val="-1"/>
          <w:sz w:val="22"/>
          <w:szCs w:val="22"/>
        </w:rPr>
        <w:t>Special</w:t>
      </w:r>
      <w:r w:rsidR="00393D08" w:rsidRPr="00E12B04">
        <w:rPr>
          <w:rFonts w:cs="Arial"/>
          <w:spacing w:val="-3"/>
          <w:sz w:val="22"/>
          <w:szCs w:val="22"/>
        </w:rPr>
        <w:t xml:space="preserve"> </w:t>
      </w:r>
      <w:r w:rsidR="00B01FF5" w:rsidRPr="00E12B04">
        <w:rPr>
          <w:rFonts w:cs="Arial"/>
          <w:spacing w:val="-1"/>
        </w:rPr>
        <w:t>Process</w:t>
      </w:r>
      <w:r w:rsidR="00B01FF5" w:rsidRPr="00E12B04">
        <w:rPr>
          <w:rFonts w:cs="Arial"/>
          <w:spacing w:val="-2"/>
        </w:rPr>
        <w:t xml:space="preserve"> </w:t>
      </w:r>
      <w:r w:rsidR="00B01FF5" w:rsidRPr="00E12B04">
        <w:rPr>
          <w:rFonts w:cs="Arial"/>
          <w:spacing w:val="-1"/>
        </w:rPr>
        <w:t>Assessments</w:t>
      </w:r>
      <w:r w:rsidR="00B01FF5" w:rsidRPr="00436891">
        <w:rPr>
          <w:rFonts w:cs="Arial"/>
          <w:spacing w:val="-1"/>
        </w:rPr>
        <w:tab/>
      </w:r>
    </w:p>
    <w:p w14:paraId="2BC9378C" w14:textId="1485D870" w:rsidR="00B01FF5" w:rsidRPr="00313460" w:rsidRDefault="00FF3E0A">
      <w:pPr>
        <w:pStyle w:val="ListParagraph"/>
        <w:widowControl w:val="0"/>
        <w:numPr>
          <w:ilvl w:val="2"/>
          <w:numId w:val="28"/>
        </w:numPr>
        <w:tabs>
          <w:tab w:val="left" w:pos="1226"/>
          <w:tab w:val="left" w:pos="1530"/>
          <w:tab w:val="left" w:pos="8642"/>
        </w:tabs>
        <w:spacing w:before="0" w:after="0"/>
        <w:ind w:left="1170" w:right="1494" w:hanging="450"/>
        <w:jc w:val="left"/>
        <w:rPr>
          <w:rFonts w:eastAsia="Calibri" w:cs="Arial"/>
        </w:rPr>
      </w:pPr>
      <w:r w:rsidRPr="00313460">
        <w:rPr>
          <w:rFonts w:cs="Arial"/>
          <w:spacing w:val="-1"/>
        </w:rPr>
        <w:t xml:space="preserve"> </w:t>
      </w:r>
      <w:r w:rsidR="00B01FF5" w:rsidRPr="00313460">
        <w:rPr>
          <w:rFonts w:cs="Arial"/>
          <w:spacing w:val="-1"/>
        </w:rPr>
        <w:t>Key</w:t>
      </w:r>
      <w:r w:rsidR="00B01FF5" w:rsidRPr="00313460">
        <w:rPr>
          <w:rFonts w:cs="Arial"/>
          <w:spacing w:val="-2"/>
        </w:rPr>
        <w:t xml:space="preserve"> </w:t>
      </w:r>
      <w:r w:rsidR="00B01FF5" w:rsidRPr="00313460">
        <w:rPr>
          <w:rFonts w:cs="Arial"/>
          <w:spacing w:val="-1"/>
        </w:rPr>
        <w:t>Characteristics</w:t>
      </w:r>
      <w:r w:rsidR="00B01FF5" w:rsidRPr="00313460">
        <w:rPr>
          <w:rFonts w:cs="Arial"/>
          <w:spacing w:val="-3"/>
        </w:rPr>
        <w:t xml:space="preserve"> </w:t>
      </w:r>
      <w:r w:rsidR="00B01FF5" w:rsidRPr="00313460">
        <w:rPr>
          <w:rFonts w:cs="Arial"/>
          <w:spacing w:val="-1"/>
        </w:rPr>
        <w:t xml:space="preserve">Designation </w:t>
      </w:r>
      <w:r w:rsidR="00B01FF5" w:rsidRPr="00313460">
        <w:rPr>
          <w:rFonts w:cs="Arial"/>
          <w:spacing w:val="-2"/>
        </w:rPr>
        <w:t>System</w:t>
      </w:r>
      <w:r w:rsidR="00B01FF5" w:rsidRPr="00313460">
        <w:rPr>
          <w:rFonts w:cs="Arial"/>
          <w:spacing w:val="1"/>
        </w:rPr>
        <w:t xml:space="preserve"> </w:t>
      </w:r>
      <w:r w:rsidR="00B01FF5" w:rsidRPr="00313460">
        <w:rPr>
          <w:rFonts w:cs="Arial"/>
          <w:spacing w:val="-1"/>
        </w:rPr>
        <w:t>(KCDS)</w:t>
      </w:r>
      <w:r w:rsidR="00B01FF5" w:rsidRPr="00313460">
        <w:rPr>
          <w:rFonts w:cs="Arial"/>
          <w:spacing w:val="-1"/>
        </w:rPr>
        <w:tab/>
      </w:r>
      <w:r w:rsidR="0045761F">
        <w:rPr>
          <w:rFonts w:cs="Arial"/>
          <w:spacing w:val="-1"/>
        </w:rPr>
        <w:t xml:space="preserve">   </w:t>
      </w:r>
      <w:r w:rsidR="00B01FF5" w:rsidRPr="00313460">
        <w:rPr>
          <w:rFonts w:cs="Arial"/>
          <w:spacing w:val="-1"/>
        </w:rPr>
        <w:t>GMW15049</w:t>
      </w:r>
    </w:p>
    <w:p w14:paraId="2BC9378D" w14:textId="6F247F9C" w:rsidR="00B01FF5" w:rsidRPr="00436891" w:rsidRDefault="00FF3E0A">
      <w:pPr>
        <w:widowControl w:val="0"/>
        <w:numPr>
          <w:ilvl w:val="2"/>
          <w:numId w:val="28"/>
        </w:numPr>
        <w:tabs>
          <w:tab w:val="left" w:pos="1226"/>
          <w:tab w:val="left" w:pos="1530"/>
          <w:tab w:val="left" w:pos="8642"/>
        </w:tabs>
        <w:spacing w:before="0" w:after="0"/>
        <w:ind w:left="1350" w:hanging="630"/>
        <w:jc w:val="left"/>
        <w:rPr>
          <w:rFonts w:eastAsia="Calibri" w:cs="Arial"/>
        </w:rPr>
      </w:pPr>
      <w:r>
        <w:rPr>
          <w:rFonts w:cs="Arial"/>
          <w:spacing w:val="-1"/>
        </w:rPr>
        <w:lastRenderedPageBreak/>
        <w:t xml:space="preserve"> </w:t>
      </w:r>
      <w:r w:rsidR="00B01FF5" w:rsidRPr="00436891">
        <w:rPr>
          <w:rFonts w:cs="Arial"/>
          <w:spacing w:val="-1"/>
        </w:rPr>
        <w:t>Traceability</w:t>
      </w:r>
      <w:r w:rsidR="00B01FF5" w:rsidRPr="00436891">
        <w:rPr>
          <w:rFonts w:cs="Arial"/>
        </w:rPr>
        <w:t xml:space="preserve"> Bar</w:t>
      </w:r>
      <w:r w:rsidR="00B01FF5" w:rsidRPr="00436891">
        <w:rPr>
          <w:rFonts w:cs="Arial"/>
          <w:spacing w:val="-2"/>
        </w:rPr>
        <w:t xml:space="preserve"> </w:t>
      </w:r>
      <w:r w:rsidR="00B01FF5" w:rsidRPr="00436891">
        <w:rPr>
          <w:rFonts w:cs="Arial"/>
          <w:spacing w:val="-1"/>
        </w:rPr>
        <w:t>Code</w:t>
      </w:r>
      <w:r w:rsidR="00B01FF5" w:rsidRPr="00436891">
        <w:rPr>
          <w:rFonts w:cs="Arial"/>
          <w:spacing w:val="-2"/>
        </w:rPr>
        <w:t xml:space="preserve"> </w:t>
      </w:r>
      <w:r w:rsidR="00B01FF5" w:rsidRPr="00436891">
        <w:rPr>
          <w:rFonts w:cs="Arial"/>
          <w:spacing w:val="-1"/>
        </w:rPr>
        <w:t>Standard</w:t>
      </w:r>
      <w:r w:rsidR="00B01FF5" w:rsidRPr="00436891">
        <w:rPr>
          <w:rFonts w:cs="Arial"/>
          <w:spacing w:val="-1"/>
        </w:rPr>
        <w:tab/>
      </w:r>
      <w:r w:rsidR="0045761F">
        <w:rPr>
          <w:rFonts w:cs="Arial"/>
          <w:spacing w:val="-1"/>
        </w:rPr>
        <w:t xml:space="preserve">   </w:t>
      </w:r>
      <w:r w:rsidR="00B01FF5" w:rsidRPr="00436891">
        <w:rPr>
          <w:rFonts w:cs="Arial"/>
          <w:spacing w:val="-1"/>
        </w:rPr>
        <w:t>GMW15862</w:t>
      </w:r>
    </w:p>
    <w:p w14:paraId="2BC9378E" w14:textId="1B42F23B" w:rsidR="00B01FF5" w:rsidRPr="00436891" w:rsidRDefault="00FF3E0A" w:rsidP="0045761F">
      <w:pPr>
        <w:widowControl w:val="0"/>
        <w:numPr>
          <w:ilvl w:val="2"/>
          <w:numId w:val="28"/>
        </w:numPr>
        <w:tabs>
          <w:tab w:val="left" w:pos="1226"/>
          <w:tab w:val="left" w:pos="1530"/>
          <w:tab w:val="left" w:pos="8820"/>
        </w:tabs>
        <w:spacing w:before="0" w:after="0"/>
        <w:ind w:left="1350" w:hanging="630"/>
        <w:jc w:val="left"/>
        <w:rPr>
          <w:rFonts w:eastAsia="Calibri" w:cs="Arial"/>
        </w:rPr>
      </w:pPr>
      <w:r>
        <w:rPr>
          <w:rFonts w:cs="Arial"/>
          <w:spacing w:val="-1"/>
        </w:rPr>
        <w:t xml:space="preserve"> </w:t>
      </w:r>
      <w:r w:rsidR="00B01FF5" w:rsidRPr="00436891">
        <w:rPr>
          <w:rFonts w:cs="Arial"/>
          <w:spacing w:val="-1"/>
        </w:rPr>
        <w:t>Record Management for</w:t>
      </w:r>
      <w:r w:rsidR="00B01FF5" w:rsidRPr="00436891">
        <w:rPr>
          <w:rFonts w:cs="Arial"/>
        </w:rPr>
        <w:t xml:space="preserve"> </w:t>
      </w:r>
      <w:r w:rsidR="00B01FF5" w:rsidRPr="00436891">
        <w:rPr>
          <w:rFonts w:cs="Arial"/>
          <w:spacing w:val="-1"/>
        </w:rPr>
        <w:t>Suppliers</w:t>
      </w:r>
      <w:r w:rsidR="00B01FF5" w:rsidRPr="00436891">
        <w:rPr>
          <w:rFonts w:cs="Arial"/>
          <w:spacing w:val="-1"/>
        </w:rPr>
        <w:tab/>
        <w:t>GMW15920</w:t>
      </w:r>
    </w:p>
    <w:p w14:paraId="2BC9378F" w14:textId="7681622A" w:rsidR="00B01FF5" w:rsidRPr="00436891" w:rsidRDefault="00B01FF5">
      <w:pPr>
        <w:widowControl w:val="0"/>
        <w:numPr>
          <w:ilvl w:val="2"/>
          <w:numId w:val="28"/>
        </w:numPr>
        <w:tabs>
          <w:tab w:val="left" w:pos="1442"/>
          <w:tab w:val="left" w:pos="1530"/>
          <w:tab w:val="left" w:pos="8642"/>
        </w:tabs>
        <w:spacing w:before="0" w:after="0"/>
        <w:ind w:left="1350" w:hanging="630"/>
        <w:jc w:val="left"/>
        <w:rPr>
          <w:rFonts w:eastAsia="Calibri" w:cs="Arial"/>
        </w:rPr>
      </w:pPr>
      <w:r w:rsidRPr="00436891">
        <w:rPr>
          <w:rFonts w:cs="Arial"/>
          <w:spacing w:val="-1"/>
        </w:rPr>
        <w:t>Chrome</w:t>
      </w:r>
      <w:r w:rsidRPr="00436891">
        <w:rPr>
          <w:rFonts w:cs="Arial"/>
          <w:spacing w:val="-2"/>
        </w:rPr>
        <w:t xml:space="preserve"> </w:t>
      </w:r>
      <w:r w:rsidRPr="00436891">
        <w:rPr>
          <w:rFonts w:cs="Arial"/>
        </w:rPr>
        <w:t>Plated</w:t>
      </w:r>
      <w:r w:rsidRPr="00436891">
        <w:rPr>
          <w:rFonts w:cs="Arial"/>
          <w:spacing w:val="-3"/>
        </w:rPr>
        <w:t xml:space="preserve"> </w:t>
      </w:r>
      <w:r w:rsidRPr="00436891">
        <w:rPr>
          <w:rFonts w:cs="Arial"/>
          <w:spacing w:val="-1"/>
        </w:rPr>
        <w:t>Plastic Parts</w:t>
      </w:r>
      <w:r w:rsidRPr="00436891">
        <w:rPr>
          <w:rFonts w:cs="Arial"/>
        </w:rPr>
        <w:t xml:space="preserve"> </w:t>
      </w:r>
      <w:r w:rsidRPr="00436891">
        <w:rPr>
          <w:rFonts w:cs="Arial"/>
          <w:spacing w:val="-1"/>
        </w:rPr>
        <w:t>Process</w:t>
      </w:r>
      <w:r w:rsidRPr="00436891">
        <w:rPr>
          <w:rFonts w:cs="Arial"/>
        </w:rPr>
        <w:t xml:space="preserve"> </w:t>
      </w:r>
      <w:r w:rsidRPr="00436891">
        <w:rPr>
          <w:rFonts w:cs="Arial"/>
          <w:spacing w:val="-1"/>
        </w:rPr>
        <w:t>Requirements</w:t>
      </w:r>
      <w:r w:rsidRPr="00436891">
        <w:rPr>
          <w:rFonts w:cs="Arial"/>
          <w:spacing w:val="-1"/>
        </w:rPr>
        <w:tab/>
      </w:r>
      <w:r w:rsidR="00A206FB">
        <w:rPr>
          <w:rFonts w:cs="Arial"/>
          <w:spacing w:val="-1"/>
        </w:rPr>
        <w:t xml:space="preserve">    </w:t>
      </w:r>
      <w:r w:rsidRPr="00436891">
        <w:rPr>
          <w:rFonts w:cs="Arial"/>
          <w:spacing w:val="-1"/>
        </w:rPr>
        <w:t>GMW17406</w:t>
      </w:r>
    </w:p>
    <w:p w14:paraId="2BC93790" w14:textId="7913BC0C" w:rsidR="00790456" w:rsidRPr="00436891" w:rsidRDefault="00B01FF5">
      <w:pPr>
        <w:widowControl w:val="0"/>
        <w:numPr>
          <w:ilvl w:val="2"/>
          <w:numId w:val="28"/>
        </w:numPr>
        <w:tabs>
          <w:tab w:val="left" w:pos="1442"/>
          <w:tab w:val="left" w:pos="1530"/>
          <w:tab w:val="left" w:pos="8642"/>
        </w:tabs>
        <w:spacing w:before="0" w:after="0" w:line="268" w:lineRule="exact"/>
        <w:ind w:left="1350" w:hanging="630"/>
        <w:jc w:val="left"/>
        <w:rPr>
          <w:rFonts w:eastAsia="Calibri" w:cs="Arial"/>
        </w:rPr>
      </w:pPr>
      <w:r w:rsidRPr="00436891">
        <w:rPr>
          <w:rFonts w:cs="Arial"/>
          <w:spacing w:val="-1"/>
        </w:rPr>
        <w:t>Injection</w:t>
      </w:r>
      <w:r w:rsidRPr="00436891">
        <w:rPr>
          <w:rFonts w:cs="Arial"/>
          <w:spacing w:val="-3"/>
        </w:rPr>
        <w:t xml:space="preserve"> </w:t>
      </w:r>
      <w:r w:rsidRPr="00436891">
        <w:rPr>
          <w:rFonts w:cs="Arial"/>
          <w:spacing w:val="-1"/>
        </w:rPr>
        <w:t xml:space="preserve">Mold </w:t>
      </w:r>
      <w:r w:rsidRPr="00436891">
        <w:rPr>
          <w:rFonts w:cs="Arial"/>
        </w:rPr>
        <w:t>Tool</w:t>
      </w:r>
      <w:r w:rsidRPr="00436891">
        <w:rPr>
          <w:rFonts w:cs="Arial"/>
          <w:spacing w:val="-3"/>
        </w:rPr>
        <w:t xml:space="preserve"> </w:t>
      </w:r>
      <w:r w:rsidRPr="00436891">
        <w:rPr>
          <w:rFonts w:cs="Arial"/>
          <w:spacing w:val="-2"/>
        </w:rPr>
        <w:t>Standards</w:t>
      </w:r>
      <w:r w:rsidRPr="00436891">
        <w:rPr>
          <w:rFonts w:cs="Arial"/>
          <w:spacing w:val="-2"/>
        </w:rPr>
        <w:tab/>
      </w:r>
      <w:r w:rsidR="00A206FB">
        <w:rPr>
          <w:rFonts w:cs="Arial"/>
          <w:spacing w:val="-2"/>
        </w:rPr>
        <w:t xml:space="preserve">    </w:t>
      </w:r>
      <w:r w:rsidRPr="00436891">
        <w:rPr>
          <w:rFonts w:cs="Arial"/>
          <w:spacing w:val="-1"/>
        </w:rPr>
        <w:t>GMW15850</w:t>
      </w:r>
    </w:p>
    <w:p w14:paraId="2BC93791" w14:textId="53960FDE" w:rsidR="00B01FF5" w:rsidRDefault="008F601F">
      <w:pPr>
        <w:widowControl w:val="0"/>
        <w:numPr>
          <w:ilvl w:val="2"/>
          <w:numId w:val="28"/>
        </w:numPr>
        <w:tabs>
          <w:tab w:val="left" w:pos="1442"/>
          <w:tab w:val="left" w:pos="1530"/>
          <w:tab w:val="left" w:pos="8642"/>
        </w:tabs>
        <w:spacing w:before="0" w:after="0" w:line="268" w:lineRule="exact"/>
        <w:ind w:left="1350" w:hanging="630"/>
        <w:jc w:val="left"/>
        <w:rPr>
          <w:rFonts w:eastAsia="Calibri" w:cs="Arial"/>
        </w:rPr>
      </w:pPr>
      <w:hyperlink r:id="rId11" w:history="1">
        <w:r w:rsidR="00AA732E" w:rsidRPr="00436891">
          <w:rPr>
            <w:rStyle w:val="Hyperlink"/>
            <w:rFonts w:eastAsia="Calibri" w:cs="Arial"/>
            <w:color w:val="auto"/>
            <w:u w:val="none"/>
          </w:rPr>
          <w:t>International Material Database System (IMDS)</w:t>
        </w:r>
      </w:hyperlink>
      <w:r w:rsidR="00AA732E" w:rsidRPr="00436891">
        <w:rPr>
          <w:rFonts w:eastAsia="Calibri" w:cs="Arial"/>
        </w:rPr>
        <w:t xml:space="preserve">.                                     </w:t>
      </w:r>
      <w:r w:rsidR="00A206FB">
        <w:rPr>
          <w:rFonts w:eastAsia="Calibri" w:cs="Arial"/>
        </w:rPr>
        <w:t xml:space="preserve">    </w:t>
      </w:r>
      <w:r w:rsidR="00AA732E" w:rsidRPr="00436891">
        <w:rPr>
          <w:rFonts w:eastAsia="Calibri" w:cs="Arial"/>
        </w:rPr>
        <w:t xml:space="preserve"> GM IMDS Instructions</w:t>
      </w:r>
    </w:p>
    <w:p w14:paraId="2220A0AC" w14:textId="395D6B66" w:rsidR="006200D0" w:rsidRDefault="006200D0" w:rsidP="006200D0">
      <w:pPr>
        <w:widowControl w:val="0"/>
        <w:tabs>
          <w:tab w:val="left" w:pos="1442"/>
          <w:tab w:val="left" w:pos="1530"/>
          <w:tab w:val="left" w:pos="8642"/>
        </w:tabs>
        <w:spacing w:before="0" w:after="0" w:line="268" w:lineRule="exact"/>
        <w:ind w:left="1350"/>
        <w:jc w:val="left"/>
        <w:rPr>
          <w:rFonts w:eastAsia="Calibri" w:cs="Arial"/>
        </w:rPr>
      </w:pPr>
    </w:p>
    <w:p w14:paraId="4FEDEBCA" w14:textId="77777777" w:rsidR="0013569E" w:rsidRPr="00CA0512" w:rsidRDefault="0013569E" w:rsidP="006200D0">
      <w:pPr>
        <w:widowControl w:val="0"/>
        <w:tabs>
          <w:tab w:val="left" w:pos="1442"/>
          <w:tab w:val="left" w:pos="1530"/>
          <w:tab w:val="left" w:pos="8642"/>
        </w:tabs>
        <w:spacing w:before="0" w:after="0" w:line="268" w:lineRule="exact"/>
        <w:ind w:left="1350"/>
        <w:jc w:val="left"/>
        <w:rPr>
          <w:rFonts w:eastAsia="Calibri" w:cs="Arial"/>
        </w:rPr>
      </w:pPr>
    </w:p>
    <w:p w14:paraId="78BEBCC2" w14:textId="77777777" w:rsidR="0079614B" w:rsidRDefault="0079614B" w:rsidP="001C6EF6">
      <w:pPr>
        <w:pStyle w:val="Heading2"/>
        <w:spacing w:before="0" w:after="0"/>
        <w:ind w:left="990" w:hanging="720"/>
        <w:contextualSpacing/>
        <w:jc w:val="left"/>
        <w:rPr>
          <w:rFonts w:cs="Arial"/>
        </w:rPr>
      </w:pPr>
    </w:p>
    <w:p w14:paraId="2BC93792" w14:textId="318FE7DC" w:rsidR="004B47A5" w:rsidRDefault="001C6EF6" w:rsidP="001C6EF6">
      <w:pPr>
        <w:pStyle w:val="Heading2"/>
        <w:spacing w:before="0" w:after="0"/>
        <w:ind w:left="990" w:hanging="720"/>
        <w:contextualSpacing/>
        <w:jc w:val="left"/>
        <w:rPr>
          <w:rFonts w:cs="Arial"/>
        </w:rPr>
      </w:pPr>
      <w:r>
        <w:rPr>
          <w:rFonts w:cs="Arial"/>
        </w:rPr>
        <w:t xml:space="preserve">      </w:t>
      </w:r>
      <w:r w:rsidR="004B47A5" w:rsidRPr="00436891">
        <w:rPr>
          <w:rFonts w:cs="Arial"/>
        </w:rPr>
        <w:t>GM Standards/Specifications</w:t>
      </w:r>
    </w:p>
    <w:p w14:paraId="4FF9B339" w14:textId="77777777" w:rsidR="0013569E" w:rsidRPr="0013569E" w:rsidRDefault="0013569E" w:rsidP="0013569E"/>
    <w:p w14:paraId="29967161" w14:textId="4A04FC6A" w:rsidR="005F764A" w:rsidRPr="0030771F" w:rsidRDefault="005F764A">
      <w:pPr>
        <w:pStyle w:val="ListParagraph"/>
        <w:widowControl w:val="0"/>
        <w:numPr>
          <w:ilvl w:val="2"/>
          <w:numId w:val="18"/>
        </w:numPr>
        <w:tabs>
          <w:tab w:val="left" w:pos="1226"/>
          <w:tab w:val="left" w:pos="8642"/>
        </w:tabs>
        <w:spacing w:before="0" w:after="0"/>
        <w:ind w:left="1350"/>
        <w:jc w:val="left"/>
        <w:rPr>
          <w:rFonts w:eastAsia="Calibri" w:cs="Arial"/>
        </w:rPr>
      </w:pPr>
      <w:r w:rsidRPr="0030771F">
        <w:rPr>
          <w:rFonts w:eastAsia="Calibri" w:cs="Arial"/>
        </w:rPr>
        <w:t>Part-Specific (</w:t>
      </w:r>
      <w:r w:rsidR="00A14DE3" w:rsidRPr="0030771F">
        <w:rPr>
          <w:rFonts w:eastAsia="Calibri" w:cs="Arial"/>
        </w:rPr>
        <w:t>CGxxxx)</w:t>
      </w:r>
      <w:r w:rsidR="00A14DE3">
        <w:rPr>
          <w:rFonts w:eastAsia="Calibri" w:cs="Arial"/>
        </w:rPr>
        <w:t>.</w:t>
      </w:r>
      <w:r w:rsidRPr="0030771F">
        <w:rPr>
          <w:rFonts w:eastAsia="Calibri" w:cs="Arial"/>
        </w:rPr>
        <w:t xml:space="preserve"> </w:t>
      </w:r>
      <w:r w:rsidR="008742B8">
        <w:rPr>
          <w:rFonts w:eastAsia="Calibri" w:cs="Arial"/>
        </w:rPr>
        <w:t xml:space="preserve"> </w:t>
      </w:r>
      <w:r w:rsidRPr="0030771F">
        <w:rPr>
          <w:rFonts w:eastAsia="Calibri" w:cs="Arial"/>
        </w:rPr>
        <w:t xml:space="preserve">                                               </w:t>
      </w:r>
      <w:r w:rsidR="00A14DE3">
        <w:rPr>
          <w:rFonts w:eastAsia="Calibri" w:cs="Arial"/>
        </w:rPr>
        <w:t xml:space="preserve"> </w:t>
      </w:r>
      <w:r w:rsidRPr="0030771F">
        <w:rPr>
          <w:rFonts w:eastAsia="Calibri" w:cs="Arial"/>
        </w:rPr>
        <w:t xml:space="preserve">    </w:t>
      </w:r>
      <w:r w:rsidR="00DC1F4D">
        <w:rPr>
          <w:rFonts w:eastAsia="Calibri" w:cs="Arial"/>
        </w:rPr>
        <w:t xml:space="preserve">       </w:t>
      </w:r>
      <w:r w:rsidRPr="0030771F">
        <w:rPr>
          <w:rFonts w:eastAsia="Calibri" w:cs="Arial"/>
        </w:rPr>
        <w:t xml:space="preserve">  </w:t>
      </w:r>
      <w:r w:rsidR="00A14DE3">
        <w:rPr>
          <w:rFonts w:eastAsia="Calibri" w:cs="Arial"/>
        </w:rPr>
        <w:t xml:space="preserve">    </w:t>
      </w:r>
      <w:r w:rsidRPr="0030771F">
        <w:rPr>
          <w:rFonts w:eastAsia="Calibri" w:cs="Arial"/>
        </w:rPr>
        <w:t>CGxxxx GM 1927 03a Name</w:t>
      </w:r>
    </w:p>
    <w:p w14:paraId="2BC93794" w14:textId="72E574F8" w:rsidR="003D259C" w:rsidRPr="0030771F" w:rsidRDefault="003D259C">
      <w:pPr>
        <w:pStyle w:val="ListParagraph"/>
        <w:widowControl w:val="0"/>
        <w:numPr>
          <w:ilvl w:val="2"/>
          <w:numId w:val="18"/>
        </w:numPr>
        <w:tabs>
          <w:tab w:val="left" w:pos="1226"/>
          <w:tab w:val="left" w:pos="8642"/>
        </w:tabs>
        <w:spacing w:before="0" w:after="0"/>
        <w:ind w:left="1350"/>
        <w:jc w:val="left"/>
        <w:rPr>
          <w:rFonts w:eastAsia="Calibri" w:cs="Arial"/>
        </w:rPr>
      </w:pPr>
      <w:r w:rsidRPr="0030771F">
        <w:rPr>
          <w:rFonts w:cs="Arial"/>
        </w:rPr>
        <w:t xml:space="preserve">Bar </w:t>
      </w:r>
      <w:r w:rsidRPr="0030771F">
        <w:rPr>
          <w:rFonts w:cs="Arial"/>
          <w:spacing w:val="-1"/>
        </w:rPr>
        <w:t>Code</w:t>
      </w:r>
      <w:r w:rsidRPr="0030771F">
        <w:rPr>
          <w:rFonts w:cs="Arial"/>
        </w:rPr>
        <w:t xml:space="preserve"> </w:t>
      </w:r>
      <w:r w:rsidRPr="0030771F">
        <w:rPr>
          <w:rFonts w:cs="Arial"/>
          <w:spacing w:val="-1"/>
        </w:rPr>
        <w:t>Validation Form</w:t>
      </w:r>
      <w:r w:rsidRPr="0030771F">
        <w:rPr>
          <w:rFonts w:cs="Arial"/>
          <w:spacing w:val="-1"/>
        </w:rPr>
        <w:tab/>
      </w:r>
      <w:r w:rsidR="00426744">
        <w:rPr>
          <w:rFonts w:cs="Arial"/>
          <w:spacing w:val="-1"/>
        </w:rPr>
        <w:t xml:space="preserve">      </w:t>
      </w:r>
      <w:r w:rsidRPr="0030771F">
        <w:rPr>
          <w:rFonts w:cs="Arial"/>
          <w:spacing w:val="-1"/>
        </w:rPr>
        <w:t>CG2503</w:t>
      </w:r>
    </w:p>
    <w:p w14:paraId="2BC93795" w14:textId="59F70749" w:rsidR="003D259C" w:rsidRPr="002667B3" w:rsidRDefault="003D259C">
      <w:pPr>
        <w:widowControl w:val="0"/>
        <w:numPr>
          <w:ilvl w:val="2"/>
          <w:numId w:val="18"/>
        </w:numPr>
        <w:tabs>
          <w:tab w:val="left" w:pos="1226"/>
          <w:tab w:val="left" w:pos="8642"/>
        </w:tabs>
        <w:spacing w:before="0" w:after="0" w:line="267" w:lineRule="exact"/>
        <w:ind w:left="1350"/>
        <w:jc w:val="left"/>
        <w:rPr>
          <w:rFonts w:eastAsia="Calibri" w:cs="Arial"/>
        </w:rPr>
      </w:pPr>
      <w:r w:rsidRPr="002667B3">
        <w:rPr>
          <w:rFonts w:cs="Arial"/>
          <w:spacing w:val="-1"/>
        </w:rPr>
        <w:t>Global</w:t>
      </w:r>
      <w:r w:rsidRPr="002667B3">
        <w:rPr>
          <w:rFonts w:cs="Arial"/>
        </w:rPr>
        <w:t xml:space="preserve"> </w:t>
      </w:r>
      <w:r w:rsidRPr="002667B3">
        <w:rPr>
          <w:rFonts w:cs="Arial"/>
          <w:spacing w:val="-1"/>
        </w:rPr>
        <w:t>Transportation</w:t>
      </w:r>
      <w:r w:rsidRPr="002667B3">
        <w:rPr>
          <w:rFonts w:cs="Arial"/>
          <w:spacing w:val="-3"/>
        </w:rPr>
        <w:t xml:space="preserve"> </w:t>
      </w:r>
      <w:r w:rsidRPr="002667B3">
        <w:rPr>
          <w:rFonts w:cs="Arial"/>
          <w:spacing w:val="-1"/>
        </w:rPr>
        <w:t>Label</w:t>
      </w:r>
      <w:r w:rsidRPr="002667B3">
        <w:rPr>
          <w:rFonts w:cs="Arial"/>
          <w:spacing w:val="-1"/>
        </w:rPr>
        <w:tab/>
      </w:r>
      <w:r w:rsidR="00426744">
        <w:rPr>
          <w:rFonts w:cs="Arial"/>
          <w:spacing w:val="-1"/>
        </w:rPr>
        <w:t xml:space="preserve">      </w:t>
      </w:r>
      <w:r w:rsidRPr="002667B3">
        <w:rPr>
          <w:rFonts w:cs="Arial"/>
          <w:spacing w:val="-1"/>
        </w:rPr>
        <w:t>GM1724</w:t>
      </w:r>
    </w:p>
    <w:p w14:paraId="2BC93796" w14:textId="669BEB39" w:rsidR="003D259C" w:rsidRPr="00436891" w:rsidRDefault="003D259C">
      <w:pPr>
        <w:widowControl w:val="0"/>
        <w:numPr>
          <w:ilvl w:val="2"/>
          <w:numId w:val="18"/>
        </w:numPr>
        <w:tabs>
          <w:tab w:val="left" w:pos="1226"/>
          <w:tab w:val="left" w:pos="8642"/>
        </w:tabs>
        <w:spacing w:before="0" w:after="0" w:line="267" w:lineRule="exact"/>
        <w:ind w:left="1350"/>
        <w:jc w:val="left"/>
        <w:rPr>
          <w:rFonts w:eastAsia="Calibri" w:cs="Arial"/>
        </w:rPr>
      </w:pPr>
      <w:r w:rsidRPr="00436891">
        <w:rPr>
          <w:rFonts w:cs="Arial"/>
          <w:spacing w:val="-1"/>
        </w:rPr>
        <w:t>SQ</w:t>
      </w:r>
      <w:r w:rsidRPr="00436891">
        <w:rPr>
          <w:rFonts w:cs="Arial"/>
        </w:rPr>
        <w:t xml:space="preserve"> </w:t>
      </w:r>
      <w:r w:rsidRPr="00436891">
        <w:rPr>
          <w:rFonts w:cs="Arial"/>
          <w:spacing w:val="-1"/>
        </w:rPr>
        <w:t>Processes</w:t>
      </w:r>
      <w:r w:rsidRPr="00436891">
        <w:rPr>
          <w:rFonts w:cs="Arial"/>
          <w:spacing w:val="-2"/>
        </w:rPr>
        <w:t xml:space="preserve"> </w:t>
      </w:r>
      <w:r w:rsidRPr="00436891">
        <w:rPr>
          <w:rFonts w:cs="Arial"/>
        </w:rPr>
        <w:t>and</w:t>
      </w:r>
      <w:r w:rsidRPr="00436891">
        <w:rPr>
          <w:rFonts w:cs="Arial"/>
          <w:spacing w:val="-2"/>
        </w:rPr>
        <w:t xml:space="preserve"> </w:t>
      </w:r>
      <w:r w:rsidRPr="00436891">
        <w:rPr>
          <w:rFonts w:cs="Arial"/>
          <w:spacing w:val="-1"/>
        </w:rPr>
        <w:t>Measurements</w:t>
      </w:r>
      <w:r w:rsidRPr="00436891">
        <w:rPr>
          <w:rFonts w:cs="Arial"/>
          <w:spacing w:val="-3"/>
        </w:rPr>
        <w:t xml:space="preserve"> </w:t>
      </w:r>
      <w:r w:rsidRPr="00436891">
        <w:rPr>
          <w:rFonts w:cs="Arial"/>
          <w:spacing w:val="-1"/>
        </w:rPr>
        <w:t>Procedure</w:t>
      </w:r>
      <w:r w:rsidRPr="00436891">
        <w:rPr>
          <w:rFonts w:cs="Arial"/>
          <w:spacing w:val="-1"/>
        </w:rPr>
        <w:tab/>
      </w:r>
      <w:r w:rsidRPr="00436891">
        <w:rPr>
          <w:rFonts w:cs="Arial"/>
        </w:rPr>
        <w:t>GM</w:t>
      </w:r>
      <w:r w:rsidR="00A06FED" w:rsidRPr="00436891">
        <w:rPr>
          <w:rFonts w:cs="Arial"/>
        </w:rPr>
        <w:t xml:space="preserve"> </w:t>
      </w:r>
      <w:r w:rsidRPr="00436891">
        <w:rPr>
          <w:rFonts w:cs="Arial"/>
          <w:spacing w:val="-1"/>
        </w:rPr>
        <w:t>1927</w:t>
      </w:r>
      <w:r w:rsidR="00B651C4" w:rsidRPr="00436891">
        <w:rPr>
          <w:rFonts w:cs="Arial"/>
          <w:spacing w:val="-1"/>
        </w:rPr>
        <w:t xml:space="preserve"> </w:t>
      </w:r>
      <w:r w:rsidRPr="00436891">
        <w:rPr>
          <w:rFonts w:cs="Arial"/>
          <w:spacing w:val="-1"/>
        </w:rPr>
        <w:t>17</w:t>
      </w:r>
    </w:p>
    <w:p w14:paraId="0C3D2FDF" w14:textId="0606EB6D" w:rsidR="00235235" w:rsidRPr="0030771F" w:rsidRDefault="003D259C">
      <w:pPr>
        <w:pStyle w:val="ListParagraph"/>
        <w:widowControl w:val="0"/>
        <w:numPr>
          <w:ilvl w:val="2"/>
          <w:numId w:val="18"/>
        </w:numPr>
        <w:tabs>
          <w:tab w:val="left" w:pos="1226"/>
          <w:tab w:val="left" w:pos="8642"/>
        </w:tabs>
        <w:spacing w:before="0" w:after="0"/>
        <w:ind w:left="1350"/>
        <w:jc w:val="left"/>
        <w:rPr>
          <w:rFonts w:eastAsia="Calibri" w:cs="Arial"/>
        </w:rPr>
      </w:pPr>
      <w:r w:rsidRPr="0030771F">
        <w:rPr>
          <w:rFonts w:cs="Arial"/>
          <w:spacing w:val="-1"/>
        </w:rPr>
        <w:t>Pre-Production</w:t>
      </w:r>
      <w:r w:rsidRPr="0030771F">
        <w:rPr>
          <w:rFonts w:cs="Arial"/>
          <w:spacing w:val="-3"/>
        </w:rPr>
        <w:t xml:space="preserve"> </w:t>
      </w:r>
      <w:r w:rsidRPr="0030771F">
        <w:rPr>
          <w:rFonts w:cs="Arial"/>
          <w:spacing w:val="-1"/>
        </w:rPr>
        <w:t>Quality Planning (</w:t>
      </w:r>
      <w:r w:rsidR="00A14DE3" w:rsidRPr="0030771F">
        <w:rPr>
          <w:rFonts w:cs="Arial"/>
          <w:spacing w:val="-1"/>
        </w:rPr>
        <w:t>PPQP)</w:t>
      </w:r>
      <w:r w:rsidR="00A14DE3">
        <w:rPr>
          <w:rFonts w:cs="Arial"/>
          <w:spacing w:val="-1"/>
        </w:rPr>
        <w:t>.</w:t>
      </w:r>
      <w:r w:rsidRPr="0030771F">
        <w:rPr>
          <w:rFonts w:cs="Arial"/>
          <w:spacing w:val="-1"/>
        </w:rPr>
        <w:t xml:space="preserve">                              </w:t>
      </w:r>
      <w:r w:rsidR="00D067A2" w:rsidRPr="0030771F">
        <w:rPr>
          <w:rFonts w:cs="Arial"/>
          <w:spacing w:val="-1"/>
        </w:rPr>
        <w:t xml:space="preserve"> </w:t>
      </w:r>
      <w:r w:rsidRPr="0030771F">
        <w:rPr>
          <w:rFonts w:cs="Arial"/>
          <w:spacing w:val="-1"/>
        </w:rPr>
        <w:t xml:space="preserve">           </w:t>
      </w:r>
      <w:r w:rsidR="00426744">
        <w:rPr>
          <w:rFonts w:cs="Arial"/>
          <w:spacing w:val="-1"/>
        </w:rPr>
        <w:t xml:space="preserve">        </w:t>
      </w:r>
      <w:r w:rsidRPr="0030771F">
        <w:rPr>
          <w:rFonts w:cs="Arial"/>
          <w:spacing w:val="-1"/>
        </w:rPr>
        <w:t xml:space="preserve"> </w:t>
      </w:r>
      <w:r w:rsidR="00A14DE3">
        <w:rPr>
          <w:rFonts w:cs="Arial"/>
          <w:spacing w:val="-1"/>
        </w:rPr>
        <w:t xml:space="preserve">       </w:t>
      </w:r>
      <w:r w:rsidRPr="0030771F">
        <w:rPr>
          <w:rFonts w:cs="Arial"/>
        </w:rPr>
        <w:t xml:space="preserve">GM </w:t>
      </w:r>
      <w:r w:rsidRPr="0030771F">
        <w:rPr>
          <w:rFonts w:cs="Arial"/>
          <w:spacing w:val="-1"/>
        </w:rPr>
        <w:t>Supply Power</w:t>
      </w:r>
    </w:p>
    <w:p w14:paraId="2BC93798" w14:textId="5FF4ED0B" w:rsidR="003D259C" w:rsidRPr="00436891" w:rsidRDefault="003D259C">
      <w:pPr>
        <w:widowControl w:val="0"/>
        <w:numPr>
          <w:ilvl w:val="2"/>
          <w:numId w:val="18"/>
        </w:numPr>
        <w:tabs>
          <w:tab w:val="left" w:pos="1226"/>
          <w:tab w:val="left" w:pos="8642"/>
        </w:tabs>
        <w:spacing w:before="0" w:after="0"/>
        <w:ind w:left="1350"/>
        <w:jc w:val="left"/>
        <w:rPr>
          <w:rFonts w:eastAsia="Calibri" w:cs="Arial"/>
        </w:rPr>
      </w:pPr>
      <w:r w:rsidRPr="00436891">
        <w:rPr>
          <w:rFonts w:cs="Arial"/>
          <w:spacing w:val="-1"/>
        </w:rPr>
        <w:t>Early Production Containment</w:t>
      </w:r>
      <w:r w:rsidR="008B09FC" w:rsidRPr="00436891">
        <w:rPr>
          <w:rFonts w:cs="Arial"/>
          <w:spacing w:val="-1"/>
        </w:rPr>
        <w:t xml:space="preserve"> Procedure</w:t>
      </w:r>
      <w:r w:rsidRPr="00436891">
        <w:rPr>
          <w:rFonts w:cs="Arial"/>
          <w:spacing w:val="-1"/>
        </w:rPr>
        <w:tab/>
      </w:r>
      <w:r w:rsidRPr="00436891">
        <w:rPr>
          <w:rFonts w:cs="Arial"/>
        </w:rPr>
        <w:t>GM</w:t>
      </w:r>
      <w:r w:rsidR="00A06FED" w:rsidRPr="00436891">
        <w:rPr>
          <w:rFonts w:cs="Arial"/>
        </w:rPr>
        <w:t xml:space="preserve"> </w:t>
      </w:r>
      <w:r w:rsidRPr="00436891">
        <w:rPr>
          <w:rFonts w:cs="Arial"/>
          <w:spacing w:val="-1"/>
        </w:rPr>
        <w:t>1927</w:t>
      </w:r>
      <w:r w:rsidR="00B651C4" w:rsidRPr="00436891">
        <w:rPr>
          <w:rFonts w:cs="Arial"/>
          <w:spacing w:val="-1"/>
        </w:rPr>
        <w:t xml:space="preserve"> </w:t>
      </w:r>
      <w:r w:rsidRPr="00436891">
        <w:rPr>
          <w:rFonts w:cs="Arial"/>
          <w:spacing w:val="-1"/>
        </w:rPr>
        <w:t>28</w:t>
      </w:r>
    </w:p>
    <w:p w14:paraId="2BC93799" w14:textId="449C4FA1" w:rsidR="003D259C" w:rsidRPr="00436891" w:rsidRDefault="003D259C">
      <w:pPr>
        <w:widowControl w:val="0"/>
        <w:numPr>
          <w:ilvl w:val="2"/>
          <w:numId w:val="18"/>
        </w:numPr>
        <w:tabs>
          <w:tab w:val="left" w:pos="1226"/>
          <w:tab w:val="left" w:pos="8642"/>
        </w:tabs>
        <w:spacing w:before="0" w:after="0"/>
        <w:ind w:left="1350"/>
        <w:jc w:val="left"/>
        <w:rPr>
          <w:rFonts w:eastAsia="Calibri" w:cs="Arial"/>
        </w:rPr>
      </w:pPr>
      <w:r w:rsidRPr="00436891">
        <w:rPr>
          <w:rFonts w:eastAsia="Calibri" w:cs="Arial"/>
          <w:spacing w:val="-1"/>
        </w:rPr>
        <w:t>Fixture</w:t>
      </w:r>
      <w:r w:rsidRPr="00436891">
        <w:rPr>
          <w:rFonts w:eastAsia="Calibri" w:cs="Arial"/>
        </w:rPr>
        <w:t xml:space="preserve"> </w:t>
      </w:r>
      <w:r w:rsidRPr="00436891">
        <w:rPr>
          <w:rFonts w:eastAsia="Calibri" w:cs="Arial"/>
          <w:spacing w:val="-1"/>
        </w:rPr>
        <w:t>Standards</w:t>
      </w:r>
      <w:r w:rsidRPr="00436891">
        <w:rPr>
          <w:rFonts w:eastAsia="Calibri" w:cs="Arial"/>
          <w:spacing w:val="-2"/>
        </w:rPr>
        <w:t xml:space="preserve"> </w:t>
      </w:r>
      <w:r w:rsidRPr="00436891">
        <w:rPr>
          <w:rFonts w:eastAsia="Calibri" w:cs="Arial"/>
        </w:rPr>
        <w:t>–</w:t>
      </w:r>
      <w:r w:rsidRPr="00436891">
        <w:rPr>
          <w:rFonts w:eastAsia="Calibri" w:cs="Arial"/>
          <w:spacing w:val="1"/>
        </w:rPr>
        <w:t xml:space="preserve"> </w:t>
      </w:r>
      <w:r w:rsidRPr="00436891">
        <w:rPr>
          <w:rFonts w:eastAsia="Calibri" w:cs="Arial"/>
          <w:spacing w:val="-1"/>
        </w:rPr>
        <w:t>For</w:t>
      </w:r>
      <w:r w:rsidRPr="00436891">
        <w:rPr>
          <w:rFonts w:eastAsia="Calibri" w:cs="Arial"/>
          <w:spacing w:val="-3"/>
        </w:rPr>
        <w:t xml:space="preserve"> </w:t>
      </w:r>
      <w:r w:rsidRPr="00436891">
        <w:rPr>
          <w:rFonts w:eastAsia="Calibri" w:cs="Arial"/>
          <w:spacing w:val="-1"/>
        </w:rPr>
        <w:t xml:space="preserve">Suppliers </w:t>
      </w:r>
      <w:r w:rsidRPr="00436891">
        <w:rPr>
          <w:rFonts w:eastAsia="Calibri" w:cs="Arial"/>
        </w:rPr>
        <w:t>of</w:t>
      </w:r>
      <w:r w:rsidRPr="00436891">
        <w:rPr>
          <w:rFonts w:eastAsia="Calibri" w:cs="Arial"/>
          <w:spacing w:val="-3"/>
        </w:rPr>
        <w:t xml:space="preserve"> </w:t>
      </w:r>
      <w:r w:rsidRPr="00436891">
        <w:rPr>
          <w:rFonts w:eastAsia="Calibri" w:cs="Arial"/>
          <w:spacing w:val="-1"/>
        </w:rPr>
        <w:t>Production Material</w:t>
      </w:r>
      <w:r w:rsidR="00A06FED" w:rsidRPr="00436891">
        <w:rPr>
          <w:rFonts w:eastAsia="Calibri" w:cs="Arial"/>
          <w:spacing w:val="-1"/>
        </w:rPr>
        <w:t xml:space="preserve">                   </w:t>
      </w:r>
      <w:r w:rsidR="001B0754" w:rsidRPr="00436891">
        <w:rPr>
          <w:rFonts w:eastAsia="Calibri" w:cs="Arial"/>
          <w:spacing w:val="-1"/>
        </w:rPr>
        <w:t xml:space="preserve">             </w:t>
      </w:r>
      <w:r w:rsidR="00426744">
        <w:rPr>
          <w:rFonts w:eastAsia="Calibri" w:cs="Arial"/>
          <w:spacing w:val="-1"/>
        </w:rPr>
        <w:t xml:space="preserve">           </w:t>
      </w:r>
      <w:r w:rsidR="00A06FED" w:rsidRPr="00436891">
        <w:rPr>
          <w:rFonts w:eastAsia="Calibri" w:cs="Arial"/>
          <w:spacing w:val="-1"/>
        </w:rPr>
        <w:t>GM 1927 10</w:t>
      </w:r>
    </w:p>
    <w:p w14:paraId="2BC9379A" w14:textId="4BC143AE" w:rsidR="003D259C" w:rsidRPr="00436891" w:rsidRDefault="003D259C">
      <w:pPr>
        <w:widowControl w:val="0"/>
        <w:numPr>
          <w:ilvl w:val="2"/>
          <w:numId w:val="18"/>
        </w:numPr>
        <w:tabs>
          <w:tab w:val="left" w:pos="1226"/>
          <w:tab w:val="left" w:pos="8642"/>
        </w:tabs>
        <w:spacing w:before="0" w:after="0"/>
        <w:ind w:left="1350"/>
        <w:jc w:val="left"/>
        <w:rPr>
          <w:rFonts w:eastAsia="Calibri" w:cs="Arial"/>
        </w:rPr>
      </w:pPr>
      <w:r w:rsidRPr="00436891">
        <w:rPr>
          <w:rFonts w:cs="Arial"/>
        </w:rPr>
        <w:t xml:space="preserve">GM </w:t>
      </w:r>
      <w:r w:rsidRPr="00436891">
        <w:rPr>
          <w:rFonts w:cs="Arial"/>
          <w:spacing w:val="-1"/>
        </w:rPr>
        <w:t>Global</w:t>
      </w:r>
      <w:r w:rsidRPr="00436891">
        <w:rPr>
          <w:rFonts w:cs="Arial"/>
        </w:rPr>
        <w:t xml:space="preserve"> </w:t>
      </w:r>
      <w:r w:rsidRPr="00436891">
        <w:rPr>
          <w:rFonts w:cs="Arial"/>
          <w:spacing w:val="-1"/>
        </w:rPr>
        <w:t>Supplier</w:t>
      </w:r>
      <w:r w:rsidRPr="00436891">
        <w:rPr>
          <w:rFonts w:cs="Arial"/>
        </w:rPr>
        <w:t xml:space="preserve"> </w:t>
      </w:r>
      <w:r w:rsidRPr="00436891">
        <w:rPr>
          <w:rFonts w:cs="Arial"/>
          <w:spacing w:val="-1"/>
        </w:rPr>
        <w:t>Quality</w:t>
      </w:r>
      <w:r w:rsidRPr="00436891">
        <w:rPr>
          <w:rFonts w:cs="Arial"/>
          <w:spacing w:val="-2"/>
        </w:rPr>
        <w:t xml:space="preserve"> </w:t>
      </w:r>
      <w:r w:rsidRPr="00436891">
        <w:rPr>
          <w:rFonts w:cs="Arial"/>
          <w:spacing w:val="-1"/>
        </w:rPr>
        <w:t>Manual</w:t>
      </w:r>
      <w:r w:rsidRPr="00436891">
        <w:rPr>
          <w:rFonts w:cs="Arial"/>
          <w:spacing w:val="-1"/>
        </w:rPr>
        <w:tab/>
      </w:r>
      <w:r w:rsidR="00426744">
        <w:rPr>
          <w:rFonts w:cs="Arial"/>
          <w:spacing w:val="-1"/>
        </w:rPr>
        <w:t xml:space="preserve">     </w:t>
      </w:r>
      <w:r w:rsidRPr="00436891">
        <w:rPr>
          <w:rFonts w:cs="Arial"/>
          <w:spacing w:val="-1"/>
        </w:rPr>
        <w:t>GM</w:t>
      </w:r>
      <w:r w:rsidR="00A06FED" w:rsidRPr="00436891">
        <w:rPr>
          <w:rFonts w:cs="Arial"/>
          <w:spacing w:val="-1"/>
        </w:rPr>
        <w:t xml:space="preserve"> </w:t>
      </w:r>
      <w:r w:rsidRPr="00436891">
        <w:rPr>
          <w:rFonts w:cs="Arial"/>
          <w:spacing w:val="-1"/>
        </w:rPr>
        <w:t>1927</w:t>
      </w:r>
    </w:p>
    <w:p w14:paraId="2BC9379B" w14:textId="7F6366D8" w:rsidR="003D259C" w:rsidRPr="00436891" w:rsidRDefault="003D259C">
      <w:pPr>
        <w:widowControl w:val="0"/>
        <w:numPr>
          <w:ilvl w:val="2"/>
          <w:numId w:val="18"/>
        </w:numPr>
        <w:tabs>
          <w:tab w:val="left" w:pos="1226"/>
          <w:tab w:val="left" w:pos="8642"/>
        </w:tabs>
        <w:spacing w:before="0" w:after="0"/>
        <w:ind w:left="1350"/>
        <w:jc w:val="left"/>
        <w:rPr>
          <w:rFonts w:eastAsia="Calibri" w:cs="Arial"/>
        </w:rPr>
      </w:pPr>
      <w:r w:rsidRPr="00436891">
        <w:rPr>
          <w:rFonts w:cs="Arial"/>
        </w:rPr>
        <w:t xml:space="preserve">GM </w:t>
      </w:r>
      <w:r w:rsidRPr="00436891">
        <w:rPr>
          <w:rFonts w:cs="Arial"/>
          <w:spacing w:val="-1"/>
        </w:rPr>
        <w:t>Global</w:t>
      </w:r>
      <w:r w:rsidRPr="00436891">
        <w:rPr>
          <w:rFonts w:cs="Arial"/>
        </w:rPr>
        <w:t xml:space="preserve"> </w:t>
      </w:r>
      <w:r w:rsidRPr="00436891">
        <w:rPr>
          <w:rFonts w:cs="Arial"/>
          <w:spacing w:val="-1"/>
        </w:rPr>
        <w:t>Supplier</w:t>
      </w:r>
      <w:r w:rsidRPr="00436891">
        <w:rPr>
          <w:rFonts w:cs="Arial"/>
        </w:rPr>
        <w:t xml:space="preserve"> </w:t>
      </w:r>
      <w:r w:rsidRPr="00436891">
        <w:rPr>
          <w:rFonts w:cs="Arial"/>
          <w:spacing w:val="-1"/>
        </w:rPr>
        <w:t>Quality</w:t>
      </w:r>
      <w:r w:rsidRPr="00436891">
        <w:rPr>
          <w:rFonts w:cs="Arial"/>
          <w:spacing w:val="-2"/>
        </w:rPr>
        <w:t xml:space="preserve"> </w:t>
      </w:r>
      <w:r w:rsidRPr="00436891">
        <w:rPr>
          <w:rFonts w:cs="Arial"/>
          <w:spacing w:val="-1"/>
        </w:rPr>
        <w:t>Manual</w:t>
      </w:r>
      <w:r w:rsidRPr="00436891">
        <w:rPr>
          <w:rFonts w:cs="Arial"/>
        </w:rPr>
        <w:t xml:space="preserve"> </w:t>
      </w:r>
      <w:r w:rsidRPr="00436891">
        <w:rPr>
          <w:rFonts w:cs="Arial"/>
          <w:spacing w:val="-1"/>
        </w:rPr>
        <w:t>Suffixed</w:t>
      </w:r>
      <w:r w:rsidRPr="00436891">
        <w:rPr>
          <w:rFonts w:cs="Arial"/>
          <w:spacing w:val="-3"/>
        </w:rPr>
        <w:t xml:space="preserve"> </w:t>
      </w:r>
      <w:r w:rsidR="0048667B" w:rsidRPr="00436891">
        <w:rPr>
          <w:rFonts w:cs="Arial"/>
          <w:spacing w:val="-1"/>
        </w:rPr>
        <w:t xml:space="preserve">Documents                                </w:t>
      </w:r>
      <w:r w:rsidR="00426744">
        <w:rPr>
          <w:rFonts w:cs="Arial"/>
          <w:spacing w:val="-1"/>
        </w:rPr>
        <w:t xml:space="preserve">            </w:t>
      </w:r>
      <w:r w:rsidRPr="00436891">
        <w:rPr>
          <w:rFonts w:cs="Arial"/>
          <w:spacing w:val="-1"/>
        </w:rPr>
        <w:t>GM</w:t>
      </w:r>
      <w:r w:rsidR="0030771F">
        <w:rPr>
          <w:rFonts w:cs="Arial"/>
          <w:spacing w:val="-1"/>
        </w:rPr>
        <w:t xml:space="preserve"> </w:t>
      </w:r>
      <w:r w:rsidRPr="00436891">
        <w:rPr>
          <w:rFonts w:cs="Arial"/>
          <w:spacing w:val="-1"/>
        </w:rPr>
        <w:t>1927</w:t>
      </w:r>
      <w:r w:rsidR="00E76B18" w:rsidRPr="00436891">
        <w:rPr>
          <w:rFonts w:cs="Arial"/>
          <w:spacing w:val="-1"/>
        </w:rPr>
        <w:t xml:space="preserve"> </w:t>
      </w:r>
      <w:r w:rsidRPr="00436891">
        <w:rPr>
          <w:rFonts w:cs="Arial"/>
          <w:spacing w:val="-1"/>
        </w:rPr>
        <w:t>xx</w:t>
      </w:r>
    </w:p>
    <w:p w14:paraId="2BC9379C" w14:textId="7B34730D" w:rsidR="003D259C" w:rsidRPr="00436891" w:rsidRDefault="001B40EF">
      <w:pPr>
        <w:widowControl w:val="0"/>
        <w:numPr>
          <w:ilvl w:val="2"/>
          <w:numId w:val="18"/>
        </w:numPr>
        <w:tabs>
          <w:tab w:val="left" w:pos="1226"/>
          <w:tab w:val="left" w:pos="1442"/>
          <w:tab w:val="left" w:pos="8642"/>
        </w:tabs>
        <w:spacing w:before="0" w:after="0"/>
        <w:ind w:left="1350"/>
        <w:jc w:val="left"/>
        <w:rPr>
          <w:rFonts w:eastAsia="Calibri" w:cs="Arial"/>
        </w:rPr>
      </w:pPr>
      <w:r w:rsidRPr="00436891">
        <w:rPr>
          <w:rFonts w:cs="Arial"/>
          <w:spacing w:val="-1"/>
        </w:rPr>
        <w:t>Commodity</w:t>
      </w:r>
      <w:r w:rsidR="003D259C" w:rsidRPr="00436891">
        <w:rPr>
          <w:rFonts w:cs="Arial"/>
          <w:spacing w:val="-3"/>
        </w:rPr>
        <w:t xml:space="preserve"> </w:t>
      </w:r>
      <w:r w:rsidR="003D259C" w:rsidRPr="00436891">
        <w:rPr>
          <w:rFonts w:cs="Arial"/>
          <w:spacing w:val="-1"/>
        </w:rPr>
        <w:t xml:space="preserve">Audits                                                                         </w:t>
      </w:r>
      <w:r w:rsidRPr="00436891">
        <w:rPr>
          <w:rFonts w:cs="Arial"/>
          <w:spacing w:val="-1"/>
        </w:rPr>
        <w:t xml:space="preserve">     </w:t>
      </w:r>
      <w:r w:rsidR="003D259C" w:rsidRPr="00436891">
        <w:rPr>
          <w:rFonts w:cs="Arial"/>
          <w:spacing w:val="-1"/>
        </w:rPr>
        <w:t xml:space="preserve">      </w:t>
      </w:r>
      <w:r w:rsidR="00426744">
        <w:rPr>
          <w:rFonts w:cs="Arial"/>
          <w:spacing w:val="-1"/>
        </w:rPr>
        <w:t xml:space="preserve">        </w:t>
      </w:r>
      <w:r w:rsidR="003D259C" w:rsidRPr="00436891">
        <w:rPr>
          <w:rFonts w:cs="Arial"/>
          <w:spacing w:val="-1"/>
        </w:rPr>
        <w:t>GM</w:t>
      </w:r>
      <w:r w:rsidR="00A06FED" w:rsidRPr="00436891">
        <w:rPr>
          <w:rFonts w:cs="Arial"/>
          <w:spacing w:val="-1"/>
        </w:rPr>
        <w:t xml:space="preserve"> </w:t>
      </w:r>
      <w:r w:rsidR="003D259C" w:rsidRPr="00436891">
        <w:rPr>
          <w:rFonts w:cs="Arial"/>
          <w:spacing w:val="-1"/>
        </w:rPr>
        <w:t>1927</w:t>
      </w:r>
      <w:r w:rsidR="00790456" w:rsidRPr="00436891">
        <w:rPr>
          <w:rFonts w:cs="Arial"/>
          <w:spacing w:val="-1"/>
        </w:rPr>
        <w:t xml:space="preserve"> </w:t>
      </w:r>
      <w:r w:rsidR="003D259C" w:rsidRPr="00436891">
        <w:rPr>
          <w:rFonts w:cs="Arial"/>
          <w:spacing w:val="-1"/>
        </w:rPr>
        <w:t>16a</w:t>
      </w:r>
      <w:r w:rsidR="00790456" w:rsidRPr="00436891">
        <w:rPr>
          <w:rFonts w:cs="Arial"/>
          <w:spacing w:val="-1"/>
        </w:rPr>
        <w:t xml:space="preserve"> </w:t>
      </w:r>
      <w:r w:rsidR="003D259C" w:rsidRPr="00436891">
        <w:rPr>
          <w:rFonts w:cs="Arial"/>
          <w:i/>
          <w:spacing w:val="-1"/>
        </w:rPr>
        <w:t>Name</w:t>
      </w:r>
    </w:p>
    <w:p w14:paraId="2BC9379D" w14:textId="3C4878B1" w:rsidR="003D259C" w:rsidRPr="00436891" w:rsidRDefault="001B40EF">
      <w:pPr>
        <w:widowControl w:val="0"/>
        <w:numPr>
          <w:ilvl w:val="2"/>
          <w:numId w:val="18"/>
        </w:numPr>
        <w:tabs>
          <w:tab w:val="left" w:pos="1226"/>
          <w:tab w:val="left" w:pos="1442"/>
          <w:tab w:val="left" w:pos="8642"/>
        </w:tabs>
        <w:spacing w:before="0" w:after="0"/>
        <w:ind w:left="1350"/>
        <w:jc w:val="left"/>
        <w:rPr>
          <w:rFonts w:eastAsia="Calibri" w:cs="Arial"/>
        </w:rPr>
      </w:pPr>
      <w:r w:rsidRPr="00436891">
        <w:rPr>
          <w:rFonts w:cs="Arial"/>
          <w:spacing w:val="-1"/>
        </w:rPr>
        <w:t>Process</w:t>
      </w:r>
      <w:r w:rsidR="003D259C" w:rsidRPr="00436891">
        <w:rPr>
          <w:rFonts w:cs="Arial"/>
        </w:rPr>
        <w:t xml:space="preserve"> </w:t>
      </w:r>
      <w:r w:rsidR="003D259C" w:rsidRPr="00436891">
        <w:rPr>
          <w:rFonts w:cs="Arial"/>
          <w:spacing w:val="-1"/>
        </w:rPr>
        <w:t xml:space="preserve">Audits                                                                               </w:t>
      </w:r>
      <w:r w:rsidRPr="00436891">
        <w:rPr>
          <w:rFonts w:cs="Arial"/>
          <w:spacing w:val="-1"/>
        </w:rPr>
        <w:t xml:space="preserve">    </w:t>
      </w:r>
      <w:r w:rsidR="003D259C" w:rsidRPr="00436891">
        <w:rPr>
          <w:rFonts w:cs="Arial"/>
          <w:spacing w:val="-1"/>
        </w:rPr>
        <w:t xml:space="preserve">      </w:t>
      </w:r>
      <w:r w:rsidR="00426744">
        <w:rPr>
          <w:rFonts w:cs="Arial"/>
          <w:spacing w:val="-1"/>
        </w:rPr>
        <w:t xml:space="preserve">        </w:t>
      </w:r>
      <w:r w:rsidR="003D259C" w:rsidRPr="00436891">
        <w:rPr>
          <w:rFonts w:cs="Arial"/>
          <w:spacing w:val="-1"/>
        </w:rPr>
        <w:t>GM</w:t>
      </w:r>
      <w:r w:rsidR="00A06FED" w:rsidRPr="00436891">
        <w:rPr>
          <w:rFonts w:cs="Arial"/>
          <w:spacing w:val="-1"/>
        </w:rPr>
        <w:t xml:space="preserve"> </w:t>
      </w:r>
      <w:r w:rsidR="00E36B6C" w:rsidRPr="00436891">
        <w:rPr>
          <w:rFonts w:cs="Arial"/>
          <w:spacing w:val="-1"/>
        </w:rPr>
        <w:t>1</w:t>
      </w:r>
      <w:r w:rsidR="003D259C" w:rsidRPr="00436891">
        <w:rPr>
          <w:rFonts w:cs="Arial"/>
          <w:spacing w:val="-1"/>
        </w:rPr>
        <w:t>927</w:t>
      </w:r>
      <w:r w:rsidR="00790456" w:rsidRPr="00436891">
        <w:rPr>
          <w:rFonts w:cs="Arial"/>
          <w:spacing w:val="-1"/>
        </w:rPr>
        <w:t xml:space="preserve"> </w:t>
      </w:r>
      <w:r w:rsidR="003D259C" w:rsidRPr="00436891">
        <w:rPr>
          <w:rFonts w:cs="Arial"/>
          <w:spacing w:val="-1"/>
        </w:rPr>
        <w:t>16b</w:t>
      </w:r>
      <w:r w:rsidR="00790456" w:rsidRPr="00436891">
        <w:rPr>
          <w:rFonts w:cs="Arial"/>
          <w:spacing w:val="-1"/>
        </w:rPr>
        <w:t xml:space="preserve"> </w:t>
      </w:r>
      <w:r w:rsidR="003D259C" w:rsidRPr="00436891">
        <w:rPr>
          <w:rFonts w:cs="Arial"/>
          <w:i/>
          <w:spacing w:val="-1"/>
        </w:rPr>
        <w:t>Name</w:t>
      </w:r>
    </w:p>
    <w:p w14:paraId="2BC9379E" w14:textId="0690D4AE" w:rsidR="003D259C" w:rsidRPr="00436891" w:rsidRDefault="003C4D57">
      <w:pPr>
        <w:widowControl w:val="0"/>
        <w:numPr>
          <w:ilvl w:val="2"/>
          <w:numId w:val="18"/>
        </w:numPr>
        <w:tabs>
          <w:tab w:val="left" w:pos="1226"/>
          <w:tab w:val="left" w:pos="1442"/>
          <w:tab w:val="left" w:pos="8642"/>
        </w:tabs>
        <w:spacing w:before="0" w:after="0"/>
        <w:ind w:left="1350"/>
        <w:jc w:val="left"/>
        <w:rPr>
          <w:rFonts w:eastAsia="Calibri" w:cs="Arial"/>
        </w:rPr>
      </w:pPr>
      <w:r w:rsidRPr="00436891">
        <w:rPr>
          <w:rFonts w:cs="Arial"/>
        </w:rPr>
        <w:t>Quality Management Gap Assessment</w:t>
      </w:r>
      <w:r w:rsidR="003D259C" w:rsidRPr="00436891">
        <w:rPr>
          <w:rFonts w:cs="Arial"/>
          <w:spacing w:val="-1"/>
        </w:rPr>
        <w:tab/>
        <w:t>GM</w:t>
      </w:r>
      <w:r w:rsidR="001B0754" w:rsidRPr="00436891">
        <w:rPr>
          <w:rFonts w:cs="Arial"/>
          <w:spacing w:val="-1"/>
        </w:rPr>
        <w:t xml:space="preserve"> </w:t>
      </w:r>
      <w:r w:rsidR="003D259C" w:rsidRPr="00436891">
        <w:rPr>
          <w:rFonts w:cs="Arial"/>
          <w:spacing w:val="-1"/>
        </w:rPr>
        <w:t>1927</w:t>
      </w:r>
      <w:r w:rsidR="00E76B18" w:rsidRPr="00436891">
        <w:rPr>
          <w:rFonts w:cs="Arial"/>
          <w:spacing w:val="-1"/>
        </w:rPr>
        <w:t xml:space="preserve"> </w:t>
      </w:r>
      <w:r w:rsidR="003D259C" w:rsidRPr="00436891">
        <w:rPr>
          <w:rFonts w:cs="Arial"/>
          <w:spacing w:val="-1"/>
        </w:rPr>
        <w:t>30</w:t>
      </w:r>
    </w:p>
    <w:p w14:paraId="2BC9379F" w14:textId="1E25913E" w:rsidR="003D259C" w:rsidRPr="0030771F" w:rsidRDefault="00971720">
      <w:pPr>
        <w:widowControl w:val="0"/>
        <w:numPr>
          <w:ilvl w:val="2"/>
          <w:numId w:val="18"/>
        </w:numPr>
        <w:tabs>
          <w:tab w:val="left" w:pos="1226"/>
          <w:tab w:val="left" w:pos="1442"/>
          <w:tab w:val="left" w:pos="8642"/>
        </w:tabs>
        <w:spacing w:before="0" w:after="0" w:line="267" w:lineRule="exact"/>
        <w:ind w:left="1350"/>
        <w:jc w:val="left"/>
        <w:rPr>
          <w:rFonts w:eastAsia="Calibri" w:cs="Arial"/>
        </w:rPr>
      </w:pPr>
      <w:bookmarkStart w:id="3" w:name="_Hlk94772225"/>
      <w:r w:rsidRPr="00C91B5D">
        <w:rPr>
          <w:rFonts w:cs="Arial"/>
          <w:spacing w:val="-1"/>
        </w:rPr>
        <w:t xml:space="preserve">Quality Management System Built-In Quality Key Elements </w:t>
      </w:r>
      <w:r w:rsidR="003D259C" w:rsidRPr="00C91B5D">
        <w:rPr>
          <w:rFonts w:cs="Arial"/>
          <w:spacing w:val="-1"/>
        </w:rPr>
        <w:t xml:space="preserve">Training </w:t>
      </w:r>
      <w:r w:rsidR="0030771F">
        <w:rPr>
          <w:rFonts w:eastAsia="Calibri" w:cs="Arial"/>
        </w:rPr>
        <w:t xml:space="preserve">          </w:t>
      </w:r>
      <w:r w:rsidR="00426744">
        <w:rPr>
          <w:rFonts w:eastAsia="Calibri" w:cs="Arial"/>
        </w:rPr>
        <w:t xml:space="preserve">           </w:t>
      </w:r>
      <w:r w:rsidR="0030771F">
        <w:rPr>
          <w:rFonts w:eastAsia="Calibri" w:cs="Arial"/>
        </w:rPr>
        <w:t xml:space="preserve">   </w:t>
      </w:r>
      <w:r w:rsidR="003D259C" w:rsidRPr="0030771F">
        <w:rPr>
          <w:rFonts w:cs="Arial"/>
          <w:spacing w:val="-1"/>
        </w:rPr>
        <w:t>GM</w:t>
      </w:r>
      <w:r w:rsidR="001B0754" w:rsidRPr="0030771F">
        <w:rPr>
          <w:rFonts w:cs="Arial"/>
          <w:spacing w:val="-1"/>
        </w:rPr>
        <w:t xml:space="preserve"> </w:t>
      </w:r>
      <w:r w:rsidR="003D259C" w:rsidRPr="0030771F">
        <w:rPr>
          <w:rFonts w:cs="Arial"/>
          <w:spacing w:val="-1"/>
        </w:rPr>
        <w:t>1927</w:t>
      </w:r>
      <w:r w:rsidR="00E76B18" w:rsidRPr="0030771F">
        <w:rPr>
          <w:rFonts w:cs="Arial"/>
          <w:spacing w:val="-1"/>
        </w:rPr>
        <w:t xml:space="preserve"> </w:t>
      </w:r>
      <w:r w:rsidR="003D259C" w:rsidRPr="0030771F">
        <w:rPr>
          <w:rFonts w:cs="Arial"/>
          <w:spacing w:val="-1"/>
        </w:rPr>
        <w:t>36</w:t>
      </w:r>
    </w:p>
    <w:bookmarkEnd w:id="3"/>
    <w:p w14:paraId="2BC937A0" w14:textId="5FCDD59E" w:rsidR="003D259C" w:rsidRPr="00436891" w:rsidRDefault="003D259C">
      <w:pPr>
        <w:widowControl w:val="0"/>
        <w:numPr>
          <w:ilvl w:val="2"/>
          <w:numId w:val="18"/>
        </w:numPr>
        <w:tabs>
          <w:tab w:val="left" w:pos="1226"/>
          <w:tab w:val="left" w:pos="1442"/>
          <w:tab w:val="left" w:pos="8642"/>
        </w:tabs>
        <w:spacing w:before="0" w:after="0" w:line="267" w:lineRule="exact"/>
        <w:ind w:left="1350"/>
        <w:jc w:val="left"/>
        <w:rPr>
          <w:rFonts w:eastAsia="Calibri" w:cs="Arial"/>
        </w:rPr>
      </w:pPr>
      <w:r w:rsidRPr="00436891">
        <w:rPr>
          <w:rFonts w:cs="Arial"/>
          <w:spacing w:val="-1"/>
        </w:rPr>
        <w:t>Greenfield</w:t>
      </w:r>
      <w:r w:rsidRPr="00436891">
        <w:rPr>
          <w:rFonts w:cs="Arial"/>
          <w:spacing w:val="-3"/>
        </w:rPr>
        <w:t xml:space="preserve"> </w:t>
      </w:r>
      <w:r w:rsidRPr="00436891">
        <w:rPr>
          <w:rFonts w:cs="Arial"/>
          <w:spacing w:val="-1"/>
        </w:rPr>
        <w:t>Development Assessment</w:t>
      </w:r>
      <w:r w:rsidRPr="00436891">
        <w:rPr>
          <w:rFonts w:cs="Arial"/>
          <w:spacing w:val="-1"/>
        </w:rPr>
        <w:tab/>
        <w:t>GM</w:t>
      </w:r>
      <w:r w:rsidR="001B0754" w:rsidRPr="00436891">
        <w:rPr>
          <w:rFonts w:cs="Arial"/>
          <w:spacing w:val="-1"/>
        </w:rPr>
        <w:t xml:space="preserve"> </w:t>
      </w:r>
      <w:r w:rsidRPr="00436891">
        <w:rPr>
          <w:rFonts w:cs="Arial"/>
          <w:spacing w:val="-1"/>
        </w:rPr>
        <w:t>1927</w:t>
      </w:r>
      <w:r w:rsidR="00E76B18" w:rsidRPr="00436891">
        <w:rPr>
          <w:rFonts w:cs="Arial"/>
          <w:spacing w:val="-1"/>
        </w:rPr>
        <w:t xml:space="preserve"> </w:t>
      </w:r>
      <w:r w:rsidRPr="00436891">
        <w:rPr>
          <w:rFonts w:cs="Arial"/>
          <w:spacing w:val="-1"/>
        </w:rPr>
        <w:t>31</w:t>
      </w:r>
    </w:p>
    <w:p w14:paraId="2BC937A1" w14:textId="28ABBB82" w:rsidR="003D259C" w:rsidRPr="00436891" w:rsidRDefault="003D259C">
      <w:pPr>
        <w:widowControl w:val="0"/>
        <w:numPr>
          <w:ilvl w:val="2"/>
          <w:numId w:val="18"/>
        </w:numPr>
        <w:tabs>
          <w:tab w:val="left" w:pos="1226"/>
          <w:tab w:val="left" w:pos="1442"/>
          <w:tab w:val="left" w:pos="8642"/>
        </w:tabs>
        <w:spacing w:before="0" w:after="0"/>
        <w:ind w:left="1350"/>
        <w:jc w:val="left"/>
        <w:rPr>
          <w:rFonts w:eastAsia="Calibri" w:cs="Arial"/>
        </w:rPr>
      </w:pPr>
      <w:r w:rsidRPr="00436891">
        <w:rPr>
          <w:rFonts w:cs="Arial"/>
        </w:rPr>
        <w:t>Run</w:t>
      </w:r>
      <w:r w:rsidRPr="00436891">
        <w:rPr>
          <w:rFonts w:cs="Arial"/>
          <w:spacing w:val="-2"/>
        </w:rPr>
        <w:t xml:space="preserve"> </w:t>
      </w:r>
      <w:r w:rsidRPr="00436891">
        <w:rPr>
          <w:rFonts w:cs="Arial"/>
        </w:rPr>
        <w:t>at</w:t>
      </w:r>
      <w:r w:rsidRPr="00436891">
        <w:rPr>
          <w:rFonts w:cs="Arial"/>
          <w:spacing w:val="1"/>
        </w:rPr>
        <w:t xml:space="preserve"> </w:t>
      </w:r>
      <w:r w:rsidRPr="001042CB">
        <w:rPr>
          <w:rFonts w:cs="Arial"/>
          <w:spacing w:val="-1"/>
        </w:rPr>
        <w:t>Rate</w:t>
      </w:r>
      <w:r w:rsidR="001042CB" w:rsidRPr="001042CB">
        <w:rPr>
          <w:rFonts w:cs="Arial"/>
          <w:spacing w:val="-2"/>
        </w:rPr>
        <w:t xml:space="preserve"> </w:t>
      </w:r>
      <w:r w:rsidR="005E2AE2" w:rsidRPr="001042CB">
        <w:rPr>
          <w:rFonts w:cs="Arial"/>
          <w:spacing w:val="-1"/>
        </w:rPr>
        <w:t>Procedure</w:t>
      </w:r>
      <w:r w:rsidRPr="00436891">
        <w:rPr>
          <w:rFonts w:cs="Arial"/>
          <w:spacing w:val="-1"/>
        </w:rPr>
        <w:tab/>
        <w:t>GM</w:t>
      </w:r>
      <w:r w:rsidR="001B0754" w:rsidRPr="00436891">
        <w:rPr>
          <w:rFonts w:cs="Arial"/>
          <w:spacing w:val="-1"/>
        </w:rPr>
        <w:t xml:space="preserve"> </w:t>
      </w:r>
      <w:r w:rsidRPr="00436891">
        <w:rPr>
          <w:rFonts w:cs="Arial"/>
          <w:spacing w:val="-1"/>
        </w:rPr>
        <w:t>1927</w:t>
      </w:r>
      <w:r w:rsidR="00E76B18" w:rsidRPr="00436891">
        <w:rPr>
          <w:rFonts w:cs="Arial"/>
          <w:spacing w:val="-1"/>
        </w:rPr>
        <w:t xml:space="preserve"> </w:t>
      </w:r>
      <w:r w:rsidRPr="00436891">
        <w:rPr>
          <w:rFonts w:cs="Arial"/>
          <w:spacing w:val="-1"/>
        </w:rPr>
        <w:t>35</w:t>
      </w:r>
    </w:p>
    <w:p w14:paraId="2BC937A2" w14:textId="024A03E6" w:rsidR="003D259C" w:rsidRPr="007727D9" w:rsidRDefault="003D259C">
      <w:pPr>
        <w:widowControl w:val="0"/>
        <w:numPr>
          <w:ilvl w:val="2"/>
          <w:numId w:val="18"/>
        </w:numPr>
        <w:tabs>
          <w:tab w:val="left" w:pos="1226"/>
          <w:tab w:val="left" w:pos="1442"/>
          <w:tab w:val="left" w:pos="8642"/>
        </w:tabs>
        <w:spacing w:before="0" w:after="0"/>
        <w:ind w:left="1350"/>
        <w:jc w:val="left"/>
        <w:rPr>
          <w:rFonts w:eastAsia="Calibri" w:cs="Arial"/>
        </w:rPr>
      </w:pPr>
      <w:r w:rsidRPr="007727D9">
        <w:rPr>
          <w:rFonts w:cs="Arial"/>
          <w:spacing w:val="-1"/>
        </w:rPr>
        <w:t>P</w:t>
      </w:r>
      <w:r w:rsidR="002831F4" w:rsidRPr="007727D9">
        <w:rPr>
          <w:rFonts w:cs="Arial"/>
          <w:spacing w:val="-1"/>
        </w:rPr>
        <w:t>rocess Failure Modes &amp; Effects Analysis (P</w:t>
      </w:r>
      <w:r w:rsidRPr="007727D9">
        <w:rPr>
          <w:rFonts w:cs="Arial"/>
          <w:spacing w:val="-1"/>
        </w:rPr>
        <w:t>FMEA</w:t>
      </w:r>
      <w:r w:rsidR="002831F4" w:rsidRPr="007727D9">
        <w:rPr>
          <w:rFonts w:cs="Arial"/>
          <w:spacing w:val="-1"/>
        </w:rPr>
        <w:t>)</w:t>
      </w:r>
      <w:r w:rsidRPr="007727D9">
        <w:rPr>
          <w:rFonts w:cs="Arial"/>
          <w:spacing w:val="-2"/>
        </w:rPr>
        <w:t xml:space="preserve"> </w:t>
      </w:r>
      <w:r w:rsidRPr="007727D9">
        <w:rPr>
          <w:rFonts w:cs="Arial"/>
          <w:spacing w:val="-1"/>
        </w:rPr>
        <w:t>Audit</w:t>
      </w:r>
      <w:r w:rsidRPr="007727D9">
        <w:rPr>
          <w:rFonts w:cs="Arial"/>
          <w:spacing w:val="-1"/>
        </w:rPr>
        <w:tab/>
        <w:t>GM</w:t>
      </w:r>
      <w:r w:rsidR="001B0754" w:rsidRPr="007727D9">
        <w:rPr>
          <w:rFonts w:cs="Arial"/>
          <w:spacing w:val="-1"/>
        </w:rPr>
        <w:t xml:space="preserve"> </w:t>
      </w:r>
      <w:r w:rsidRPr="007727D9">
        <w:rPr>
          <w:rFonts w:cs="Arial"/>
          <w:spacing w:val="-1"/>
        </w:rPr>
        <w:t>1927</w:t>
      </w:r>
      <w:r w:rsidR="00E76B18" w:rsidRPr="007727D9">
        <w:rPr>
          <w:rFonts w:cs="Arial"/>
          <w:spacing w:val="-1"/>
        </w:rPr>
        <w:t xml:space="preserve"> </w:t>
      </w:r>
      <w:r w:rsidRPr="007727D9">
        <w:rPr>
          <w:rFonts w:cs="Arial"/>
          <w:spacing w:val="-1"/>
        </w:rPr>
        <w:t>37</w:t>
      </w:r>
    </w:p>
    <w:p w14:paraId="2BC937A3" w14:textId="6C843CEF" w:rsidR="003D259C" w:rsidRPr="007727D9" w:rsidRDefault="003D259C">
      <w:pPr>
        <w:widowControl w:val="0"/>
        <w:numPr>
          <w:ilvl w:val="2"/>
          <w:numId w:val="18"/>
        </w:numPr>
        <w:tabs>
          <w:tab w:val="left" w:pos="1226"/>
          <w:tab w:val="left" w:pos="1442"/>
          <w:tab w:val="left" w:pos="8642"/>
        </w:tabs>
        <w:spacing w:before="0" w:after="0"/>
        <w:ind w:left="1350"/>
        <w:jc w:val="left"/>
        <w:rPr>
          <w:rFonts w:eastAsia="Calibri" w:cs="Arial"/>
        </w:rPr>
      </w:pPr>
      <w:r w:rsidRPr="007727D9">
        <w:rPr>
          <w:rFonts w:cs="Arial"/>
          <w:spacing w:val="-1"/>
        </w:rPr>
        <w:t>Practical</w:t>
      </w:r>
      <w:r w:rsidRPr="007727D9">
        <w:rPr>
          <w:rFonts w:cs="Arial"/>
        </w:rPr>
        <w:t xml:space="preserve"> </w:t>
      </w:r>
      <w:r w:rsidR="003E22E8" w:rsidRPr="007727D9">
        <w:rPr>
          <w:rFonts w:cs="Arial"/>
          <w:spacing w:val="-1"/>
        </w:rPr>
        <w:t>Problem</w:t>
      </w:r>
      <w:r w:rsidR="003E22E8" w:rsidRPr="007727D9">
        <w:rPr>
          <w:rFonts w:cs="Arial"/>
          <w:spacing w:val="1"/>
        </w:rPr>
        <w:t>-Solving</w:t>
      </w:r>
      <w:r w:rsidRPr="007727D9">
        <w:rPr>
          <w:rFonts w:cs="Arial"/>
          <w:spacing w:val="-4"/>
        </w:rPr>
        <w:t xml:space="preserve"> </w:t>
      </w:r>
      <w:r w:rsidRPr="007727D9">
        <w:rPr>
          <w:rFonts w:cs="Arial"/>
          <w:spacing w:val="-1"/>
        </w:rPr>
        <w:t>Report</w:t>
      </w:r>
      <w:r w:rsidR="002831F4" w:rsidRPr="007727D9">
        <w:rPr>
          <w:rFonts w:cs="Arial"/>
          <w:spacing w:val="-1"/>
        </w:rPr>
        <w:t xml:space="preserve"> (PPSR)</w:t>
      </w:r>
      <w:r w:rsidRPr="007727D9">
        <w:rPr>
          <w:rFonts w:cs="Arial"/>
          <w:spacing w:val="-1"/>
        </w:rPr>
        <w:tab/>
        <w:t>GM</w:t>
      </w:r>
      <w:r w:rsidR="001B0754" w:rsidRPr="007727D9">
        <w:rPr>
          <w:rFonts w:cs="Arial"/>
          <w:spacing w:val="-1"/>
        </w:rPr>
        <w:t xml:space="preserve"> </w:t>
      </w:r>
      <w:r w:rsidRPr="007727D9">
        <w:rPr>
          <w:rFonts w:cs="Arial"/>
          <w:spacing w:val="-1"/>
        </w:rPr>
        <w:t>1927</w:t>
      </w:r>
      <w:r w:rsidR="00E76B18" w:rsidRPr="007727D9">
        <w:rPr>
          <w:rFonts w:cs="Arial"/>
          <w:spacing w:val="-1"/>
        </w:rPr>
        <w:t xml:space="preserve"> </w:t>
      </w:r>
      <w:r w:rsidRPr="007727D9">
        <w:rPr>
          <w:rFonts w:cs="Arial"/>
          <w:spacing w:val="-1"/>
        </w:rPr>
        <w:t>48</w:t>
      </w:r>
    </w:p>
    <w:p w14:paraId="2BC937A5" w14:textId="48ACC9E6" w:rsidR="003D259C" w:rsidRPr="007727D9" w:rsidRDefault="003D259C">
      <w:pPr>
        <w:widowControl w:val="0"/>
        <w:numPr>
          <w:ilvl w:val="2"/>
          <w:numId w:val="18"/>
        </w:numPr>
        <w:tabs>
          <w:tab w:val="left" w:pos="1226"/>
          <w:tab w:val="left" w:pos="1442"/>
          <w:tab w:val="left" w:pos="8642"/>
        </w:tabs>
        <w:spacing w:before="0" w:after="0"/>
        <w:ind w:left="1350"/>
        <w:jc w:val="left"/>
        <w:rPr>
          <w:rFonts w:eastAsia="Calibri" w:cs="Arial"/>
        </w:rPr>
      </w:pPr>
      <w:r w:rsidRPr="007727D9">
        <w:rPr>
          <w:rFonts w:cs="Arial"/>
          <w:spacing w:val="-1"/>
        </w:rPr>
        <w:t>Commodity</w:t>
      </w:r>
      <w:r w:rsidRPr="007727D9">
        <w:rPr>
          <w:rFonts w:cs="Arial"/>
        </w:rPr>
        <w:t xml:space="preserve"> </w:t>
      </w:r>
      <w:r w:rsidRPr="007727D9">
        <w:rPr>
          <w:rFonts w:cs="Arial"/>
          <w:spacing w:val="-1"/>
        </w:rPr>
        <w:t>Validation Sign-Off</w:t>
      </w:r>
      <w:r w:rsidR="00013C91" w:rsidRPr="007727D9">
        <w:rPr>
          <w:rFonts w:cs="Arial"/>
          <w:spacing w:val="-1"/>
        </w:rPr>
        <w:t xml:space="preserve"> </w:t>
      </w:r>
      <w:r w:rsidR="00624F4C" w:rsidRPr="007727D9">
        <w:rPr>
          <w:rFonts w:cs="Arial"/>
          <w:spacing w:val="-1"/>
        </w:rPr>
        <w:t xml:space="preserve">GM3660 </w:t>
      </w:r>
      <w:r w:rsidR="00013C91" w:rsidRPr="007727D9">
        <w:rPr>
          <w:rFonts w:cs="Arial"/>
          <w:spacing w:val="-1"/>
        </w:rPr>
        <w:t>(</w:t>
      </w:r>
      <w:r w:rsidR="002A7E99" w:rsidRPr="007727D9">
        <w:rPr>
          <w:rFonts w:cs="Arial"/>
          <w:spacing w:val="-1"/>
        </w:rPr>
        <w:t>CG4816</w:t>
      </w:r>
      <w:r w:rsidR="00013C91" w:rsidRPr="007727D9">
        <w:rPr>
          <w:rFonts w:cs="Arial"/>
          <w:spacing w:val="-1"/>
        </w:rPr>
        <w:t>)</w:t>
      </w:r>
      <w:r w:rsidR="00FC4073" w:rsidRPr="007727D9">
        <w:rPr>
          <w:rFonts w:cs="Arial"/>
          <w:spacing w:val="-1"/>
        </w:rPr>
        <w:t xml:space="preserve"> </w:t>
      </w:r>
      <w:r w:rsidR="00B04980">
        <w:rPr>
          <w:rFonts w:cs="Arial"/>
          <w:spacing w:val="-1"/>
        </w:rPr>
        <w:t xml:space="preserve">                      </w:t>
      </w:r>
      <w:r w:rsidR="00A405A1">
        <w:rPr>
          <w:rFonts w:cs="Arial"/>
          <w:spacing w:val="-1"/>
        </w:rPr>
        <w:t xml:space="preserve">                              CG4816</w:t>
      </w:r>
    </w:p>
    <w:p w14:paraId="2BC937A6" w14:textId="64E6129F" w:rsidR="00C722CE" w:rsidRPr="007727D9" w:rsidRDefault="00C722CE">
      <w:pPr>
        <w:widowControl w:val="0"/>
        <w:numPr>
          <w:ilvl w:val="2"/>
          <w:numId w:val="18"/>
        </w:numPr>
        <w:tabs>
          <w:tab w:val="left" w:pos="1226"/>
          <w:tab w:val="left" w:pos="1442"/>
          <w:tab w:val="left" w:pos="8642"/>
        </w:tabs>
        <w:spacing w:before="0" w:after="0"/>
        <w:ind w:left="1350"/>
        <w:jc w:val="left"/>
        <w:rPr>
          <w:rFonts w:eastAsia="Calibri" w:cs="Arial"/>
        </w:rPr>
      </w:pPr>
      <w:r w:rsidRPr="007727D9">
        <w:rPr>
          <w:rFonts w:cs="Arial"/>
        </w:rPr>
        <w:t xml:space="preserve">GM </w:t>
      </w:r>
      <w:r w:rsidRPr="007727D9">
        <w:rPr>
          <w:rFonts w:cs="Arial"/>
          <w:spacing w:val="-1"/>
        </w:rPr>
        <w:t>Seat</w:t>
      </w:r>
      <w:r w:rsidRPr="007727D9">
        <w:rPr>
          <w:rFonts w:cs="Arial"/>
        </w:rPr>
        <w:t xml:space="preserve"> </w:t>
      </w:r>
      <w:r w:rsidRPr="007727D9">
        <w:rPr>
          <w:rFonts w:cs="Arial"/>
          <w:spacing w:val="-1"/>
        </w:rPr>
        <w:t>Appearance</w:t>
      </w:r>
      <w:r w:rsidRPr="007727D9">
        <w:rPr>
          <w:rFonts w:cs="Arial"/>
          <w:spacing w:val="-2"/>
        </w:rPr>
        <w:t xml:space="preserve"> </w:t>
      </w:r>
      <w:r w:rsidRPr="007727D9">
        <w:rPr>
          <w:rFonts w:cs="Arial"/>
          <w:spacing w:val="-1"/>
        </w:rPr>
        <w:t xml:space="preserve">Development Guide                                               </w:t>
      </w:r>
      <w:r w:rsidR="00951EFE" w:rsidRPr="007727D9">
        <w:rPr>
          <w:rFonts w:cs="Arial"/>
          <w:spacing w:val="-1"/>
        </w:rPr>
        <w:t xml:space="preserve">       </w:t>
      </w:r>
      <w:r w:rsidRPr="007727D9">
        <w:rPr>
          <w:rFonts w:cs="Arial"/>
          <w:spacing w:val="-1"/>
        </w:rPr>
        <w:t xml:space="preserve">  </w:t>
      </w:r>
      <w:r w:rsidRPr="007727D9">
        <w:rPr>
          <w:rFonts w:cs="Arial"/>
        </w:rPr>
        <w:t xml:space="preserve">GM </w:t>
      </w:r>
      <w:r w:rsidRPr="007727D9">
        <w:rPr>
          <w:rFonts w:cs="Arial"/>
          <w:spacing w:val="-1"/>
        </w:rPr>
        <w:t>Supply Power</w:t>
      </w:r>
    </w:p>
    <w:p w14:paraId="2BC937A7" w14:textId="0E2C6F58" w:rsidR="00C722CE" w:rsidRPr="007727D9" w:rsidRDefault="00C722CE">
      <w:pPr>
        <w:widowControl w:val="0"/>
        <w:numPr>
          <w:ilvl w:val="2"/>
          <w:numId w:val="18"/>
        </w:numPr>
        <w:tabs>
          <w:tab w:val="left" w:pos="1226"/>
          <w:tab w:val="left" w:pos="1442"/>
          <w:tab w:val="left" w:pos="8642"/>
        </w:tabs>
        <w:spacing w:before="0" w:after="0"/>
        <w:ind w:left="1350"/>
        <w:jc w:val="left"/>
        <w:rPr>
          <w:rFonts w:eastAsia="Calibri" w:cs="Arial"/>
        </w:rPr>
      </w:pPr>
      <w:r w:rsidRPr="007727D9">
        <w:rPr>
          <w:rFonts w:cs="Arial"/>
          <w:spacing w:val="-1"/>
        </w:rPr>
        <w:t xml:space="preserve">Sub Tier </w:t>
      </w:r>
      <w:r w:rsidR="00F31380" w:rsidRPr="007727D9">
        <w:rPr>
          <w:rFonts w:cs="Arial"/>
          <w:spacing w:val="-1"/>
        </w:rPr>
        <w:t xml:space="preserve">Supplier </w:t>
      </w:r>
      <w:r w:rsidRPr="007727D9">
        <w:rPr>
          <w:rFonts w:cs="Arial"/>
          <w:spacing w:val="-1"/>
        </w:rPr>
        <w:t xml:space="preserve">Management </w:t>
      </w:r>
      <w:r w:rsidR="00F31380" w:rsidRPr="007727D9">
        <w:rPr>
          <w:rFonts w:cs="Arial"/>
          <w:spacing w:val="-1"/>
        </w:rPr>
        <w:t>Statement of Requirements</w:t>
      </w:r>
      <w:r w:rsidRPr="007727D9">
        <w:rPr>
          <w:rFonts w:cs="Arial"/>
          <w:spacing w:val="-1"/>
        </w:rPr>
        <w:t xml:space="preserve">                </w:t>
      </w:r>
      <w:r w:rsidR="00951EFE" w:rsidRPr="007727D9">
        <w:rPr>
          <w:rFonts w:cs="Arial"/>
          <w:spacing w:val="-1"/>
        </w:rPr>
        <w:t xml:space="preserve">        </w:t>
      </w:r>
      <w:r w:rsidRPr="007727D9">
        <w:rPr>
          <w:rFonts w:cs="Arial"/>
        </w:rPr>
        <w:t>CG4355</w:t>
      </w:r>
      <w:r w:rsidR="00F93ADB" w:rsidRPr="007727D9">
        <w:rPr>
          <w:rFonts w:cs="Arial"/>
        </w:rPr>
        <w:t xml:space="preserve"> GM</w:t>
      </w:r>
      <w:r w:rsidR="00E65E64" w:rsidRPr="007727D9">
        <w:rPr>
          <w:rFonts w:cs="Arial"/>
        </w:rPr>
        <w:t xml:space="preserve"> </w:t>
      </w:r>
      <w:r w:rsidR="00F93ADB" w:rsidRPr="007727D9">
        <w:rPr>
          <w:rFonts w:cs="Arial"/>
        </w:rPr>
        <w:t>1927 03</w:t>
      </w:r>
    </w:p>
    <w:p w14:paraId="16489EFB" w14:textId="43B26D9C" w:rsidR="007727D9" w:rsidRPr="007727D9" w:rsidRDefault="007727D9">
      <w:pPr>
        <w:widowControl w:val="0"/>
        <w:numPr>
          <w:ilvl w:val="2"/>
          <w:numId w:val="18"/>
        </w:numPr>
        <w:tabs>
          <w:tab w:val="left" w:pos="1226"/>
          <w:tab w:val="left" w:pos="1442"/>
          <w:tab w:val="left" w:pos="8642"/>
        </w:tabs>
        <w:spacing w:before="0" w:after="0"/>
        <w:ind w:left="1350"/>
        <w:jc w:val="left"/>
        <w:rPr>
          <w:rFonts w:eastAsia="Calibri" w:cs="Arial"/>
        </w:rPr>
      </w:pPr>
      <w:r>
        <w:rPr>
          <w:rFonts w:cs="Arial"/>
        </w:rPr>
        <w:t>GM Appearance Approval Report (GM AAR)                                                   GM Supply Power</w:t>
      </w:r>
    </w:p>
    <w:p w14:paraId="09382EC6" w14:textId="4DAA76E6" w:rsidR="007C181A" w:rsidRPr="007C181A" w:rsidRDefault="007C181A" w:rsidP="007727D9">
      <w:pPr>
        <w:widowControl w:val="0"/>
        <w:tabs>
          <w:tab w:val="left" w:pos="1226"/>
          <w:tab w:val="left" w:pos="1442"/>
          <w:tab w:val="left" w:pos="8642"/>
        </w:tabs>
        <w:spacing w:before="0" w:after="0"/>
        <w:ind w:left="1350"/>
        <w:jc w:val="left"/>
        <w:rPr>
          <w:rFonts w:eastAsia="Calibri" w:cs="Arial"/>
          <w:highlight w:val="cyan"/>
        </w:rPr>
      </w:pPr>
    </w:p>
    <w:p w14:paraId="597886F7" w14:textId="77777777" w:rsidR="00226D68" w:rsidRPr="00226D68" w:rsidRDefault="00226D68" w:rsidP="00226D68">
      <w:pPr>
        <w:widowControl w:val="0"/>
        <w:tabs>
          <w:tab w:val="left" w:pos="1226"/>
          <w:tab w:val="left" w:pos="1442"/>
          <w:tab w:val="left" w:pos="8642"/>
        </w:tabs>
        <w:spacing w:before="0" w:after="0"/>
        <w:jc w:val="left"/>
        <w:rPr>
          <w:rFonts w:eastAsia="Calibri" w:cs="Arial"/>
          <w:sz w:val="16"/>
          <w:szCs w:val="16"/>
        </w:rPr>
      </w:pPr>
      <w:r w:rsidRPr="00226D68">
        <w:rPr>
          <w:rFonts w:eastAsia="Calibri" w:cs="Arial"/>
          <w:sz w:val="16"/>
          <w:szCs w:val="16"/>
        </w:rPr>
        <w:t xml:space="preserve">NOTE: </w:t>
      </w:r>
      <w:r w:rsidRPr="00226D68">
        <w:rPr>
          <w:rFonts w:eastAsia="Calibri" w:cs="Arial"/>
          <w:b/>
          <w:bCs/>
          <w:sz w:val="16"/>
          <w:szCs w:val="16"/>
        </w:rPr>
        <w:t>Engineering Standards:</w:t>
      </w:r>
      <w:r w:rsidRPr="00226D68">
        <w:rPr>
          <w:rFonts w:eastAsia="Calibri" w:cs="Arial"/>
          <w:sz w:val="16"/>
          <w:szCs w:val="16"/>
        </w:rPr>
        <w:t xml:space="preserve"> Accuris is GM’s Third-Party Distributor for Engineering Standards. The new website for suppliers to purchase engineering standards is </w:t>
      </w:r>
      <w:hyperlink r:id="rId12" w:history="1">
        <w:r w:rsidRPr="00226D68">
          <w:rPr>
            <w:rStyle w:val="Hyperlink"/>
            <w:rFonts w:eastAsia="Calibri" w:cs="Arial"/>
            <w:sz w:val="16"/>
            <w:szCs w:val="16"/>
          </w:rPr>
          <w:t>https://store.accuristech.com/</w:t>
        </w:r>
      </w:hyperlink>
      <w:r w:rsidRPr="00226D68">
        <w:rPr>
          <w:rFonts w:eastAsia="Calibri" w:cs="Arial"/>
          <w:sz w:val="16"/>
          <w:szCs w:val="16"/>
        </w:rPr>
        <w:t xml:space="preserve"> </w:t>
      </w:r>
    </w:p>
    <w:p w14:paraId="1ED114EE" w14:textId="29FD4C9E" w:rsidR="0013569E" w:rsidRPr="00436891" w:rsidRDefault="00AE4773" w:rsidP="00AE4773">
      <w:pPr>
        <w:widowControl w:val="0"/>
        <w:tabs>
          <w:tab w:val="left" w:pos="3650"/>
        </w:tabs>
        <w:spacing w:before="0" w:after="0"/>
        <w:jc w:val="left"/>
        <w:rPr>
          <w:rFonts w:eastAsia="Calibri" w:cs="Arial"/>
        </w:rPr>
      </w:pPr>
      <w:r>
        <w:rPr>
          <w:rFonts w:eastAsia="Calibri" w:cs="Arial"/>
        </w:rPr>
        <w:tab/>
      </w:r>
    </w:p>
    <w:p w14:paraId="4E4470EC" w14:textId="561CC168" w:rsidR="009B4E15" w:rsidRDefault="00553423">
      <w:pPr>
        <w:pStyle w:val="ListParagraph"/>
        <w:numPr>
          <w:ilvl w:val="0"/>
          <w:numId w:val="18"/>
        </w:numPr>
        <w:jc w:val="left"/>
        <w:rPr>
          <w:b/>
          <w:sz w:val="24"/>
          <w:szCs w:val="24"/>
          <w:u w:val="single"/>
        </w:rPr>
      </w:pPr>
      <w:bookmarkStart w:id="4" w:name="_Hlk140744002"/>
      <w:r w:rsidRPr="002667B3">
        <w:rPr>
          <w:b/>
          <w:sz w:val="24"/>
          <w:szCs w:val="24"/>
          <w:u w:val="single"/>
        </w:rPr>
        <w:t>Certifications</w:t>
      </w:r>
    </w:p>
    <w:bookmarkEnd w:id="4"/>
    <w:p w14:paraId="28348F8B" w14:textId="77777777" w:rsidR="0013569E" w:rsidRPr="007727D9" w:rsidRDefault="0013569E" w:rsidP="0013569E">
      <w:pPr>
        <w:pStyle w:val="ListParagraph"/>
        <w:ind w:left="620"/>
        <w:jc w:val="left"/>
        <w:rPr>
          <w:b/>
          <w:sz w:val="18"/>
          <w:szCs w:val="18"/>
          <w:u w:val="single"/>
        </w:rPr>
      </w:pPr>
    </w:p>
    <w:p w14:paraId="503DAB95" w14:textId="77777777" w:rsidR="00553423" w:rsidRPr="004D5796" w:rsidRDefault="00553423" w:rsidP="00553423">
      <w:pPr>
        <w:ind w:left="360"/>
        <w:jc w:val="left"/>
        <w:rPr>
          <w:sz w:val="6"/>
          <w:szCs w:val="16"/>
        </w:rPr>
      </w:pPr>
    </w:p>
    <w:p w14:paraId="68EC62EB" w14:textId="50078BBD" w:rsidR="00553423" w:rsidRPr="001E793C" w:rsidRDefault="00553423">
      <w:pPr>
        <w:pStyle w:val="ListParagraph"/>
        <w:numPr>
          <w:ilvl w:val="1"/>
          <w:numId w:val="25"/>
        </w:numPr>
        <w:jc w:val="left"/>
        <w:rPr>
          <w:sz w:val="22"/>
          <w:szCs w:val="24"/>
          <w:u w:val="single"/>
        </w:rPr>
      </w:pPr>
      <w:r w:rsidRPr="001E793C">
        <w:rPr>
          <w:u w:val="single"/>
        </w:rPr>
        <w:t xml:space="preserve">GM Quality Performance Requirements </w:t>
      </w:r>
    </w:p>
    <w:p w14:paraId="4F9BD1DF" w14:textId="77777777" w:rsidR="00553423" w:rsidRPr="008560AD" w:rsidRDefault="00553423" w:rsidP="00553423">
      <w:pPr>
        <w:pStyle w:val="ListParagraph"/>
        <w:ind w:left="792"/>
        <w:jc w:val="left"/>
        <w:rPr>
          <w:sz w:val="22"/>
          <w:szCs w:val="24"/>
        </w:rPr>
      </w:pPr>
    </w:p>
    <w:p w14:paraId="27CF458F" w14:textId="5121F230" w:rsidR="00553423" w:rsidRPr="009B4E15" w:rsidRDefault="00E22CB9" w:rsidP="001E793C">
      <w:pPr>
        <w:pStyle w:val="ListParagraph"/>
        <w:ind w:left="630"/>
        <w:jc w:val="left"/>
      </w:pPr>
      <w:r>
        <w:t>3.1.1 At</w:t>
      </w:r>
      <w:r w:rsidR="00553423" w:rsidRPr="008560AD">
        <w:t xml:space="preserve"> the Technical Review during the General Motors Sourcing Process, the supplier shall provide documentation that shows the supplier has adequate Quality and Manufacturing System Controls in place to meet at a minimum the IATF 16949 requirements or, formal commitments to have processes, procedures and controls in place that meet IATF 16949 requirements. The required documentation shall </w:t>
      </w:r>
      <w:r w:rsidR="00553423" w:rsidRPr="009B4E15">
        <w:t>include:</w:t>
      </w:r>
    </w:p>
    <w:p w14:paraId="3F9B47BC" w14:textId="77777777" w:rsidR="001E793C" w:rsidRPr="009B4E15" w:rsidRDefault="00553423">
      <w:pPr>
        <w:pStyle w:val="ListParagraph"/>
        <w:numPr>
          <w:ilvl w:val="3"/>
          <w:numId w:val="26"/>
        </w:numPr>
        <w:ind w:left="1890"/>
        <w:jc w:val="left"/>
      </w:pPr>
      <w:r w:rsidRPr="009B4E15">
        <w:t>Supplier currently meets the IATF 16949 requirements.</w:t>
      </w:r>
    </w:p>
    <w:p w14:paraId="4D4D6C48" w14:textId="2E7E554D" w:rsidR="00553423" w:rsidRPr="009B4E15" w:rsidRDefault="00553423">
      <w:pPr>
        <w:pStyle w:val="ListParagraph"/>
        <w:numPr>
          <w:ilvl w:val="3"/>
          <w:numId w:val="26"/>
        </w:numPr>
        <w:ind w:left="1890"/>
        <w:jc w:val="left"/>
      </w:pPr>
      <w:r w:rsidRPr="009B4E15">
        <w:t xml:space="preserve">A copy of the most recent IATF 16949 Certificate. </w:t>
      </w:r>
    </w:p>
    <w:p w14:paraId="5C8E5DC2" w14:textId="77777777" w:rsidR="001E793C" w:rsidRDefault="00553423">
      <w:pPr>
        <w:pStyle w:val="ListParagraph"/>
        <w:numPr>
          <w:ilvl w:val="2"/>
          <w:numId w:val="26"/>
        </w:numPr>
        <w:ind w:left="1260"/>
        <w:jc w:val="left"/>
      </w:pPr>
      <w:r>
        <w:t xml:space="preserve"> </w:t>
      </w:r>
      <w:r w:rsidRPr="008560AD">
        <w:t>GM Supplier Quality (SQ) will track IATF 16949 Certification status and supplier’s quality performance metrics in SCMS.</w:t>
      </w:r>
    </w:p>
    <w:p w14:paraId="58D8F9B3" w14:textId="6CE51EAD" w:rsidR="001E793C" w:rsidRDefault="00553423">
      <w:pPr>
        <w:pStyle w:val="ListParagraph"/>
        <w:numPr>
          <w:ilvl w:val="2"/>
          <w:numId w:val="26"/>
        </w:numPr>
        <w:ind w:left="1260"/>
        <w:jc w:val="left"/>
      </w:pPr>
      <w:r w:rsidRPr="008560AD">
        <w:t xml:space="preserve">A new supplier or a supplier that is IATF 16949 Certified and not meeting GM </w:t>
      </w:r>
      <w:r w:rsidR="008E3147" w:rsidRPr="008560AD">
        <w:t xml:space="preserve">Quality </w:t>
      </w:r>
      <w:r w:rsidR="008E3147">
        <w:t>Performance</w:t>
      </w:r>
      <w:r w:rsidRPr="008560AD">
        <w:t xml:space="preserve"> Requirements they must submit to GM SQE an Action Plan to address the </w:t>
      </w:r>
      <w:r w:rsidR="008E3147" w:rsidRPr="008560AD">
        <w:t>deficiencies. The</w:t>
      </w:r>
      <w:r w:rsidRPr="008560AD">
        <w:t xml:space="preserve"> Action Plan must be approved by GM SQE.</w:t>
      </w:r>
    </w:p>
    <w:p w14:paraId="7E03F037" w14:textId="6DDD2B74" w:rsidR="00553423" w:rsidRPr="008560AD" w:rsidRDefault="00553423">
      <w:pPr>
        <w:pStyle w:val="ListParagraph"/>
        <w:numPr>
          <w:ilvl w:val="2"/>
          <w:numId w:val="26"/>
        </w:numPr>
        <w:ind w:left="1260"/>
        <w:jc w:val="left"/>
      </w:pPr>
      <w:r>
        <w:lastRenderedPageBreak/>
        <w:t xml:space="preserve"> </w:t>
      </w:r>
      <w:r w:rsidRPr="008560AD">
        <w:t xml:space="preserve">Each Supplier’s Senior Management shall commit to maintain and continuously improve quality. </w:t>
      </w:r>
    </w:p>
    <w:p w14:paraId="1EB15057" w14:textId="77777777" w:rsidR="001E793C" w:rsidRPr="009B4E15" w:rsidRDefault="00553423">
      <w:pPr>
        <w:pStyle w:val="ListParagraph"/>
        <w:numPr>
          <w:ilvl w:val="3"/>
          <w:numId w:val="26"/>
        </w:numPr>
        <w:ind w:left="1890"/>
        <w:jc w:val="left"/>
      </w:pPr>
      <w:r w:rsidRPr="009B4E15">
        <w:t xml:space="preserve">The Supplier Certification Measurement System (SCMS) and Supplier Practical Problem Solving (SPPS) system contains performance data for SPPS records, Controlled Shipping Level I and II, Major Assembly Plant Disruptions. </w:t>
      </w:r>
    </w:p>
    <w:p w14:paraId="00C0EC48" w14:textId="491BB58A" w:rsidR="00C722CE" w:rsidRPr="009B4E15" w:rsidRDefault="00553423">
      <w:pPr>
        <w:pStyle w:val="ListParagraph"/>
        <w:numPr>
          <w:ilvl w:val="3"/>
          <w:numId w:val="26"/>
        </w:numPr>
        <w:ind w:left="1890"/>
        <w:jc w:val="left"/>
      </w:pPr>
      <w:r w:rsidRPr="009B4E15">
        <w:t>SCMS monitors sourceability and status of IATF16949 Certifications. Suppliers shall monitor their quality performance, on-line, through SCMS.</w:t>
      </w:r>
    </w:p>
    <w:p w14:paraId="106BB2AE" w14:textId="77777777" w:rsidR="0079614B" w:rsidRPr="007727D9" w:rsidRDefault="0079614B" w:rsidP="007727D9">
      <w:pPr>
        <w:jc w:val="left"/>
        <w:rPr>
          <w:highlight w:val="yellow"/>
        </w:rPr>
      </w:pPr>
    </w:p>
    <w:p w14:paraId="0DF1CA81" w14:textId="3E202F52" w:rsidR="002622DB" w:rsidRPr="00436891" w:rsidRDefault="002622DB">
      <w:pPr>
        <w:pStyle w:val="ListParagraph"/>
        <w:numPr>
          <w:ilvl w:val="1"/>
          <w:numId w:val="26"/>
        </w:numPr>
        <w:jc w:val="left"/>
        <w:rPr>
          <w:sz w:val="22"/>
          <w:szCs w:val="24"/>
          <w:u w:val="single"/>
        </w:rPr>
      </w:pPr>
      <w:r w:rsidRPr="00436891">
        <w:rPr>
          <w:sz w:val="22"/>
          <w:szCs w:val="24"/>
          <w:u w:val="single"/>
        </w:rPr>
        <w:t>IATF16949 – Quality Management System Requirements</w:t>
      </w:r>
    </w:p>
    <w:p w14:paraId="0FF25EA7" w14:textId="77777777" w:rsidR="002622DB" w:rsidRPr="004D5796" w:rsidRDefault="002622DB" w:rsidP="002622DB">
      <w:pPr>
        <w:pStyle w:val="ListParagraph"/>
        <w:ind w:left="792"/>
        <w:jc w:val="left"/>
        <w:rPr>
          <w:sz w:val="22"/>
          <w:szCs w:val="24"/>
        </w:rPr>
      </w:pPr>
    </w:p>
    <w:p w14:paraId="6025F173" w14:textId="0EB28A04" w:rsidR="002622DB" w:rsidRPr="002667B3" w:rsidRDefault="002622DB">
      <w:pPr>
        <w:pStyle w:val="ListParagraph"/>
        <w:numPr>
          <w:ilvl w:val="2"/>
          <w:numId w:val="26"/>
        </w:numPr>
        <w:jc w:val="left"/>
      </w:pPr>
      <w:r w:rsidRPr="002667B3">
        <w:t>Suppliers not certified to IATF16949, or those suppliers constructing or purchasing facilities to manufacture the parts being quoted, shall include a defined certification attainment plan with their quote for further consideration.</w:t>
      </w:r>
    </w:p>
    <w:p w14:paraId="6032D5B1" w14:textId="3E1F211D" w:rsidR="0013569E" w:rsidRDefault="002622DB" w:rsidP="0013569E">
      <w:pPr>
        <w:pStyle w:val="ListParagraph"/>
        <w:numPr>
          <w:ilvl w:val="2"/>
          <w:numId w:val="26"/>
        </w:numPr>
        <w:jc w:val="left"/>
      </w:pPr>
      <w:r w:rsidRPr="002667B3">
        <w:t xml:space="preserve">All providers of a) production materials, b) production, service and accessory parts, or c) heat treating, plating, </w:t>
      </w:r>
      <w:r w:rsidR="009C6173" w:rsidRPr="002667B3">
        <w:t>painting,</w:t>
      </w:r>
      <w:r w:rsidRPr="002667B3">
        <w:t xml:space="preserve"> or other finishing services directly to General Motors shall be certified to IATF16949 by a Certification Body (CB) recognized by the International Automotive Task Force (IATF) and have a current certificate available demonstrating compliance to GM supplements</w:t>
      </w:r>
      <w:r>
        <w:t>.</w:t>
      </w:r>
      <w:r w:rsidR="0013569E" w:rsidRPr="0013569E">
        <w:t xml:space="preserve"> </w:t>
      </w:r>
    </w:p>
    <w:p w14:paraId="4B208FDF" w14:textId="77777777" w:rsidR="0013569E" w:rsidRPr="0013569E" w:rsidRDefault="0013569E" w:rsidP="0013569E">
      <w:pPr>
        <w:pStyle w:val="ListParagraph"/>
        <w:jc w:val="left"/>
        <w:rPr>
          <w:sz w:val="22"/>
          <w:szCs w:val="22"/>
          <w:u w:val="single"/>
        </w:rPr>
      </w:pPr>
    </w:p>
    <w:p w14:paraId="2865083D" w14:textId="73D1A964" w:rsidR="0013569E" w:rsidRPr="002C213B" w:rsidRDefault="0013569E" w:rsidP="0013569E">
      <w:pPr>
        <w:pStyle w:val="ListParagraph"/>
        <w:numPr>
          <w:ilvl w:val="1"/>
          <w:numId w:val="26"/>
        </w:numPr>
        <w:jc w:val="left"/>
        <w:rPr>
          <w:sz w:val="22"/>
          <w:szCs w:val="22"/>
          <w:u w:val="single"/>
        </w:rPr>
      </w:pPr>
      <w:r w:rsidRPr="002C213B">
        <w:rPr>
          <w:sz w:val="22"/>
          <w:szCs w:val="22"/>
          <w:u w:val="single"/>
        </w:rPr>
        <w:t>China Compulsory Certification</w:t>
      </w:r>
    </w:p>
    <w:p w14:paraId="46F9E759" w14:textId="77777777" w:rsidR="0013569E" w:rsidRPr="00C97573" w:rsidRDefault="0013569E" w:rsidP="0013569E">
      <w:pPr>
        <w:pStyle w:val="ListParagraph"/>
        <w:jc w:val="left"/>
        <w:rPr>
          <w:color w:val="FF0000"/>
        </w:rPr>
      </w:pPr>
    </w:p>
    <w:p w14:paraId="7C2D1D57" w14:textId="2224D01B" w:rsidR="0013569E" w:rsidRPr="00A226D8" w:rsidRDefault="0013569E" w:rsidP="0013569E">
      <w:pPr>
        <w:pStyle w:val="ListParagraph"/>
        <w:numPr>
          <w:ilvl w:val="2"/>
          <w:numId w:val="26"/>
        </w:numPr>
        <w:jc w:val="left"/>
      </w:pPr>
      <w:r w:rsidRPr="00A226D8">
        <w:t>The supplier shall contact China Quality Certificate Centre (CQC) for CCC activities and ensure all CCC related parts meet the China Compulsory Certification requirements (reference</w:t>
      </w:r>
      <w:r w:rsidR="002C213B" w:rsidRPr="00A226D8">
        <w:t xml:space="preserve"> CNCA-OOC-008</w:t>
      </w:r>
      <w:r w:rsidR="008A2213" w:rsidRPr="00A226D8">
        <w:t>)</w:t>
      </w:r>
      <w:r w:rsidRPr="00A226D8">
        <w:t xml:space="preserve"> </w:t>
      </w:r>
    </w:p>
    <w:p w14:paraId="69CB94E7" w14:textId="77777777" w:rsidR="0013569E" w:rsidRPr="002C213B" w:rsidRDefault="0013569E" w:rsidP="0013569E">
      <w:pPr>
        <w:pStyle w:val="ListParagraph"/>
        <w:numPr>
          <w:ilvl w:val="2"/>
          <w:numId w:val="26"/>
        </w:numPr>
        <w:jc w:val="left"/>
      </w:pPr>
      <w:r w:rsidRPr="002C213B">
        <w:t xml:space="preserve"> All saleable parts shall have a CCC marking after proper authorization.  The GM math data or parts specific drawing general notes shall have “Part Shall Be China Compulsory Certification Compliant”. </w:t>
      </w:r>
    </w:p>
    <w:p w14:paraId="421C5D53" w14:textId="77777777" w:rsidR="0013569E" w:rsidRPr="002C213B" w:rsidRDefault="0013569E" w:rsidP="0013569E">
      <w:pPr>
        <w:pStyle w:val="ListParagraph"/>
        <w:numPr>
          <w:ilvl w:val="2"/>
          <w:numId w:val="26"/>
        </w:numPr>
        <w:jc w:val="left"/>
      </w:pPr>
      <w:r w:rsidRPr="002C213B">
        <w:t xml:space="preserve"> Supplier shall update and maintain their specific part and DUNS’ code to the CCC China Compulsory Certification requirements in The Supplier Quality Measurement System (SQMS) under Customer Specific attachments. </w:t>
      </w:r>
    </w:p>
    <w:p w14:paraId="01B467C3" w14:textId="1A93ABAE" w:rsidR="002622DB" w:rsidRPr="002C213B" w:rsidRDefault="0013569E" w:rsidP="0013569E">
      <w:pPr>
        <w:pStyle w:val="ListParagraph"/>
        <w:numPr>
          <w:ilvl w:val="2"/>
          <w:numId w:val="26"/>
        </w:numPr>
        <w:jc w:val="left"/>
      </w:pPr>
      <w:r w:rsidRPr="002C213B">
        <w:t xml:space="preserve">A copy of the certificate for the part </w:t>
      </w:r>
      <w:r w:rsidR="00B06C43" w:rsidRPr="002C213B">
        <w:t>shall</w:t>
      </w:r>
      <w:r w:rsidRPr="002C213B">
        <w:t xml:space="preserve"> be sent to GM Engineering before the PPAP has started or when saleable status is attained.</w:t>
      </w:r>
    </w:p>
    <w:p w14:paraId="4C7F28FE" w14:textId="77777777" w:rsidR="0013569E" w:rsidRDefault="0013569E" w:rsidP="0013569E">
      <w:pPr>
        <w:pStyle w:val="ListParagraph"/>
        <w:jc w:val="left"/>
      </w:pPr>
    </w:p>
    <w:p w14:paraId="11042B4A" w14:textId="77777777" w:rsidR="0013569E" w:rsidRPr="00E12B04" w:rsidRDefault="0013569E" w:rsidP="0013569E">
      <w:pPr>
        <w:pStyle w:val="ListParagraph"/>
        <w:numPr>
          <w:ilvl w:val="1"/>
          <w:numId w:val="26"/>
        </w:numPr>
        <w:jc w:val="left"/>
        <w:rPr>
          <w:sz w:val="22"/>
          <w:szCs w:val="24"/>
          <w:u w:val="single"/>
        </w:rPr>
      </w:pPr>
      <w:r w:rsidRPr="00E12B04">
        <w:rPr>
          <w:sz w:val="22"/>
          <w:szCs w:val="24"/>
          <w:u w:val="single"/>
        </w:rPr>
        <w:t>Outside Test laboratories</w:t>
      </w:r>
    </w:p>
    <w:p w14:paraId="67FD7F29" w14:textId="77777777" w:rsidR="0013569E" w:rsidRPr="00E12B04" w:rsidRDefault="0013569E" w:rsidP="0013569E">
      <w:pPr>
        <w:pStyle w:val="ListParagraph"/>
        <w:ind w:left="792"/>
        <w:jc w:val="left"/>
        <w:rPr>
          <w:sz w:val="22"/>
          <w:szCs w:val="24"/>
        </w:rPr>
      </w:pPr>
    </w:p>
    <w:p w14:paraId="03043A77" w14:textId="105F9F99" w:rsidR="0013569E" w:rsidRPr="00E12B04" w:rsidRDefault="0013569E" w:rsidP="0079614B">
      <w:pPr>
        <w:pStyle w:val="ListParagraph"/>
        <w:numPr>
          <w:ilvl w:val="2"/>
          <w:numId w:val="26"/>
        </w:numPr>
        <w:jc w:val="left"/>
      </w:pPr>
      <w:r w:rsidRPr="00E12B04">
        <w:t xml:space="preserve">Suppliers </w:t>
      </w:r>
      <w:r w:rsidR="00000AE3" w:rsidRPr="00E12B04">
        <w:t>utilizing</w:t>
      </w:r>
      <w:r w:rsidRPr="00E12B04">
        <w:t xml:space="preserve"> outside test facilities shall provide evidence that the test facility is accredited per ISO/IEC 17025.  The following groups are recognized to assess suppliers that accredit </w:t>
      </w:r>
      <w:r w:rsidR="00000AE3" w:rsidRPr="00E12B04">
        <w:t>independent</w:t>
      </w:r>
      <w:r w:rsidRPr="00E12B04">
        <w:t xml:space="preserve"> test and/or calibration laboratories to ISO/IEC Standard 17025:2005.</w:t>
      </w:r>
    </w:p>
    <w:p w14:paraId="164CE3EA" w14:textId="77777777" w:rsidR="0079614B" w:rsidRPr="00E12B04" w:rsidRDefault="0013569E" w:rsidP="0079614B">
      <w:pPr>
        <w:pStyle w:val="ListParagraph"/>
        <w:numPr>
          <w:ilvl w:val="3"/>
          <w:numId w:val="26"/>
        </w:numPr>
        <w:ind w:hanging="180"/>
        <w:jc w:val="left"/>
      </w:pPr>
      <w:r w:rsidRPr="00E12B04">
        <w:t>National Cooperation for Laboratory Accreditation</w:t>
      </w:r>
      <w:r w:rsidRPr="00E12B04">
        <w:rPr>
          <w:vertAlign w:val="subscript"/>
        </w:rPr>
        <w:t>.</w:t>
      </w:r>
      <w:r w:rsidRPr="00E12B04">
        <w:t xml:space="preserve"> </w:t>
      </w:r>
    </w:p>
    <w:p w14:paraId="536186D4" w14:textId="57B86727" w:rsidR="005176C7" w:rsidRPr="00E12B04" w:rsidRDefault="0013569E" w:rsidP="005176C7">
      <w:pPr>
        <w:pStyle w:val="ListParagraph"/>
        <w:numPr>
          <w:ilvl w:val="3"/>
          <w:numId w:val="26"/>
        </w:numPr>
        <w:ind w:hanging="180"/>
        <w:jc w:val="left"/>
      </w:pPr>
      <w:r w:rsidRPr="00E12B04">
        <w:t>International Laboratory Accreditation Cooperation</w:t>
      </w:r>
      <w:r w:rsidRPr="00E12B04">
        <w:rPr>
          <w:vertAlign w:val="subscript"/>
        </w:rPr>
        <w:t xml:space="preserve"> </w:t>
      </w:r>
    </w:p>
    <w:p w14:paraId="153FEED3" w14:textId="3FE5CFD3" w:rsidR="005176C7" w:rsidRPr="00E12B04" w:rsidRDefault="005176C7" w:rsidP="005176C7">
      <w:pPr>
        <w:pStyle w:val="ListParagraph"/>
        <w:numPr>
          <w:ilvl w:val="3"/>
          <w:numId w:val="26"/>
        </w:numPr>
        <w:ind w:hanging="180"/>
        <w:jc w:val="left"/>
        <w:sectPr w:rsidR="005176C7" w:rsidRPr="00E12B04" w:rsidSect="0048667B">
          <w:headerReference w:type="even" r:id="rId13"/>
          <w:headerReference w:type="default" r:id="rId14"/>
          <w:footerReference w:type="even" r:id="rId15"/>
          <w:footerReference w:type="default" r:id="rId16"/>
          <w:headerReference w:type="first" r:id="rId17"/>
          <w:footerReference w:type="first" r:id="rId18"/>
          <w:type w:val="continuous"/>
          <w:pgSz w:w="12240" w:h="15840"/>
          <w:pgMar w:top="1728" w:right="1152" w:bottom="864" w:left="1152" w:header="282" w:footer="432" w:gutter="0"/>
          <w:cols w:space="720"/>
          <w:docGrid w:linePitch="272"/>
        </w:sectPr>
      </w:pPr>
      <w:r w:rsidRPr="00E12B04">
        <w:t>Exceptions shall be submitted to GM SQE approval</w:t>
      </w:r>
      <w:r w:rsidR="00D331BB" w:rsidRPr="00E12B04">
        <w:t xml:space="preserve"> (see IATF16949 7.1.5.3.2 and Sanctioned interpretation).  </w:t>
      </w:r>
    </w:p>
    <w:p w14:paraId="2BC937A9" w14:textId="14859550" w:rsidR="005176C7" w:rsidRPr="008C5E7E" w:rsidRDefault="005176C7" w:rsidP="005176C7">
      <w:pPr>
        <w:pStyle w:val="ListParagraph"/>
        <w:numPr>
          <w:ilvl w:val="1"/>
          <w:numId w:val="26"/>
        </w:numPr>
        <w:jc w:val="left"/>
        <w:rPr>
          <w:color w:val="FF0000"/>
        </w:rPr>
        <w:sectPr w:rsidR="005176C7" w:rsidRPr="008C5E7E" w:rsidSect="0048667B">
          <w:headerReference w:type="even" r:id="rId19"/>
          <w:headerReference w:type="default" r:id="rId20"/>
          <w:footerReference w:type="even" r:id="rId21"/>
          <w:footerReference w:type="default" r:id="rId22"/>
          <w:headerReference w:type="first" r:id="rId23"/>
          <w:footerReference w:type="first" r:id="rId24"/>
          <w:type w:val="continuous"/>
          <w:pgSz w:w="12240" w:h="15840"/>
          <w:pgMar w:top="1728" w:right="1152" w:bottom="864" w:left="1152" w:header="282" w:footer="432" w:gutter="0"/>
          <w:cols w:space="720"/>
          <w:docGrid w:linePitch="272"/>
        </w:sectPr>
      </w:pPr>
    </w:p>
    <w:p w14:paraId="567A2FEE" w14:textId="5427C860" w:rsidR="00753042" w:rsidRPr="00753042" w:rsidRDefault="00753042" w:rsidP="00753042">
      <w:pPr>
        <w:pStyle w:val="ListParagraph"/>
        <w:numPr>
          <w:ilvl w:val="0"/>
          <w:numId w:val="18"/>
        </w:numPr>
        <w:jc w:val="left"/>
        <w:rPr>
          <w:b/>
          <w:sz w:val="24"/>
          <w:szCs w:val="24"/>
          <w:u w:val="single"/>
        </w:rPr>
      </w:pPr>
      <w:r w:rsidRPr="00753042">
        <w:rPr>
          <w:b/>
          <w:sz w:val="24"/>
          <w:szCs w:val="24"/>
          <w:u w:val="single"/>
        </w:rPr>
        <w:lastRenderedPageBreak/>
        <w:t xml:space="preserve">Advanced Product Quality Planning (APQP) </w:t>
      </w:r>
    </w:p>
    <w:p w14:paraId="1C0A743B" w14:textId="77777777" w:rsidR="00436891" w:rsidRPr="00436891" w:rsidRDefault="00436891" w:rsidP="00436891">
      <w:pPr>
        <w:pStyle w:val="ListParagraph"/>
        <w:ind w:left="360"/>
        <w:jc w:val="left"/>
        <w:rPr>
          <w:b/>
          <w:u w:val="single"/>
        </w:rPr>
      </w:pPr>
    </w:p>
    <w:p w14:paraId="2BC937C9" w14:textId="5AC6C54F" w:rsidR="00171C1D" w:rsidRPr="00436891" w:rsidRDefault="00CA0B63" w:rsidP="00DA0E39">
      <w:pPr>
        <w:ind w:left="360"/>
        <w:jc w:val="left"/>
      </w:pPr>
      <w:r w:rsidRPr="00436891">
        <w:t>The supplier shall</w:t>
      </w:r>
      <w:r w:rsidR="00171C1D" w:rsidRPr="00436891">
        <w:t xml:space="preserve"> use an advanced product quality planning process that follows the GM </w:t>
      </w:r>
      <w:r w:rsidR="00446416" w:rsidRPr="00436891">
        <w:t xml:space="preserve">1927 01 </w:t>
      </w:r>
      <w:r w:rsidR="00171C1D" w:rsidRPr="00436891">
        <w:t>APQP Project Plan that ensures production readiness with parts that meet 100% of the product’s specifications.</w:t>
      </w:r>
      <w:r w:rsidR="00B44B61" w:rsidRPr="00436891">
        <w:t xml:space="preserve"> </w:t>
      </w:r>
      <w:r w:rsidRPr="00436891">
        <w:t xml:space="preserve">The </w:t>
      </w:r>
      <w:r w:rsidRPr="009507FD">
        <w:rPr>
          <w:color w:val="000000" w:themeColor="text1"/>
        </w:rPr>
        <w:t>s</w:t>
      </w:r>
      <w:r w:rsidR="00171C1D" w:rsidRPr="009507FD">
        <w:rPr>
          <w:color w:val="000000" w:themeColor="text1"/>
        </w:rPr>
        <w:t xml:space="preserve">upplier </w:t>
      </w:r>
      <w:r w:rsidRPr="009507FD">
        <w:rPr>
          <w:color w:val="000000" w:themeColor="text1"/>
        </w:rPr>
        <w:t xml:space="preserve">shall </w:t>
      </w:r>
      <w:r w:rsidR="00171C1D" w:rsidRPr="009507FD">
        <w:rPr>
          <w:color w:val="000000" w:themeColor="text1"/>
        </w:rPr>
        <w:t>update</w:t>
      </w:r>
      <w:r w:rsidR="006D4792" w:rsidRPr="009507FD">
        <w:rPr>
          <w:color w:val="000000" w:themeColor="text1"/>
        </w:rPr>
        <w:t xml:space="preserve"> </w:t>
      </w:r>
      <w:r w:rsidRPr="009507FD">
        <w:rPr>
          <w:color w:val="000000" w:themeColor="text1"/>
        </w:rPr>
        <w:t xml:space="preserve">the </w:t>
      </w:r>
      <w:r w:rsidR="006D4792" w:rsidRPr="009507FD">
        <w:rPr>
          <w:color w:val="000000" w:themeColor="text1"/>
        </w:rPr>
        <w:t>Component Readiness Valves (CRV) in Auros as required</w:t>
      </w:r>
      <w:r w:rsidR="00171C1D" w:rsidRPr="009507FD">
        <w:rPr>
          <w:color w:val="000000" w:themeColor="text1"/>
        </w:rPr>
        <w:t xml:space="preserve"> for all items that change status</w:t>
      </w:r>
      <w:r w:rsidR="002A5D77">
        <w:rPr>
          <w:color w:val="000000" w:themeColor="text1"/>
        </w:rPr>
        <w:t>.</w:t>
      </w:r>
    </w:p>
    <w:p w14:paraId="2BC937CA" w14:textId="77777777" w:rsidR="00227AE4" w:rsidRPr="00436891" w:rsidRDefault="00227AE4" w:rsidP="00227AE4">
      <w:pPr>
        <w:ind w:left="360"/>
        <w:jc w:val="left"/>
      </w:pPr>
    </w:p>
    <w:p w14:paraId="2BC937CB" w14:textId="286E401D" w:rsidR="001F09CF" w:rsidRPr="00753042" w:rsidRDefault="008D0670" w:rsidP="00753042">
      <w:pPr>
        <w:pStyle w:val="ListParagraph"/>
        <w:numPr>
          <w:ilvl w:val="1"/>
          <w:numId w:val="29"/>
        </w:numPr>
        <w:jc w:val="left"/>
        <w:rPr>
          <w:u w:val="single"/>
        </w:rPr>
      </w:pPr>
      <w:r w:rsidRPr="00753042">
        <w:rPr>
          <w:u w:val="single"/>
        </w:rPr>
        <w:t>Pre-sourcing Technical reviews:</w:t>
      </w:r>
    </w:p>
    <w:p w14:paraId="27F4E21D" w14:textId="77777777" w:rsidR="00436891" w:rsidRPr="009507FD" w:rsidRDefault="00436891" w:rsidP="00436891">
      <w:pPr>
        <w:pStyle w:val="ListParagraph"/>
        <w:ind w:left="792"/>
        <w:jc w:val="left"/>
        <w:rPr>
          <w:color w:val="000000" w:themeColor="text1"/>
          <w:u w:val="single"/>
        </w:rPr>
      </w:pPr>
    </w:p>
    <w:p w14:paraId="2BC937CC" w14:textId="1648BD90" w:rsidR="009D6685" w:rsidRPr="00436891" w:rsidRDefault="00EB34BD" w:rsidP="00753042">
      <w:pPr>
        <w:pStyle w:val="ListParagraph"/>
        <w:numPr>
          <w:ilvl w:val="2"/>
          <w:numId w:val="29"/>
        </w:numPr>
        <w:ind w:hanging="450"/>
        <w:jc w:val="left"/>
      </w:pPr>
      <w:r>
        <w:rPr>
          <w:color w:val="000000" w:themeColor="text1"/>
        </w:rPr>
        <w:t xml:space="preserve">  </w:t>
      </w:r>
      <w:r w:rsidR="009D6685" w:rsidRPr="009507FD">
        <w:rPr>
          <w:color w:val="000000" w:themeColor="text1"/>
        </w:rPr>
        <w:t xml:space="preserve">The supplier shall provide the </w:t>
      </w:r>
      <w:r w:rsidR="006833DB" w:rsidRPr="009507FD">
        <w:rPr>
          <w:color w:val="000000" w:themeColor="text1"/>
        </w:rPr>
        <w:t>required information</w:t>
      </w:r>
      <w:r w:rsidR="00B31D0B" w:rsidRPr="009507FD">
        <w:rPr>
          <w:color w:val="000000" w:themeColor="text1"/>
        </w:rPr>
        <w:t xml:space="preserve"> referred to in </w:t>
      </w:r>
      <w:r w:rsidR="002238B5" w:rsidRPr="009507FD">
        <w:rPr>
          <w:color w:val="000000" w:themeColor="text1"/>
        </w:rPr>
        <w:t>GM</w:t>
      </w:r>
      <w:r w:rsidR="00A06FED" w:rsidRPr="009507FD">
        <w:rPr>
          <w:color w:val="000000" w:themeColor="text1"/>
        </w:rPr>
        <w:t xml:space="preserve"> </w:t>
      </w:r>
      <w:r w:rsidR="002238B5" w:rsidRPr="009507FD">
        <w:rPr>
          <w:color w:val="000000" w:themeColor="text1"/>
        </w:rPr>
        <w:t>1927 13</w:t>
      </w:r>
      <w:r w:rsidR="0035745D" w:rsidRPr="009507FD">
        <w:rPr>
          <w:color w:val="000000" w:themeColor="text1"/>
        </w:rPr>
        <w:t xml:space="preserve"> Technical Review Checklist (found in SupplyPower) and submit it 3 business days prior to technical review or with the bid package response, </w:t>
      </w:r>
      <w:r w:rsidR="00C34C28" w:rsidRPr="009507FD">
        <w:rPr>
          <w:color w:val="000000" w:themeColor="text1"/>
        </w:rPr>
        <w:t>whichever</w:t>
      </w:r>
      <w:r w:rsidR="0035745D" w:rsidRPr="009507FD">
        <w:rPr>
          <w:color w:val="000000" w:themeColor="text1"/>
        </w:rPr>
        <w:t xml:space="preserve"> is earlier</w:t>
      </w:r>
      <w:r w:rsidR="006D4792" w:rsidRPr="009507FD">
        <w:rPr>
          <w:color w:val="000000" w:themeColor="text1"/>
        </w:rPr>
        <w:t xml:space="preserve">. </w:t>
      </w:r>
      <w:r w:rsidR="009D6685" w:rsidRPr="00436891">
        <w:t xml:space="preserve">All information shall relate to the manufacturing site that the product will be manufactured and </w:t>
      </w:r>
      <w:r w:rsidR="00A36AA6" w:rsidRPr="00436891">
        <w:t>shall</w:t>
      </w:r>
      <w:r w:rsidR="009D6685" w:rsidRPr="00436891">
        <w:t xml:space="preserve"> reference the RFQ number and part numbers.</w:t>
      </w:r>
    </w:p>
    <w:p w14:paraId="2BC937CD" w14:textId="168C594B" w:rsidR="009D6685" w:rsidRPr="00436891" w:rsidRDefault="009D6685" w:rsidP="00753042">
      <w:pPr>
        <w:pStyle w:val="ListParagraph"/>
        <w:numPr>
          <w:ilvl w:val="3"/>
          <w:numId w:val="29"/>
        </w:numPr>
        <w:ind w:left="1530"/>
        <w:jc w:val="left"/>
      </w:pPr>
      <w:r w:rsidRPr="00436891">
        <w:t xml:space="preserve">All listed information is required </w:t>
      </w:r>
      <w:r w:rsidR="00EF3187" w:rsidRPr="00436891">
        <w:t xml:space="preserve">in the </w:t>
      </w:r>
      <w:r w:rsidRPr="00436891">
        <w:t xml:space="preserve">Quote Package. </w:t>
      </w:r>
    </w:p>
    <w:p w14:paraId="2BC937CE" w14:textId="77777777" w:rsidR="009D6685" w:rsidRPr="00436891" w:rsidRDefault="009D6685" w:rsidP="00753042">
      <w:pPr>
        <w:pStyle w:val="ListParagraph"/>
        <w:numPr>
          <w:ilvl w:val="3"/>
          <w:numId w:val="29"/>
        </w:numPr>
        <w:ind w:left="1530"/>
        <w:jc w:val="left"/>
      </w:pPr>
      <w:r w:rsidRPr="00436891">
        <w:t>Be prepared to answer questions during the Technical Review Meeting.</w:t>
      </w:r>
    </w:p>
    <w:p w14:paraId="2BC937CF" w14:textId="214A53D0" w:rsidR="009D6685" w:rsidRPr="00436891" w:rsidRDefault="009D6685" w:rsidP="00753042">
      <w:pPr>
        <w:pStyle w:val="ListParagraph"/>
        <w:numPr>
          <w:ilvl w:val="3"/>
          <w:numId w:val="29"/>
        </w:numPr>
        <w:ind w:left="1530"/>
        <w:jc w:val="left"/>
      </w:pPr>
      <w:r w:rsidRPr="00436891">
        <w:t xml:space="preserve"> Referenced GM</w:t>
      </w:r>
      <w:r w:rsidR="00A06FED" w:rsidRPr="00436891">
        <w:t xml:space="preserve"> </w:t>
      </w:r>
      <w:r w:rsidRPr="00436891">
        <w:t>1927 documents indicate required formats as specified</w:t>
      </w:r>
      <w:r w:rsidR="002A5D77">
        <w:t>.</w:t>
      </w:r>
    </w:p>
    <w:p w14:paraId="2BC937D0" w14:textId="671EEA87" w:rsidR="00D823DB" w:rsidRPr="00436891" w:rsidRDefault="00EB34BD" w:rsidP="00753042">
      <w:pPr>
        <w:pStyle w:val="ListParagraph"/>
        <w:numPr>
          <w:ilvl w:val="2"/>
          <w:numId w:val="29"/>
        </w:numPr>
        <w:ind w:hanging="450"/>
        <w:jc w:val="left"/>
      </w:pPr>
      <w:r>
        <w:t xml:space="preserve">  </w:t>
      </w:r>
      <w:r w:rsidR="001F09CF" w:rsidRPr="00436891">
        <w:t>The supplier shall identify any part specific CG</w:t>
      </w:r>
      <w:r w:rsidR="007F191B">
        <w:t xml:space="preserve">XXXX GM 1927 03a </w:t>
      </w:r>
      <w:r w:rsidR="007F191B" w:rsidRPr="007F191B">
        <w:rPr>
          <w:i/>
          <w:iCs/>
        </w:rPr>
        <w:t>Name</w:t>
      </w:r>
      <w:r w:rsidR="007F191B">
        <w:t xml:space="preserve"> </w:t>
      </w:r>
      <w:r w:rsidR="001F09CF" w:rsidRPr="00436891">
        <w:t>/</w:t>
      </w:r>
      <w:r w:rsidR="002A5D77">
        <w:t xml:space="preserve"> </w:t>
      </w:r>
      <w:r w:rsidR="001F09CF" w:rsidRPr="00436891">
        <w:t xml:space="preserve">GMW exceptions.  </w:t>
      </w:r>
      <w:r>
        <w:t xml:space="preserve">  </w:t>
      </w:r>
      <w:r w:rsidR="001F09CF" w:rsidRPr="00436891">
        <w:t>Approved exceptions will be documented in appendix M</w:t>
      </w:r>
      <w:r w:rsidR="00A92524" w:rsidRPr="00436891">
        <w:t>7</w:t>
      </w:r>
      <w:r w:rsidR="001F09CF" w:rsidRPr="00436891">
        <w:t xml:space="preserve"> of the eSOR. </w:t>
      </w:r>
    </w:p>
    <w:p w14:paraId="2BC937D1" w14:textId="1D2F94A2" w:rsidR="00D823DB" w:rsidRPr="00436891" w:rsidRDefault="00EB34BD" w:rsidP="00753042">
      <w:pPr>
        <w:pStyle w:val="ListParagraph"/>
        <w:numPr>
          <w:ilvl w:val="2"/>
          <w:numId w:val="29"/>
        </w:numPr>
        <w:ind w:hanging="450"/>
        <w:jc w:val="left"/>
      </w:pPr>
      <w:r>
        <w:t xml:space="preserve">  </w:t>
      </w:r>
      <w:r w:rsidR="00D823DB" w:rsidRPr="00436891">
        <w:t xml:space="preserve">The supplier shall comply with all requirements of the </w:t>
      </w:r>
      <w:r w:rsidR="00CE606A">
        <w:t>p</w:t>
      </w:r>
      <w:r w:rsidR="00D823DB" w:rsidRPr="00436891">
        <w:t>art</w:t>
      </w:r>
      <w:r w:rsidR="00CE606A">
        <w:t xml:space="preserve"> s</w:t>
      </w:r>
      <w:r w:rsidR="00D823DB" w:rsidRPr="00436891">
        <w:t xml:space="preserve">pecific </w:t>
      </w:r>
      <w:r w:rsidR="00733479">
        <w:t>CG</w:t>
      </w:r>
      <w:r w:rsidR="00D823DB" w:rsidRPr="00436891">
        <w:t xml:space="preserve"> when applicable. </w:t>
      </w:r>
    </w:p>
    <w:p w14:paraId="2BC937D2" w14:textId="5754B990" w:rsidR="00D823DB" w:rsidRPr="00436891" w:rsidRDefault="00D823DB" w:rsidP="00753042">
      <w:pPr>
        <w:pStyle w:val="ListParagraph"/>
        <w:numPr>
          <w:ilvl w:val="3"/>
          <w:numId w:val="29"/>
        </w:numPr>
        <w:ind w:left="1620"/>
        <w:jc w:val="left"/>
      </w:pPr>
      <w:r w:rsidRPr="00436891">
        <w:t xml:space="preserve">Compliance to the </w:t>
      </w:r>
      <w:r w:rsidR="00CE606A">
        <w:t>p</w:t>
      </w:r>
      <w:r w:rsidRPr="00436891">
        <w:t>art</w:t>
      </w:r>
      <w:r w:rsidR="00CE606A">
        <w:t xml:space="preserve"> s</w:t>
      </w:r>
      <w:r w:rsidRPr="00436891">
        <w:t xml:space="preserve">pecific </w:t>
      </w:r>
      <w:r w:rsidR="007F191B">
        <w:t>CG</w:t>
      </w:r>
      <w:r w:rsidRPr="00436891">
        <w:t xml:space="preserve"> is required for </w:t>
      </w:r>
      <w:r w:rsidR="006C16DD" w:rsidRPr="00436891">
        <w:t xml:space="preserve">the </w:t>
      </w:r>
      <w:r w:rsidRPr="00436891">
        <w:t xml:space="preserve">PPAP </w:t>
      </w:r>
      <w:r w:rsidR="006C16DD" w:rsidRPr="00436891">
        <w:t xml:space="preserve">to be </w:t>
      </w:r>
      <w:r w:rsidRPr="00436891">
        <w:t>full</w:t>
      </w:r>
      <w:r w:rsidR="006C16DD" w:rsidRPr="00436891">
        <w:t xml:space="preserve">y </w:t>
      </w:r>
      <w:r w:rsidR="00135525" w:rsidRPr="00436891">
        <w:t>approved.</w:t>
      </w:r>
    </w:p>
    <w:p w14:paraId="2BC937D3" w14:textId="1C45CC7B" w:rsidR="00D823DB" w:rsidRPr="00436891" w:rsidRDefault="00D823DB" w:rsidP="00753042">
      <w:pPr>
        <w:pStyle w:val="ListParagraph"/>
        <w:numPr>
          <w:ilvl w:val="3"/>
          <w:numId w:val="29"/>
        </w:numPr>
        <w:ind w:left="1620"/>
        <w:jc w:val="left"/>
      </w:pPr>
      <w:r w:rsidRPr="00436891">
        <w:t xml:space="preserve">Any permanent deviation to a </w:t>
      </w:r>
      <w:r w:rsidR="00CE606A">
        <w:t>p</w:t>
      </w:r>
      <w:r w:rsidRPr="00436891">
        <w:t>art</w:t>
      </w:r>
      <w:r w:rsidR="00CE606A">
        <w:t xml:space="preserve"> s</w:t>
      </w:r>
      <w:r w:rsidRPr="00436891">
        <w:t xml:space="preserve">pecific </w:t>
      </w:r>
      <w:r w:rsidR="007F191B">
        <w:t xml:space="preserve">CGXXXX GM 1927 03a </w:t>
      </w:r>
      <w:r w:rsidR="007F191B" w:rsidRPr="007F191B">
        <w:rPr>
          <w:i/>
          <w:iCs/>
        </w:rPr>
        <w:t>Name</w:t>
      </w:r>
      <w:r w:rsidRPr="00436891">
        <w:t xml:space="preserve"> </w:t>
      </w:r>
      <w:r w:rsidR="00A36AA6" w:rsidRPr="00436891">
        <w:t>shall</w:t>
      </w:r>
      <w:r w:rsidRPr="00436891">
        <w:t xml:space="preserve"> be authorized by the S</w:t>
      </w:r>
      <w:r w:rsidR="00702DFD" w:rsidRPr="00436891">
        <w:t xml:space="preserve">Q </w:t>
      </w:r>
      <w:r w:rsidRPr="00436891">
        <w:t>Director.</w:t>
      </w:r>
    </w:p>
    <w:p w14:paraId="2BC937D5" w14:textId="3CC23CE3" w:rsidR="00227AE4" w:rsidRDefault="00D54645" w:rsidP="00CD25F3">
      <w:pPr>
        <w:pStyle w:val="ListParagraph"/>
        <w:numPr>
          <w:ilvl w:val="2"/>
          <w:numId w:val="29"/>
        </w:numPr>
        <w:ind w:hanging="450"/>
        <w:jc w:val="left"/>
      </w:pPr>
      <w:r>
        <w:t xml:space="preserve"> </w:t>
      </w:r>
      <w:r w:rsidR="00EB34BD">
        <w:t xml:space="preserve">  </w:t>
      </w:r>
      <w:r w:rsidR="00D823DB" w:rsidRPr="00436891">
        <w:t xml:space="preserve">For any Creativity Team / SMT that supplies a module with electrical or electronic content, in addition to the Part Specific </w:t>
      </w:r>
      <w:r w:rsidR="00317646" w:rsidRPr="00436891">
        <w:t>“</w:t>
      </w:r>
      <w:r w:rsidR="008817BD" w:rsidRPr="00436891">
        <w:t>CG</w:t>
      </w:r>
      <w:r w:rsidR="00317646" w:rsidRPr="00436891">
        <w:t xml:space="preserve">XXX </w:t>
      </w:r>
      <w:r w:rsidR="00D823DB" w:rsidRPr="00436891">
        <w:t>GM</w:t>
      </w:r>
      <w:r w:rsidR="001B0754" w:rsidRPr="00436891">
        <w:t xml:space="preserve"> </w:t>
      </w:r>
      <w:r w:rsidR="00D823DB" w:rsidRPr="00436891">
        <w:t>1927</w:t>
      </w:r>
      <w:r w:rsidR="00A85FDC" w:rsidRPr="00436891">
        <w:t xml:space="preserve"> </w:t>
      </w:r>
      <w:r w:rsidR="00D823DB" w:rsidRPr="00436891">
        <w:t xml:space="preserve">3a </w:t>
      </w:r>
      <w:r w:rsidR="00317646" w:rsidRPr="00436891">
        <w:rPr>
          <w:i/>
        </w:rPr>
        <w:t>Name”</w:t>
      </w:r>
      <w:r w:rsidR="00317646" w:rsidRPr="00436891">
        <w:t xml:space="preserve"> </w:t>
      </w:r>
      <w:r w:rsidR="00D823DB" w:rsidRPr="00436891">
        <w:t xml:space="preserve">dedicated to the sourced part’s Commodity, the supplier </w:t>
      </w:r>
      <w:r w:rsidR="00A36AA6" w:rsidRPr="00436891">
        <w:t>shall</w:t>
      </w:r>
      <w:r w:rsidR="00D823DB" w:rsidRPr="00436891">
        <w:t xml:space="preserve"> also comply to the </w:t>
      </w:r>
      <w:r w:rsidR="00317646" w:rsidRPr="00436891">
        <w:t>“</w:t>
      </w:r>
      <w:r w:rsidR="00317646" w:rsidRPr="00C975C7">
        <w:rPr>
          <w:b/>
          <w:bCs/>
        </w:rPr>
        <w:t xml:space="preserve">CG4209 </w:t>
      </w:r>
      <w:r w:rsidR="00D823DB" w:rsidRPr="00C975C7">
        <w:rPr>
          <w:b/>
          <w:bCs/>
        </w:rPr>
        <w:t>GM</w:t>
      </w:r>
      <w:r w:rsidR="00A06FED" w:rsidRPr="00C975C7">
        <w:rPr>
          <w:b/>
          <w:bCs/>
        </w:rPr>
        <w:t xml:space="preserve"> </w:t>
      </w:r>
      <w:r w:rsidR="00D823DB" w:rsidRPr="00C975C7">
        <w:rPr>
          <w:b/>
          <w:bCs/>
        </w:rPr>
        <w:t>1927</w:t>
      </w:r>
      <w:r w:rsidR="00A85FDC" w:rsidRPr="00C975C7">
        <w:rPr>
          <w:b/>
          <w:bCs/>
        </w:rPr>
        <w:t xml:space="preserve"> </w:t>
      </w:r>
      <w:r w:rsidR="00CE606A">
        <w:rPr>
          <w:b/>
          <w:bCs/>
        </w:rPr>
        <w:t>0</w:t>
      </w:r>
      <w:r w:rsidR="00D823DB" w:rsidRPr="00C975C7">
        <w:rPr>
          <w:b/>
          <w:bCs/>
        </w:rPr>
        <w:t>3a Electrical &amp; Electronic Modules and Assemblies</w:t>
      </w:r>
      <w:r w:rsidR="00317646" w:rsidRPr="00C975C7">
        <w:rPr>
          <w:b/>
          <w:bCs/>
        </w:rPr>
        <w:t>”</w:t>
      </w:r>
      <w:r w:rsidR="00790471" w:rsidRPr="00436891">
        <w:t>.</w:t>
      </w:r>
      <w:r w:rsidR="0023791C" w:rsidRPr="00436891">
        <w:t xml:space="preserve"> </w:t>
      </w:r>
      <w:r w:rsidR="00790471" w:rsidRPr="00436891">
        <w:t>Its</w:t>
      </w:r>
      <w:r w:rsidR="00D823DB" w:rsidRPr="00436891">
        <w:t xml:space="preserve"> Lessons Learned </w:t>
      </w:r>
      <w:r w:rsidR="00A36AA6" w:rsidRPr="00436891">
        <w:t>shall</w:t>
      </w:r>
      <w:r w:rsidR="00D823DB" w:rsidRPr="00436891">
        <w:t xml:space="preserve"> be implemented in the product and the manufacturing process.</w:t>
      </w:r>
    </w:p>
    <w:p w14:paraId="41CA978B" w14:textId="77777777" w:rsidR="00CD25F3" w:rsidRPr="00436891" w:rsidRDefault="00CD25F3" w:rsidP="00CD25F3">
      <w:pPr>
        <w:pStyle w:val="ListParagraph"/>
        <w:jc w:val="left"/>
      </w:pPr>
    </w:p>
    <w:p w14:paraId="2BC937D6" w14:textId="7FDAB26A" w:rsidR="006C01EE" w:rsidRPr="00436891" w:rsidRDefault="007F1423" w:rsidP="00753042">
      <w:pPr>
        <w:pStyle w:val="ListParagraph"/>
        <w:numPr>
          <w:ilvl w:val="1"/>
          <w:numId w:val="29"/>
        </w:numPr>
        <w:jc w:val="left"/>
        <w:rPr>
          <w:color w:val="000000" w:themeColor="text1"/>
          <w:u w:val="single"/>
        </w:rPr>
      </w:pPr>
      <w:r w:rsidRPr="00436891">
        <w:rPr>
          <w:color w:val="000000" w:themeColor="text1"/>
          <w:u w:val="single"/>
        </w:rPr>
        <w:t xml:space="preserve">Manufacturing </w:t>
      </w:r>
      <w:r w:rsidR="006C01EE" w:rsidRPr="00436891">
        <w:rPr>
          <w:color w:val="000000" w:themeColor="text1"/>
          <w:u w:val="single"/>
        </w:rPr>
        <w:t>Process Design and Development</w:t>
      </w:r>
    </w:p>
    <w:p w14:paraId="03FB7D5B" w14:textId="77777777" w:rsidR="00436891" w:rsidRPr="00436891" w:rsidRDefault="00436891" w:rsidP="00436891">
      <w:pPr>
        <w:pStyle w:val="ListParagraph"/>
        <w:ind w:left="792"/>
        <w:jc w:val="left"/>
        <w:rPr>
          <w:color w:val="000000" w:themeColor="text1"/>
        </w:rPr>
      </w:pPr>
    </w:p>
    <w:p w14:paraId="36F21659" w14:textId="55585B54" w:rsidR="00FF60C5" w:rsidRDefault="00F13365" w:rsidP="00753042">
      <w:pPr>
        <w:pStyle w:val="ListParagraph"/>
        <w:numPr>
          <w:ilvl w:val="2"/>
          <w:numId w:val="29"/>
        </w:numPr>
        <w:ind w:left="990"/>
        <w:jc w:val="left"/>
      </w:pPr>
      <w:r w:rsidRPr="00864680">
        <w:t xml:space="preserve">All suppliers are required to have effective manufacturing practices and procedures to ensure a continuous flow of defect free parts into GM production facilities. (Refer to </w:t>
      </w:r>
      <w:bookmarkStart w:id="12" w:name="_Hlk7612026"/>
      <w:r w:rsidR="00161DCF" w:rsidRPr="00864680">
        <w:t>IATF 16949 and</w:t>
      </w:r>
      <w:bookmarkEnd w:id="12"/>
      <w:r w:rsidR="00161DCF" w:rsidRPr="00864680">
        <w:t xml:space="preserve"> </w:t>
      </w:r>
      <w:r w:rsidR="003C039C">
        <w:t>QMS</w:t>
      </w:r>
      <w:r w:rsidRPr="00864680">
        <w:t xml:space="preserve"> Strategies</w:t>
      </w:r>
      <w:r w:rsidR="00436891" w:rsidRPr="00864680">
        <w:t>:</w:t>
      </w:r>
      <w:r w:rsidR="00DE48FA" w:rsidRPr="00864680">
        <w:t xml:space="preserve"> </w:t>
      </w:r>
      <w:bookmarkStart w:id="13" w:name="_Hlk7611657"/>
      <w:r w:rsidR="00DE48FA" w:rsidRPr="00864680">
        <w:t>GM</w:t>
      </w:r>
      <w:r w:rsidR="00466601" w:rsidRPr="00864680">
        <w:t xml:space="preserve"> </w:t>
      </w:r>
      <w:r w:rsidR="00DE48FA" w:rsidRPr="00864680">
        <w:t>1927 36 and GM</w:t>
      </w:r>
      <w:r w:rsidR="00466601" w:rsidRPr="00864680">
        <w:t xml:space="preserve"> </w:t>
      </w:r>
      <w:r w:rsidR="00DE48FA" w:rsidRPr="00864680">
        <w:t xml:space="preserve">1927 30 </w:t>
      </w:r>
      <w:r w:rsidR="003C4D57" w:rsidRPr="00864680">
        <w:t>Quality Management Gap Assessment</w:t>
      </w:r>
      <w:bookmarkEnd w:id="13"/>
      <w:r w:rsidR="003C4D57" w:rsidRPr="00864680">
        <w:t>)</w:t>
      </w:r>
    </w:p>
    <w:p w14:paraId="4EEE7EBA" w14:textId="77777777" w:rsidR="00FF60C5" w:rsidRDefault="00C71355" w:rsidP="00753042">
      <w:pPr>
        <w:pStyle w:val="ListParagraph"/>
        <w:numPr>
          <w:ilvl w:val="2"/>
          <w:numId w:val="29"/>
        </w:numPr>
        <w:ind w:left="990"/>
        <w:jc w:val="left"/>
      </w:pPr>
      <w:r w:rsidRPr="00864680">
        <w:t xml:space="preserve">The </w:t>
      </w:r>
      <w:r w:rsidR="00F13365" w:rsidRPr="00864680">
        <w:t xml:space="preserve">Tier I </w:t>
      </w:r>
      <w:r w:rsidRPr="00864680">
        <w:t xml:space="preserve">(including suppliers of complex systems/sub-assemblies) </w:t>
      </w:r>
      <w:r w:rsidR="00F13365" w:rsidRPr="00864680">
        <w:t xml:space="preserve">supplier’s quality process shall include 100% layout of customer requirements </w:t>
      </w:r>
      <w:r w:rsidR="00B05456" w:rsidRPr="00864680">
        <w:t>off</w:t>
      </w:r>
      <w:r w:rsidR="00F13365" w:rsidRPr="00864680">
        <w:t xml:space="preserve"> each manufacturing stream (including tiered supplied components to their customer’s requirements) on a set frequency determined by the potential risk to part function and considering the </w:t>
      </w:r>
      <w:r w:rsidR="00AF6DB6" w:rsidRPr="00864680">
        <w:t>mfg.</w:t>
      </w:r>
      <w:r w:rsidR="00F13365" w:rsidRPr="00864680">
        <w:t xml:space="preserve"> process capability.  Supporting capability studies may be required.  Documentation is to be maintained at the supplier location and available for review with customer.</w:t>
      </w:r>
    </w:p>
    <w:p w14:paraId="2F669723" w14:textId="07C1488A" w:rsidR="00FF60C5" w:rsidRDefault="00FD6B7D" w:rsidP="00753042">
      <w:pPr>
        <w:pStyle w:val="ListParagraph"/>
        <w:numPr>
          <w:ilvl w:val="2"/>
          <w:numId w:val="29"/>
        </w:numPr>
        <w:ind w:left="990"/>
        <w:jc w:val="left"/>
      </w:pPr>
      <w:r w:rsidRPr="00864680">
        <w:t>The</w:t>
      </w:r>
      <w:r w:rsidR="00460A83">
        <w:t xml:space="preserve"> </w:t>
      </w:r>
      <w:r w:rsidR="003741DA">
        <w:t>T</w:t>
      </w:r>
      <w:r w:rsidRPr="00864680">
        <w:t>ier 1 supplier is responsible for implementing or enforcing compliance to AIAG &amp; GM requirements for all components of the assembly including directed buy parts unless otherwise specified by a written agreement from GM Purchasing.</w:t>
      </w:r>
    </w:p>
    <w:p w14:paraId="4EE36CC1" w14:textId="010ECDAB" w:rsidR="00FF60C5" w:rsidRDefault="00C71355" w:rsidP="00753042">
      <w:pPr>
        <w:pStyle w:val="ListParagraph"/>
        <w:numPr>
          <w:ilvl w:val="2"/>
          <w:numId w:val="29"/>
        </w:numPr>
        <w:ind w:left="990"/>
        <w:jc w:val="left"/>
      </w:pPr>
      <w:r w:rsidRPr="00864680">
        <w:t xml:space="preserve">The </w:t>
      </w:r>
      <w:r w:rsidR="00FD6B7D" w:rsidRPr="00864680">
        <w:t xml:space="preserve">Tier 1 supplier is responsible to implement </w:t>
      </w:r>
      <w:r w:rsidR="008E3147">
        <w:t>S</w:t>
      </w:r>
      <w:r w:rsidR="00FD6B7D" w:rsidRPr="00864680">
        <w:t>ub</w:t>
      </w:r>
      <w:r w:rsidR="008E3147">
        <w:t xml:space="preserve"> T</w:t>
      </w:r>
      <w:r w:rsidR="00FD6B7D" w:rsidRPr="00864680">
        <w:t xml:space="preserve">ier supplier management requirements as specified by </w:t>
      </w:r>
      <w:r w:rsidR="00E05A41" w:rsidRPr="00FF60C5">
        <w:rPr>
          <w:b/>
          <w:bCs/>
        </w:rPr>
        <w:t xml:space="preserve">CG4355 </w:t>
      </w:r>
      <w:r w:rsidR="00FD6B7D" w:rsidRPr="00FF60C5">
        <w:rPr>
          <w:b/>
          <w:bCs/>
        </w:rPr>
        <w:t>GM</w:t>
      </w:r>
      <w:r w:rsidR="00466601" w:rsidRPr="00FF60C5">
        <w:rPr>
          <w:b/>
          <w:bCs/>
        </w:rPr>
        <w:t xml:space="preserve"> </w:t>
      </w:r>
      <w:r w:rsidR="00FD6B7D" w:rsidRPr="00FF60C5">
        <w:rPr>
          <w:b/>
          <w:bCs/>
        </w:rPr>
        <w:t>1927</w:t>
      </w:r>
      <w:r w:rsidR="00CA77EE" w:rsidRPr="00FF60C5">
        <w:rPr>
          <w:b/>
          <w:bCs/>
        </w:rPr>
        <w:t xml:space="preserve"> </w:t>
      </w:r>
      <w:r w:rsidR="00FD6B7D" w:rsidRPr="00FF60C5">
        <w:rPr>
          <w:b/>
          <w:bCs/>
        </w:rPr>
        <w:t>03</w:t>
      </w:r>
      <w:r w:rsidR="007F191B" w:rsidRPr="00FF60C5">
        <w:rPr>
          <w:b/>
          <w:bCs/>
        </w:rPr>
        <w:t>a</w:t>
      </w:r>
      <w:r w:rsidR="00FD6B7D" w:rsidRPr="00FF60C5">
        <w:rPr>
          <w:b/>
          <w:bCs/>
        </w:rPr>
        <w:t xml:space="preserve"> Sub</w:t>
      </w:r>
      <w:r w:rsidR="00FA5FE6" w:rsidRPr="00FF60C5">
        <w:rPr>
          <w:b/>
          <w:bCs/>
        </w:rPr>
        <w:t xml:space="preserve"> T</w:t>
      </w:r>
      <w:r w:rsidR="00FD6B7D" w:rsidRPr="00FF60C5">
        <w:rPr>
          <w:b/>
          <w:bCs/>
        </w:rPr>
        <w:t xml:space="preserve">ier </w:t>
      </w:r>
      <w:r w:rsidR="00FA5FE6" w:rsidRPr="00FF60C5">
        <w:rPr>
          <w:b/>
          <w:bCs/>
        </w:rPr>
        <w:t>Management S</w:t>
      </w:r>
      <w:r w:rsidR="00FD6B7D" w:rsidRPr="00FF60C5">
        <w:rPr>
          <w:b/>
          <w:bCs/>
        </w:rPr>
        <w:t xml:space="preserve">tatement of </w:t>
      </w:r>
      <w:r w:rsidR="00FA5FE6" w:rsidRPr="00FF60C5">
        <w:rPr>
          <w:b/>
          <w:bCs/>
        </w:rPr>
        <w:t>R</w:t>
      </w:r>
      <w:r w:rsidR="00FD6B7D" w:rsidRPr="00FF60C5">
        <w:rPr>
          <w:b/>
          <w:bCs/>
        </w:rPr>
        <w:t>equirements</w:t>
      </w:r>
      <w:r w:rsidR="00FA5FE6">
        <w:t>.</w:t>
      </w:r>
    </w:p>
    <w:p w14:paraId="2BC937DC" w14:textId="3CA22922" w:rsidR="00227AE4" w:rsidRPr="00864680" w:rsidRDefault="00FD6B7D" w:rsidP="00753042">
      <w:pPr>
        <w:pStyle w:val="ListParagraph"/>
        <w:numPr>
          <w:ilvl w:val="2"/>
          <w:numId w:val="29"/>
        </w:numPr>
        <w:ind w:left="990"/>
        <w:jc w:val="left"/>
      </w:pPr>
      <w:r w:rsidRPr="00864680">
        <w:t xml:space="preserve">GM may choose to assign an SQE to work along with the </w:t>
      </w:r>
      <w:r w:rsidR="00C33304">
        <w:t>T</w:t>
      </w:r>
      <w:r w:rsidRPr="00864680">
        <w:t xml:space="preserve">ier </w:t>
      </w:r>
      <w:r w:rsidR="00C33304">
        <w:t>O</w:t>
      </w:r>
      <w:r w:rsidRPr="00864680">
        <w:t xml:space="preserve">ne on selected </w:t>
      </w:r>
      <w:r w:rsidR="008E3147">
        <w:t>S</w:t>
      </w:r>
      <w:r w:rsidRPr="00864680">
        <w:t>ub</w:t>
      </w:r>
      <w:r w:rsidR="008E3147">
        <w:t xml:space="preserve"> Tier </w:t>
      </w:r>
      <w:r w:rsidRPr="00864680">
        <w:t>supplier components.</w:t>
      </w:r>
    </w:p>
    <w:p w14:paraId="7DBD724F" w14:textId="77777777" w:rsidR="00436891" w:rsidRPr="00436891" w:rsidRDefault="00436891" w:rsidP="00EB34BD">
      <w:pPr>
        <w:pStyle w:val="ListParagraph"/>
        <w:jc w:val="left"/>
      </w:pPr>
    </w:p>
    <w:p w14:paraId="2BC937DD" w14:textId="5C8EF062" w:rsidR="00BF1E33" w:rsidRPr="00905D7B" w:rsidRDefault="00BF1E33">
      <w:pPr>
        <w:pStyle w:val="ListParagraph"/>
        <w:numPr>
          <w:ilvl w:val="1"/>
          <w:numId w:val="17"/>
        </w:numPr>
        <w:ind w:left="630" w:hanging="630"/>
        <w:jc w:val="left"/>
        <w:rPr>
          <w:u w:val="single"/>
        </w:rPr>
      </w:pPr>
      <w:r w:rsidRPr="00905D7B">
        <w:rPr>
          <w:u w:val="single"/>
        </w:rPr>
        <w:t>Ga</w:t>
      </w:r>
      <w:r w:rsidR="00AA3C5C" w:rsidRPr="00905D7B">
        <w:rPr>
          <w:u w:val="single"/>
        </w:rPr>
        <w:t>u</w:t>
      </w:r>
      <w:r w:rsidRPr="00905D7B">
        <w:rPr>
          <w:u w:val="single"/>
        </w:rPr>
        <w:t>ge, Tooling &amp; Equipment</w:t>
      </w:r>
      <w:r w:rsidR="00AF6DB6" w:rsidRPr="00905D7B">
        <w:rPr>
          <w:u w:val="single"/>
        </w:rPr>
        <w:t>:</w:t>
      </w:r>
    </w:p>
    <w:p w14:paraId="1440DFB5" w14:textId="77777777" w:rsidR="00436891" w:rsidRPr="00436891" w:rsidRDefault="00436891" w:rsidP="00436891">
      <w:pPr>
        <w:pStyle w:val="ListParagraph"/>
        <w:ind w:left="792"/>
        <w:jc w:val="left"/>
      </w:pPr>
    </w:p>
    <w:p w14:paraId="49B6EDAE" w14:textId="77777777" w:rsidR="00905D7B" w:rsidRDefault="00F64063">
      <w:pPr>
        <w:pStyle w:val="ListParagraph"/>
        <w:numPr>
          <w:ilvl w:val="2"/>
          <w:numId w:val="17"/>
        </w:numPr>
        <w:ind w:left="990"/>
        <w:jc w:val="left"/>
      </w:pPr>
      <w:r w:rsidRPr="00436891">
        <w:t>Supplier to assume the ga</w:t>
      </w:r>
      <w:r w:rsidR="00AA3C5C" w:rsidRPr="00436891">
        <w:t>u</w:t>
      </w:r>
      <w:r w:rsidRPr="00436891">
        <w:t>ge construction orientates the part in vehicle position unless Supplier Quality approves a deviation.</w:t>
      </w:r>
    </w:p>
    <w:p w14:paraId="72EC333C" w14:textId="77777777" w:rsidR="00905D7B" w:rsidRDefault="00F64063">
      <w:pPr>
        <w:pStyle w:val="ListParagraph"/>
        <w:numPr>
          <w:ilvl w:val="2"/>
          <w:numId w:val="17"/>
        </w:numPr>
        <w:ind w:left="990"/>
        <w:jc w:val="left"/>
      </w:pPr>
      <w:r w:rsidRPr="00436891">
        <w:t>All customer monitored APQP parts shall have ga</w:t>
      </w:r>
      <w:r w:rsidR="00AA3C5C" w:rsidRPr="00436891">
        <w:t>u</w:t>
      </w:r>
      <w:r w:rsidRPr="00436891">
        <w:t>ge designs approved by the Supplier Quality Engineer or the appropriate customer ga</w:t>
      </w:r>
      <w:r w:rsidR="00AA3C5C" w:rsidRPr="00436891">
        <w:t>u</w:t>
      </w:r>
      <w:r w:rsidRPr="00436891">
        <w:t>ge approval group prior to the start of fixture construction (for your regional requirements, contact your supplier quality engineer).  Ga</w:t>
      </w:r>
      <w:r w:rsidR="00AA3C5C" w:rsidRPr="00436891">
        <w:t>u</w:t>
      </w:r>
      <w:r w:rsidRPr="00436891">
        <w:t>ge designs shall incorporate approved G</w:t>
      </w:r>
      <w:r w:rsidR="006C16DD" w:rsidRPr="00436891">
        <w:t>a</w:t>
      </w:r>
      <w:r w:rsidR="00AA3C5C" w:rsidRPr="00436891">
        <w:t>u</w:t>
      </w:r>
      <w:r w:rsidR="006C16DD" w:rsidRPr="00436891">
        <w:t xml:space="preserve">ge </w:t>
      </w:r>
      <w:r w:rsidRPr="00436891">
        <w:t>D</w:t>
      </w:r>
      <w:r w:rsidR="006C16DD" w:rsidRPr="00436891">
        <w:t xml:space="preserve">imension </w:t>
      </w:r>
      <w:r w:rsidRPr="00436891">
        <w:t>&amp;T</w:t>
      </w:r>
      <w:r w:rsidR="006C16DD" w:rsidRPr="00436891">
        <w:t>olerance (GD&amp;T)</w:t>
      </w:r>
      <w:r w:rsidRPr="00436891">
        <w:t xml:space="preserve"> datum schemes and ga</w:t>
      </w:r>
      <w:r w:rsidR="00AA3C5C" w:rsidRPr="00436891">
        <w:t>u</w:t>
      </w:r>
      <w:r w:rsidRPr="00436891">
        <w:t xml:space="preserve">ges/fixtures </w:t>
      </w:r>
      <w:r w:rsidR="00A36AA6" w:rsidRPr="00436891">
        <w:t>shall</w:t>
      </w:r>
      <w:r w:rsidRPr="00436891">
        <w:t xml:space="preserve"> be capable to dimensionally evaluate parts.</w:t>
      </w:r>
    </w:p>
    <w:p w14:paraId="4357A3C6" w14:textId="4BCECE4D" w:rsidR="00905D7B" w:rsidRDefault="00F64063">
      <w:pPr>
        <w:pStyle w:val="ListParagraph"/>
        <w:numPr>
          <w:ilvl w:val="2"/>
          <w:numId w:val="17"/>
        </w:numPr>
        <w:ind w:left="1440"/>
        <w:jc w:val="left"/>
      </w:pPr>
      <w:r w:rsidRPr="00436891">
        <w:lastRenderedPageBreak/>
        <w:t>Supplier shall have product checking fixtures for sub-datum and openings where assembly plant or sequencer/sub assembler will install something that impacts a final vehicle specification (</w:t>
      </w:r>
      <w:r w:rsidR="008969CF" w:rsidRPr="00436891">
        <w:t>e.g.,</w:t>
      </w:r>
      <w:r w:rsidRPr="00436891">
        <w:t xml:space="preserve"> trim plates, extension panel, grilles, glove box door, etc.).</w:t>
      </w:r>
    </w:p>
    <w:p w14:paraId="5E6A77BB" w14:textId="77777777" w:rsidR="00905D7B" w:rsidRDefault="00F64063">
      <w:pPr>
        <w:pStyle w:val="ListParagraph"/>
        <w:numPr>
          <w:ilvl w:val="2"/>
          <w:numId w:val="17"/>
        </w:numPr>
        <w:ind w:left="1440"/>
        <w:jc w:val="left"/>
      </w:pPr>
      <w:r w:rsidRPr="00436891">
        <w:t>Supplier shall have the ability to check a completed assembly.  Sub-contractors shall also have the ability to check component parts.  Any cubing or build fixture shall have the ability to demonstrate fit to adjoining parts and attachments.</w:t>
      </w:r>
    </w:p>
    <w:p w14:paraId="483366AF" w14:textId="77777777" w:rsidR="00905D7B" w:rsidRDefault="00E25282">
      <w:pPr>
        <w:pStyle w:val="ListParagraph"/>
        <w:numPr>
          <w:ilvl w:val="2"/>
          <w:numId w:val="17"/>
        </w:numPr>
        <w:ind w:left="1440"/>
        <w:jc w:val="left"/>
      </w:pPr>
      <w:r w:rsidRPr="00436891">
        <w:t>Supplier shall have appropriate</w:t>
      </w:r>
      <w:r w:rsidR="00F64063" w:rsidRPr="00436891">
        <w:t xml:space="preserve"> functional testing and final inspection to ensure product performs as designed under actual vehicle conditions.</w:t>
      </w:r>
    </w:p>
    <w:p w14:paraId="2BC937E3" w14:textId="4C1F30D6" w:rsidR="00F64063" w:rsidRPr="00436891" w:rsidRDefault="00F64063">
      <w:pPr>
        <w:pStyle w:val="ListParagraph"/>
        <w:numPr>
          <w:ilvl w:val="2"/>
          <w:numId w:val="17"/>
        </w:numPr>
        <w:ind w:left="1440"/>
        <w:jc w:val="left"/>
      </w:pPr>
      <w:r w:rsidRPr="00436891">
        <w:t>Supplier shall ensure that fixtures are procured in a timely manner to meet major program benchmarks</w:t>
      </w:r>
      <w:r w:rsidR="00B20B5C" w:rsidRPr="00436891">
        <w:t xml:space="preserve"> (</w:t>
      </w:r>
      <w:r w:rsidR="008969CF" w:rsidRPr="00436891">
        <w:t>i.e.,</w:t>
      </w:r>
      <w:r w:rsidR="00B20B5C" w:rsidRPr="00436891">
        <w:t xml:space="preserve"> first shots,</w:t>
      </w:r>
      <w:r w:rsidR="006C16DD" w:rsidRPr="00436891">
        <w:t xml:space="preserve"> PPQP, </w:t>
      </w:r>
      <w:r w:rsidRPr="00436891">
        <w:t>PPO (Pre-Production Operations) Build Shop events, Functional evaluations, and PPAP</w:t>
      </w:r>
      <w:r w:rsidR="00EA0C87" w:rsidRPr="00436891">
        <w:t xml:space="preserve"> </w:t>
      </w:r>
      <w:r w:rsidR="008E3147" w:rsidRPr="00436891">
        <w:t>requirements) Supplier</w:t>
      </w:r>
      <w:r w:rsidRPr="00436891">
        <w:t xml:space="preserve"> shall, at a minimum, have a CMM (coordinate measurement machine) holding fixture available for the inspection of first parts off prototype and production tooling.</w:t>
      </w:r>
    </w:p>
    <w:p w14:paraId="2464B8E2" w14:textId="77777777" w:rsidR="00201BA7" w:rsidRPr="00436891" w:rsidRDefault="00201BA7" w:rsidP="00201BA7">
      <w:pPr>
        <w:pStyle w:val="ListParagraph"/>
        <w:ind w:left="1224"/>
        <w:jc w:val="left"/>
      </w:pPr>
    </w:p>
    <w:p w14:paraId="2BC937E4" w14:textId="241D1F57" w:rsidR="00EC7C6C" w:rsidRPr="0007218A" w:rsidRDefault="00EC7C6C">
      <w:pPr>
        <w:pStyle w:val="ListParagraph"/>
        <w:numPr>
          <w:ilvl w:val="1"/>
          <w:numId w:val="17"/>
        </w:numPr>
        <w:spacing w:before="0" w:after="0"/>
        <w:jc w:val="left"/>
        <w:rPr>
          <w:u w:val="single"/>
        </w:rPr>
      </w:pPr>
      <w:r w:rsidRPr="0007218A">
        <w:rPr>
          <w:u w:val="single"/>
        </w:rPr>
        <w:t>PFMEA</w:t>
      </w:r>
      <w:r w:rsidR="00AF6DB6" w:rsidRPr="0007218A">
        <w:rPr>
          <w:u w:val="single"/>
        </w:rPr>
        <w:t xml:space="preserve">: </w:t>
      </w:r>
    </w:p>
    <w:p w14:paraId="4544CFE9" w14:textId="62A8C335" w:rsidR="00CA142E" w:rsidRPr="00436891" w:rsidRDefault="00CA142E" w:rsidP="00CA142E">
      <w:pPr>
        <w:spacing w:before="0" w:after="0"/>
        <w:jc w:val="left"/>
      </w:pPr>
    </w:p>
    <w:p w14:paraId="0D9BBFED" w14:textId="7721E6D9" w:rsidR="00CA142E" w:rsidRPr="00436891" w:rsidRDefault="00CA142E" w:rsidP="00CA142E">
      <w:pPr>
        <w:pStyle w:val="Default"/>
        <w:rPr>
          <w:color w:val="auto"/>
          <w:sz w:val="20"/>
          <w:szCs w:val="20"/>
          <w:u w:val="single"/>
        </w:rPr>
      </w:pPr>
      <w:r w:rsidRPr="00436891">
        <w:rPr>
          <w:color w:val="auto"/>
          <w:sz w:val="20"/>
          <w:szCs w:val="20"/>
        </w:rPr>
        <w:t xml:space="preserve">      </w:t>
      </w:r>
      <w:r w:rsidRPr="00436891">
        <w:rPr>
          <w:color w:val="auto"/>
          <w:sz w:val="20"/>
          <w:szCs w:val="20"/>
          <w:u w:val="single"/>
        </w:rPr>
        <w:t>4.</w:t>
      </w:r>
      <w:r w:rsidR="00BC28F2">
        <w:rPr>
          <w:color w:val="auto"/>
          <w:sz w:val="20"/>
          <w:szCs w:val="20"/>
          <w:u w:val="single"/>
        </w:rPr>
        <w:t>4</w:t>
      </w:r>
      <w:r w:rsidRPr="00436891">
        <w:rPr>
          <w:color w:val="auto"/>
          <w:sz w:val="20"/>
          <w:szCs w:val="20"/>
          <w:u w:val="single"/>
        </w:rPr>
        <w:t xml:space="preserve">.1 Scope </w:t>
      </w:r>
    </w:p>
    <w:p w14:paraId="2B1EA3CB" w14:textId="20AAE1D6" w:rsidR="00CA142E" w:rsidRPr="00436891" w:rsidRDefault="00CA142E" w:rsidP="00CA142E">
      <w:pPr>
        <w:pStyle w:val="Default"/>
        <w:rPr>
          <w:color w:val="auto"/>
          <w:sz w:val="20"/>
          <w:szCs w:val="20"/>
        </w:rPr>
      </w:pPr>
      <w:r w:rsidRPr="00436891">
        <w:rPr>
          <w:color w:val="auto"/>
          <w:sz w:val="20"/>
          <w:szCs w:val="20"/>
        </w:rPr>
        <w:t xml:space="preserve">This </w:t>
      </w:r>
      <w:r w:rsidR="00E22549">
        <w:rPr>
          <w:color w:val="auto"/>
          <w:sz w:val="20"/>
          <w:szCs w:val="20"/>
        </w:rPr>
        <w:t>section</w:t>
      </w:r>
      <w:r w:rsidRPr="00436891">
        <w:rPr>
          <w:color w:val="auto"/>
          <w:sz w:val="20"/>
          <w:szCs w:val="20"/>
        </w:rPr>
        <w:t xml:space="preserve"> defines General Motors fundamental FMEA requirements for developing the FMEAs and defining the Priority on which focus the predictive improvements of automotive customer-specified parts developed and manufactured for GM production</w:t>
      </w:r>
      <w:r w:rsidR="001D694D">
        <w:rPr>
          <w:color w:val="auto"/>
          <w:sz w:val="20"/>
          <w:szCs w:val="20"/>
        </w:rPr>
        <w:t>.</w:t>
      </w:r>
      <w:r w:rsidRPr="00436891">
        <w:rPr>
          <w:color w:val="auto"/>
          <w:sz w:val="20"/>
          <w:szCs w:val="20"/>
        </w:rPr>
        <w:t xml:space="preserve"> </w:t>
      </w:r>
    </w:p>
    <w:p w14:paraId="777C51D7" w14:textId="28F25C19" w:rsidR="00CA142E" w:rsidRPr="00436891" w:rsidRDefault="00CA142E" w:rsidP="00CA142E">
      <w:pPr>
        <w:pStyle w:val="Default"/>
        <w:rPr>
          <w:color w:val="auto"/>
          <w:sz w:val="20"/>
          <w:szCs w:val="20"/>
        </w:rPr>
      </w:pPr>
      <w:r w:rsidRPr="00436891">
        <w:rPr>
          <w:color w:val="auto"/>
          <w:sz w:val="20"/>
          <w:szCs w:val="20"/>
        </w:rPr>
        <w:t xml:space="preserve">Sanctioned translations shall: </w:t>
      </w:r>
    </w:p>
    <w:p w14:paraId="775CA169" w14:textId="77777777" w:rsidR="00CA142E" w:rsidRPr="00436891" w:rsidRDefault="00CA142E" w:rsidP="00CA142E">
      <w:pPr>
        <w:pStyle w:val="Default"/>
        <w:spacing w:after="42"/>
        <w:ind w:left="708"/>
        <w:rPr>
          <w:color w:val="auto"/>
          <w:sz w:val="20"/>
          <w:szCs w:val="20"/>
        </w:rPr>
      </w:pPr>
      <w:r w:rsidRPr="00436891">
        <w:rPr>
          <w:color w:val="auto"/>
          <w:sz w:val="20"/>
          <w:szCs w:val="20"/>
        </w:rPr>
        <w:t xml:space="preserve">• Be for reference only </w:t>
      </w:r>
    </w:p>
    <w:p w14:paraId="6E440888" w14:textId="3A1B77E7" w:rsidR="00CA142E" w:rsidRPr="00436891" w:rsidRDefault="00CA142E" w:rsidP="001D694D">
      <w:pPr>
        <w:pStyle w:val="Default"/>
        <w:spacing w:after="42"/>
        <w:ind w:left="708"/>
        <w:rPr>
          <w:color w:val="auto"/>
          <w:sz w:val="20"/>
          <w:szCs w:val="20"/>
        </w:rPr>
      </w:pPr>
      <w:r w:rsidRPr="00436891">
        <w:rPr>
          <w:color w:val="auto"/>
          <w:sz w:val="20"/>
          <w:szCs w:val="20"/>
        </w:rPr>
        <w:t xml:space="preserve">• Reference the English language as the official version </w:t>
      </w:r>
    </w:p>
    <w:p w14:paraId="43082D5C" w14:textId="77777777" w:rsidR="00CA142E" w:rsidRPr="001D694D" w:rsidRDefault="00CA142E" w:rsidP="00CA142E">
      <w:pPr>
        <w:pStyle w:val="Default"/>
        <w:rPr>
          <w:color w:val="auto"/>
          <w:sz w:val="20"/>
          <w:szCs w:val="20"/>
        </w:rPr>
      </w:pPr>
      <w:r w:rsidRPr="001D694D">
        <w:rPr>
          <w:color w:val="auto"/>
          <w:sz w:val="20"/>
          <w:szCs w:val="20"/>
        </w:rPr>
        <w:t xml:space="preserve">Any other language translations are not authorized. </w:t>
      </w:r>
    </w:p>
    <w:p w14:paraId="1B9742FD" w14:textId="65FABB03" w:rsidR="00CA142E" w:rsidRPr="00772075" w:rsidRDefault="00457AC4" w:rsidP="00CA142E">
      <w:pPr>
        <w:rPr>
          <w:rFonts w:cs="Arial"/>
          <w:bCs/>
          <w:color w:val="000000" w:themeColor="text1"/>
          <w:u w:val="single"/>
          <w:lang w:eastAsia="zh-CN"/>
        </w:rPr>
      </w:pPr>
      <w:r w:rsidRPr="00457AC4">
        <w:rPr>
          <w:rFonts w:cs="Arial"/>
          <w:bCs/>
          <w:lang w:eastAsia="zh-CN"/>
        </w:rPr>
        <w:t xml:space="preserve">     </w:t>
      </w:r>
      <w:r w:rsidR="00CA142E" w:rsidRPr="00436891">
        <w:rPr>
          <w:rFonts w:cs="Arial"/>
          <w:bCs/>
          <w:u w:val="single"/>
          <w:lang w:eastAsia="zh-CN"/>
        </w:rPr>
        <w:t>4.</w:t>
      </w:r>
      <w:r w:rsidR="00BC28F2">
        <w:rPr>
          <w:rFonts w:cs="Arial"/>
          <w:bCs/>
          <w:u w:val="single"/>
          <w:lang w:eastAsia="zh-CN"/>
        </w:rPr>
        <w:t>4</w:t>
      </w:r>
      <w:r w:rsidR="00CA142E" w:rsidRPr="00436891">
        <w:rPr>
          <w:rFonts w:cs="Arial"/>
          <w:bCs/>
          <w:u w:val="single"/>
          <w:lang w:eastAsia="zh-CN"/>
        </w:rPr>
        <w:t xml:space="preserve">.2. Evaluations </w:t>
      </w:r>
    </w:p>
    <w:p w14:paraId="4F3D7BF4" w14:textId="091B8FA1" w:rsidR="00D06F49" w:rsidRPr="00772075" w:rsidRDefault="00CA142E" w:rsidP="00CA142E">
      <w:pPr>
        <w:rPr>
          <w:rFonts w:cs="Arial"/>
          <w:color w:val="000000" w:themeColor="text1"/>
          <w:lang w:eastAsia="zh-CN"/>
        </w:rPr>
      </w:pPr>
      <w:r w:rsidRPr="00772075">
        <w:rPr>
          <w:rFonts w:cs="Arial"/>
          <w:color w:val="000000" w:themeColor="text1"/>
          <w:lang w:eastAsia="zh-CN"/>
        </w:rPr>
        <w:t>No additional requirements</w:t>
      </w:r>
      <w:r w:rsidR="005B0B9C" w:rsidRPr="00772075">
        <w:rPr>
          <w:rFonts w:cs="Arial"/>
          <w:color w:val="000000" w:themeColor="text1"/>
          <w:lang w:eastAsia="zh-CN"/>
        </w:rPr>
        <w:t xml:space="preserve"> to 3.5.5 </w:t>
      </w:r>
      <w:bookmarkStart w:id="14" w:name="_Hlk95389033"/>
      <w:r w:rsidR="005B0B9C" w:rsidRPr="00772075">
        <w:rPr>
          <w:rFonts w:cs="Arial"/>
          <w:color w:val="000000" w:themeColor="text1"/>
          <w:lang w:eastAsia="zh-CN"/>
        </w:rPr>
        <w:t>AIAG VDA PFMEA Handbook</w:t>
      </w:r>
      <w:bookmarkEnd w:id="14"/>
    </w:p>
    <w:p w14:paraId="14C7D170" w14:textId="1F9CD892" w:rsidR="00CA142E" w:rsidRPr="00772075" w:rsidRDefault="00457AC4" w:rsidP="00CA142E">
      <w:pPr>
        <w:rPr>
          <w:rFonts w:cs="Arial"/>
          <w:bCs/>
          <w:color w:val="000000" w:themeColor="text1"/>
          <w:u w:val="single"/>
          <w:lang w:eastAsia="zh-CN"/>
        </w:rPr>
      </w:pPr>
      <w:r w:rsidRPr="00772075">
        <w:rPr>
          <w:rFonts w:cs="Arial"/>
          <w:bCs/>
          <w:color w:val="000000" w:themeColor="text1"/>
          <w:lang w:eastAsia="zh-CN"/>
        </w:rPr>
        <w:t xml:space="preserve">     </w:t>
      </w:r>
      <w:r w:rsidR="00CA142E" w:rsidRPr="00772075">
        <w:rPr>
          <w:rFonts w:cs="Arial"/>
          <w:bCs/>
          <w:color w:val="000000" w:themeColor="text1"/>
          <w:u w:val="single"/>
          <w:lang w:eastAsia="zh-CN"/>
        </w:rPr>
        <w:t>4.</w:t>
      </w:r>
      <w:r w:rsidR="00BC28F2">
        <w:rPr>
          <w:rFonts w:cs="Arial"/>
          <w:bCs/>
          <w:color w:val="000000" w:themeColor="text1"/>
          <w:u w:val="single"/>
          <w:lang w:eastAsia="zh-CN"/>
        </w:rPr>
        <w:t>4</w:t>
      </w:r>
      <w:r w:rsidR="00CA142E" w:rsidRPr="00772075">
        <w:rPr>
          <w:rFonts w:cs="Arial"/>
          <w:bCs/>
          <w:color w:val="000000" w:themeColor="text1"/>
          <w:u w:val="single"/>
          <w:lang w:eastAsia="zh-CN"/>
        </w:rPr>
        <w:t xml:space="preserve">.3 Severity (S) </w:t>
      </w:r>
    </w:p>
    <w:p w14:paraId="34673863" w14:textId="6EA80726" w:rsidR="00D06F49" w:rsidRPr="00772075" w:rsidRDefault="00CA142E" w:rsidP="00CA142E">
      <w:pPr>
        <w:rPr>
          <w:rFonts w:cs="Arial"/>
          <w:color w:val="000000" w:themeColor="text1"/>
          <w:lang w:eastAsia="zh-CN"/>
        </w:rPr>
      </w:pPr>
      <w:r w:rsidRPr="00772075">
        <w:rPr>
          <w:rFonts w:cs="Arial"/>
          <w:color w:val="000000" w:themeColor="text1"/>
          <w:lang w:eastAsia="zh-CN"/>
        </w:rPr>
        <w:t>No additional requirements</w:t>
      </w:r>
      <w:r w:rsidR="005B0B9C" w:rsidRPr="00772075">
        <w:rPr>
          <w:rFonts w:cs="Arial"/>
          <w:color w:val="000000" w:themeColor="text1"/>
          <w:lang w:eastAsia="zh-CN"/>
        </w:rPr>
        <w:t xml:space="preserve"> to 3.5.6 AIAG VDA PFMEA Handbook</w:t>
      </w:r>
    </w:p>
    <w:p w14:paraId="1E693381" w14:textId="5E31D687" w:rsidR="00CA142E" w:rsidRPr="00772075" w:rsidRDefault="00457AC4" w:rsidP="00CA142E">
      <w:pPr>
        <w:rPr>
          <w:rFonts w:cs="Arial"/>
          <w:bCs/>
          <w:color w:val="000000" w:themeColor="text1"/>
          <w:u w:val="single"/>
        </w:rPr>
      </w:pPr>
      <w:r w:rsidRPr="00772075">
        <w:rPr>
          <w:rFonts w:cs="Arial"/>
          <w:bCs/>
          <w:color w:val="000000" w:themeColor="text1"/>
          <w:lang w:eastAsia="zh-CN"/>
        </w:rPr>
        <w:t xml:space="preserve">     </w:t>
      </w:r>
      <w:r w:rsidR="00CA142E" w:rsidRPr="00772075">
        <w:rPr>
          <w:rFonts w:cs="Arial"/>
          <w:bCs/>
          <w:color w:val="000000" w:themeColor="text1"/>
          <w:u w:val="single"/>
          <w:lang w:eastAsia="zh-CN"/>
        </w:rPr>
        <w:t>4.</w:t>
      </w:r>
      <w:r w:rsidR="00BC28F2">
        <w:rPr>
          <w:rFonts w:cs="Arial"/>
          <w:bCs/>
          <w:color w:val="000000" w:themeColor="text1"/>
          <w:u w:val="single"/>
          <w:lang w:eastAsia="zh-CN"/>
        </w:rPr>
        <w:t>4</w:t>
      </w:r>
      <w:r w:rsidR="00CA142E" w:rsidRPr="00772075">
        <w:rPr>
          <w:rFonts w:cs="Arial"/>
          <w:bCs/>
          <w:color w:val="000000" w:themeColor="text1"/>
          <w:u w:val="single"/>
          <w:lang w:eastAsia="zh-CN"/>
        </w:rPr>
        <w:t xml:space="preserve">.4 Occurrence (O) </w:t>
      </w:r>
    </w:p>
    <w:p w14:paraId="545A6360" w14:textId="23FA1867" w:rsidR="00A310D5" w:rsidRPr="00772075" w:rsidRDefault="00CA142E" w:rsidP="00CA142E">
      <w:pPr>
        <w:autoSpaceDE w:val="0"/>
        <w:autoSpaceDN w:val="0"/>
        <w:adjustRightInd w:val="0"/>
        <w:spacing w:after="0"/>
        <w:rPr>
          <w:rFonts w:cs="Arial"/>
          <w:b/>
          <w:color w:val="000000" w:themeColor="text1"/>
        </w:rPr>
      </w:pPr>
      <w:r w:rsidRPr="00772075">
        <w:rPr>
          <w:rFonts w:cs="Arial"/>
          <w:color w:val="000000" w:themeColor="text1"/>
        </w:rPr>
        <w:t xml:space="preserve">The Occurrence rating (O) describes the occurrence of Failure Cause in the process, considering the associated current prevention controls. This value is dependent on the number of failures as shown in the reference Occurrence Tab.  In cases where no data is available the default Occurrence value shall be 5 and a note added in the Cause of the Potential Failure: </w:t>
      </w:r>
      <w:r w:rsidRPr="00772075">
        <w:rPr>
          <w:rFonts w:cs="Arial"/>
          <w:i/>
          <w:color w:val="000000" w:themeColor="text1"/>
        </w:rPr>
        <w:t>data missing/not available</w:t>
      </w:r>
      <w:r w:rsidRPr="00772075">
        <w:rPr>
          <w:rFonts w:cs="Arial"/>
          <w:b/>
          <w:color w:val="000000" w:themeColor="text1"/>
        </w:rPr>
        <w:t>.</w:t>
      </w:r>
    </w:p>
    <w:p w14:paraId="4AE34595" w14:textId="3A3AFC70" w:rsidR="00A310D5" w:rsidRPr="00772075" w:rsidRDefault="00CA142E" w:rsidP="00CA142E">
      <w:pPr>
        <w:autoSpaceDE w:val="0"/>
        <w:autoSpaceDN w:val="0"/>
        <w:adjustRightInd w:val="0"/>
        <w:spacing w:after="0"/>
        <w:rPr>
          <w:rFonts w:cs="Arial"/>
          <w:bCs/>
          <w:i/>
          <w:iCs/>
          <w:color w:val="000000" w:themeColor="text1"/>
        </w:rPr>
      </w:pPr>
      <w:r w:rsidRPr="00772075">
        <w:rPr>
          <w:rFonts w:cs="Arial"/>
          <w:bCs/>
          <w:i/>
          <w:iCs/>
          <w:color w:val="000000" w:themeColor="text1"/>
        </w:rPr>
        <w:t>General Motors requires the use of the Alternative PFMEA Occurrence (O) Table</w:t>
      </w:r>
      <w:r w:rsidR="00252DD4" w:rsidRPr="00772075">
        <w:rPr>
          <w:rFonts w:cs="Arial"/>
          <w:bCs/>
          <w:i/>
          <w:iCs/>
          <w:color w:val="000000" w:themeColor="text1"/>
        </w:rPr>
        <w:t xml:space="preserve"> - Reference AIAG / VDA Manual C2.3.1 Alternate PFMEA Occurrence</w:t>
      </w:r>
      <w:r w:rsidR="00D118A9" w:rsidRPr="00772075">
        <w:rPr>
          <w:rFonts w:cs="Arial"/>
          <w:bCs/>
          <w:i/>
          <w:iCs/>
          <w:color w:val="000000" w:themeColor="text1"/>
        </w:rPr>
        <w:t xml:space="preserve"> with incidents per thousand values</w:t>
      </w:r>
      <w:r w:rsidR="00252DD4" w:rsidRPr="00772075">
        <w:rPr>
          <w:rFonts w:cs="Arial"/>
          <w:bCs/>
          <w:i/>
          <w:iCs/>
          <w:color w:val="000000" w:themeColor="text1"/>
        </w:rPr>
        <w:t xml:space="preserve"> to determine the occurrence rating</w:t>
      </w:r>
      <w:r w:rsidR="006D4792" w:rsidRPr="00772075">
        <w:rPr>
          <w:rFonts w:cs="Arial"/>
          <w:bCs/>
          <w:i/>
          <w:iCs/>
          <w:color w:val="000000" w:themeColor="text1"/>
        </w:rPr>
        <w:t>.</w:t>
      </w:r>
      <w:r w:rsidR="001D694D" w:rsidRPr="00772075">
        <w:rPr>
          <w:rFonts w:cs="Arial"/>
          <w:bCs/>
          <w:i/>
          <w:iCs/>
          <w:color w:val="000000" w:themeColor="text1"/>
        </w:rPr>
        <w:t xml:space="preserve">  </w:t>
      </w:r>
    </w:p>
    <w:p w14:paraId="4FBCBACC" w14:textId="069D9245" w:rsidR="00457AC4" w:rsidRPr="00A226D8" w:rsidRDefault="00457AC4" w:rsidP="00CA142E">
      <w:pPr>
        <w:autoSpaceDE w:val="0"/>
        <w:autoSpaceDN w:val="0"/>
        <w:adjustRightInd w:val="0"/>
        <w:spacing w:after="0"/>
        <w:rPr>
          <w:rFonts w:cs="Arial"/>
          <w:b/>
          <w:i/>
          <w:iCs/>
          <w:color w:val="000000" w:themeColor="text1"/>
        </w:rPr>
      </w:pPr>
      <w:r w:rsidRPr="00A226D8">
        <w:rPr>
          <w:rFonts w:cs="Arial"/>
          <w:b/>
          <w:i/>
          <w:iCs/>
          <w:color w:val="000000" w:themeColor="text1"/>
        </w:rPr>
        <w:t xml:space="preserve">For suppliers who choose to continue to use AIAG PFMEA Reference manual 4th edition refer to </w:t>
      </w:r>
      <w:r w:rsidR="00A310D5" w:rsidRPr="00A226D8">
        <w:rPr>
          <w:rFonts w:cs="Arial"/>
          <w:b/>
          <w:i/>
          <w:iCs/>
          <w:color w:val="000000" w:themeColor="text1"/>
        </w:rPr>
        <w:t xml:space="preserve">the Occurrence table in </w:t>
      </w:r>
      <w:r w:rsidRPr="00A226D8">
        <w:rPr>
          <w:rFonts w:cs="Arial"/>
          <w:b/>
          <w:i/>
          <w:iCs/>
          <w:color w:val="000000" w:themeColor="text1"/>
        </w:rPr>
        <w:t>AIAG</w:t>
      </w:r>
      <w:r w:rsidR="00A310D5" w:rsidRPr="00A226D8">
        <w:rPr>
          <w:rFonts w:cs="Arial"/>
          <w:b/>
          <w:i/>
          <w:iCs/>
          <w:color w:val="000000" w:themeColor="text1"/>
        </w:rPr>
        <w:t xml:space="preserve"> PFMEA 4</w:t>
      </w:r>
      <w:r w:rsidR="00A310D5" w:rsidRPr="00A226D8">
        <w:rPr>
          <w:rFonts w:cs="Arial"/>
          <w:b/>
          <w:i/>
          <w:iCs/>
          <w:color w:val="000000" w:themeColor="text1"/>
          <w:vertAlign w:val="superscript"/>
        </w:rPr>
        <w:t>th</w:t>
      </w:r>
      <w:r w:rsidR="00A310D5" w:rsidRPr="00A226D8">
        <w:rPr>
          <w:rFonts w:cs="Arial"/>
          <w:b/>
          <w:i/>
          <w:iCs/>
          <w:color w:val="000000" w:themeColor="text1"/>
        </w:rPr>
        <w:t xml:space="preserve"> edition</w:t>
      </w:r>
      <w:r w:rsidRPr="00A226D8">
        <w:rPr>
          <w:rFonts w:cs="Arial"/>
          <w:b/>
          <w:i/>
          <w:iCs/>
          <w:color w:val="000000" w:themeColor="text1"/>
        </w:rPr>
        <w:t xml:space="preserve"> Standard.</w:t>
      </w:r>
    </w:p>
    <w:p w14:paraId="6601076D" w14:textId="77777777" w:rsidR="00A310D5" w:rsidRPr="00457AC4" w:rsidRDefault="00A310D5" w:rsidP="00CA142E">
      <w:pPr>
        <w:autoSpaceDE w:val="0"/>
        <w:autoSpaceDN w:val="0"/>
        <w:adjustRightInd w:val="0"/>
        <w:spacing w:after="0"/>
        <w:rPr>
          <w:rFonts w:cs="Arial"/>
          <w:bCs/>
          <w:i/>
          <w:iCs/>
          <w:color w:val="0070C0"/>
          <w:u w:val="single"/>
        </w:rPr>
      </w:pPr>
    </w:p>
    <w:p w14:paraId="3864E4DF" w14:textId="77777777" w:rsidR="00CA142E" w:rsidRPr="00436891" w:rsidRDefault="00CA142E" w:rsidP="00CA142E">
      <w:pPr>
        <w:autoSpaceDE w:val="0"/>
        <w:autoSpaceDN w:val="0"/>
        <w:adjustRightInd w:val="0"/>
        <w:spacing w:after="0"/>
        <w:rPr>
          <w:rFonts w:cs="Arial"/>
        </w:rPr>
      </w:pPr>
      <w:r w:rsidRPr="00436891">
        <w:rPr>
          <w:rFonts w:cs="Arial"/>
        </w:rPr>
        <w:t xml:space="preserve">The Occurrence rating describes the potential of the failure cause to occur, according to the rating table, without regard to the detection controls. </w:t>
      </w:r>
    </w:p>
    <w:p w14:paraId="11AD231E" w14:textId="77777777" w:rsidR="00CA142E" w:rsidRPr="00436891" w:rsidRDefault="00CA142E" w:rsidP="00CA142E">
      <w:pPr>
        <w:autoSpaceDE w:val="0"/>
        <w:autoSpaceDN w:val="0"/>
        <w:adjustRightInd w:val="0"/>
        <w:spacing w:after="0"/>
        <w:rPr>
          <w:rFonts w:cs="Arial"/>
        </w:rPr>
      </w:pPr>
      <w:r w:rsidRPr="00436891">
        <w:rPr>
          <w:rFonts w:cs="Arial"/>
        </w:rPr>
        <w:t xml:space="preserve">Expertise or other experiences with comparable processes, for example, can be considered in the assessment of the rating numbers. </w:t>
      </w:r>
    </w:p>
    <w:p w14:paraId="3A290326" w14:textId="77777777" w:rsidR="00CA142E" w:rsidRPr="00436891" w:rsidRDefault="00CA142E" w:rsidP="00CA142E">
      <w:pPr>
        <w:autoSpaceDE w:val="0"/>
        <w:autoSpaceDN w:val="0"/>
        <w:adjustRightInd w:val="0"/>
        <w:spacing w:after="0"/>
        <w:rPr>
          <w:rFonts w:cs="Arial"/>
        </w:rPr>
      </w:pPr>
      <w:r w:rsidRPr="00436891">
        <w:rPr>
          <w:rFonts w:cs="Arial"/>
        </w:rPr>
        <w:t xml:space="preserve">In determining this rating, questions such as the following </w:t>
      </w:r>
      <w:r w:rsidRPr="00B06C43">
        <w:rPr>
          <w:rFonts w:cs="Arial"/>
        </w:rPr>
        <w:t>should</w:t>
      </w:r>
      <w:r w:rsidRPr="00436891">
        <w:rPr>
          <w:rFonts w:cs="Arial"/>
        </w:rPr>
        <w:t xml:space="preserve"> be considered: </w:t>
      </w:r>
    </w:p>
    <w:p w14:paraId="526AAD0F" w14:textId="77777777" w:rsidR="00CA142E" w:rsidRPr="00436891" w:rsidRDefault="00CA142E" w:rsidP="00CA142E">
      <w:pPr>
        <w:autoSpaceDE w:val="0"/>
        <w:autoSpaceDN w:val="0"/>
        <w:adjustRightInd w:val="0"/>
        <w:spacing w:after="0"/>
        <w:rPr>
          <w:rFonts w:cs="Arial"/>
          <w:color w:val="0070C0"/>
        </w:rPr>
      </w:pPr>
    </w:p>
    <w:p w14:paraId="617DF3A3" w14:textId="77777777" w:rsidR="00CA142E" w:rsidRPr="00436891" w:rsidRDefault="00CA142E">
      <w:pPr>
        <w:pStyle w:val="ListParagraph"/>
        <w:numPr>
          <w:ilvl w:val="0"/>
          <w:numId w:val="13"/>
        </w:numPr>
        <w:autoSpaceDE w:val="0"/>
        <w:autoSpaceDN w:val="0"/>
        <w:adjustRightInd w:val="0"/>
        <w:spacing w:before="0" w:after="91"/>
        <w:jc w:val="left"/>
        <w:rPr>
          <w:rFonts w:cs="Arial"/>
        </w:rPr>
      </w:pPr>
      <w:r w:rsidRPr="00436891">
        <w:rPr>
          <w:rFonts w:cs="Arial"/>
        </w:rPr>
        <w:t xml:space="preserve">What is the equipment history with similar processes and process steps? </w:t>
      </w:r>
    </w:p>
    <w:p w14:paraId="37F8903A" w14:textId="77777777" w:rsidR="00CA142E" w:rsidRPr="00436891" w:rsidRDefault="00CA142E">
      <w:pPr>
        <w:pStyle w:val="ListParagraph"/>
        <w:numPr>
          <w:ilvl w:val="0"/>
          <w:numId w:val="13"/>
        </w:numPr>
        <w:autoSpaceDE w:val="0"/>
        <w:autoSpaceDN w:val="0"/>
        <w:adjustRightInd w:val="0"/>
        <w:spacing w:before="0" w:after="91"/>
        <w:jc w:val="left"/>
        <w:rPr>
          <w:rFonts w:cs="Arial"/>
        </w:rPr>
      </w:pPr>
      <w:r w:rsidRPr="00436891">
        <w:rPr>
          <w:rFonts w:cs="Arial"/>
        </w:rPr>
        <w:t xml:space="preserve">What is the field experience with similar process? </w:t>
      </w:r>
    </w:p>
    <w:p w14:paraId="55C1DD02" w14:textId="77777777" w:rsidR="00CA142E" w:rsidRPr="00436891" w:rsidRDefault="00CA142E">
      <w:pPr>
        <w:pStyle w:val="ListParagraph"/>
        <w:numPr>
          <w:ilvl w:val="0"/>
          <w:numId w:val="13"/>
        </w:numPr>
        <w:autoSpaceDE w:val="0"/>
        <w:autoSpaceDN w:val="0"/>
        <w:adjustRightInd w:val="0"/>
        <w:spacing w:before="0" w:after="91"/>
        <w:jc w:val="left"/>
        <w:rPr>
          <w:rFonts w:cs="Arial"/>
        </w:rPr>
      </w:pPr>
      <w:r w:rsidRPr="00436891">
        <w:rPr>
          <w:rFonts w:cs="Arial"/>
        </w:rPr>
        <w:t xml:space="preserve">Is the process a carryover or similar to a previous process? </w:t>
      </w:r>
    </w:p>
    <w:p w14:paraId="09486AB3" w14:textId="77777777" w:rsidR="00CA142E" w:rsidRPr="00436891" w:rsidRDefault="00CA142E">
      <w:pPr>
        <w:pStyle w:val="ListParagraph"/>
        <w:numPr>
          <w:ilvl w:val="0"/>
          <w:numId w:val="13"/>
        </w:numPr>
        <w:autoSpaceDE w:val="0"/>
        <w:autoSpaceDN w:val="0"/>
        <w:adjustRightInd w:val="0"/>
        <w:spacing w:before="0" w:after="91"/>
        <w:jc w:val="left"/>
        <w:rPr>
          <w:rFonts w:cs="Arial"/>
        </w:rPr>
      </w:pPr>
      <w:r w:rsidRPr="00436891">
        <w:rPr>
          <w:rFonts w:cs="Arial"/>
        </w:rPr>
        <w:t xml:space="preserve">How significant are changes from a current production process? </w:t>
      </w:r>
    </w:p>
    <w:p w14:paraId="3A3207C1" w14:textId="77777777" w:rsidR="00CA142E" w:rsidRPr="00436891" w:rsidRDefault="00CA142E">
      <w:pPr>
        <w:pStyle w:val="ListParagraph"/>
        <w:numPr>
          <w:ilvl w:val="0"/>
          <w:numId w:val="13"/>
        </w:numPr>
        <w:autoSpaceDE w:val="0"/>
        <w:autoSpaceDN w:val="0"/>
        <w:adjustRightInd w:val="0"/>
        <w:spacing w:before="0" w:after="91"/>
        <w:jc w:val="left"/>
        <w:rPr>
          <w:rFonts w:cs="Arial"/>
        </w:rPr>
      </w:pPr>
      <w:r w:rsidRPr="00436891">
        <w:rPr>
          <w:rFonts w:cs="Arial"/>
        </w:rPr>
        <w:t xml:space="preserve">Is the process completely new? </w:t>
      </w:r>
    </w:p>
    <w:p w14:paraId="2C604FD4" w14:textId="77777777" w:rsidR="00CA142E" w:rsidRPr="00436891" w:rsidRDefault="00CA142E">
      <w:pPr>
        <w:pStyle w:val="ListParagraph"/>
        <w:numPr>
          <w:ilvl w:val="0"/>
          <w:numId w:val="13"/>
        </w:numPr>
        <w:autoSpaceDE w:val="0"/>
        <w:autoSpaceDN w:val="0"/>
        <w:adjustRightInd w:val="0"/>
        <w:spacing w:before="0" w:after="91"/>
        <w:jc w:val="left"/>
        <w:rPr>
          <w:rFonts w:cs="Arial"/>
        </w:rPr>
      </w:pPr>
      <w:r w:rsidRPr="00436891">
        <w:rPr>
          <w:rFonts w:cs="Arial"/>
        </w:rPr>
        <w:t xml:space="preserve">What are the environmental changes? </w:t>
      </w:r>
    </w:p>
    <w:p w14:paraId="05E35442" w14:textId="77777777" w:rsidR="00CA142E" w:rsidRPr="00436891" w:rsidRDefault="00CA142E">
      <w:pPr>
        <w:pStyle w:val="ListParagraph"/>
        <w:numPr>
          <w:ilvl w:val="0"/>
          <w:numId w:val="13"/>
        </w:numPr>
        <w:autoSpaceDE w:val="0"/>
        <w:autoSpaceDN w:val="0"/>
        <w:adjustRightInd w:val="0"/>
        <w:spacing w:before="0" w:after="91"/>
        <w:jc w:val="left"/>
        <w:rPr>
          <w:rFonts w:cs="Arial"/>
        </w:rPr>
      </w:pPr>
      <w:r w:rsidRPr="00436891">
        <w:rPr>
          <w:rFonts w:cs="Arial"/>
        </w:rPr>
        <w:t xml:space="preserve">Are Best Practices already implemented? </w:t>
      </w:r>
    </w:p>
    <w:p w14:paraId="7D240C17" w14:textId="77777777" w:rsidR="00CA142E" w:rsidRPr="00436891" w:rsidRDefault="00CA142E">
      <w:pPr>
        <w:pStyle w:val="ListParagraph"/>
        <w:numPr>
          <w:ilvl w:val="0"/>
          <w:numId w:val="13"/>
        </w:numPr>
        <w:autoSpaceDE w:val="0"/>
        <w:autoSpaceDN w:val="0"/>
        <w:adjustRightInd w:val="0"/>
        <w:spacing w:before="0" w:after="91"/>
        <w:jc w:val="left"/>
        <w:rPr>
          <w:rFonts w:cs="Arial"/>
        </w:rPr>
      </w:pPr>
      <w:r w:rsidRPr="00436891">
        <w:rPr>
          <w:rFonts w:cs="Arial"/>
        </w:rPr>
        <w:t xml:space="preserve">Do standard instructions exist? (i.e. work instructions, set-up and calibration procedures, preventive maintenance, error-proofing verification procedures, and process monitoring verification checklists) </w:t>
      </w:r>
    </w:p>
    <w:p w14:paraId="79D73784" w14:textId="6EC1B9AC" w:rsidR="00CA142E" w:rsidRPr="00436891" w:rsidRDefault="00CA142E">
      <w:pPr>
        <w:pStyle w:val="ListParagraph"/>
        <w:numPr>
          <w:ilvl w:val="0"/>
          <w:numId w:val="13"/>
        </w:numPr>
        <w:autoSpaceDE w:val="0"/>
        <w:autoSpaceDN w:val="0"/>
        <w:adjustRightInd w:val="0"/>
        <w:spacing w:before="0" w:after="0"/>
        <w:jc w:val="left"/>
        <w:rPr>
          <w:rFonts w:cs="Arial"/>
        </w:rPr>
      </w:pPr>
      <w:r w:rsidRPr="00436891">
        <w:rPr>
          <w:rFonts w:cs="Arial"/>
        </w:rPr>
        <w:lastRenderedPageBreak/>
        <w:t xml:space="preserve">Are technical error-proofing solutions implemented? (i.e. product or process design, fixture and tool design, established process sequence, production control tracking/traceability, machine capability, and SPC charting) </w:t>
      </w:r>
    </w:p>
    <w:p w14:paraId="5079B5AB" w14:textId="77777777" w:rsidR="00CA142E" w:rsidRPr="001D694D" w:rsidRDefault="00CA142E" w:rsidP="00CA142E">
      <w:pPr>
        <w:rPr>
          <w:rFonts w:cs="Arial"/>
          <w:bCs/>
          <w:strike/>
          <w:color w:val="0070C0"/>
          <w:sz w:val="6"/>
          <w:szCs w:val="6"/>
          <w:lang w:eastAsia="zh-CN"/>
        </w:rPr>
      </w:pPr>
    </w:p>
    <w:p w14:paraId="683B3E8E" w14:textId="4D8B68C2" w:rsidR="00CA142E" w:rsidRPr="000F15D7" w:rsidRDefault="00641FBD" w:rsidP="00CA142E">
      <w:pPr>
        <w:autoSpaceDE w:val="0"/>
        <w:autoSpaceDN w:val="0"/>
        <w:adjustRightInd w:val="0"/>
        <w:spacing w:after="0"/>
        <w:rPr>
          <w:rFonts w:cs="Arial"/>
          <w:strike/>
        </w:rPr>
      </w:pPr>
      <w:r w:rsidRPr="00641FBD">
        <w:rPr>
          <w:rFonts w:cs="Arial"/>
        </w:rPr>
        <w:t xml:space="preserve">     </w:t>
      </w:r>
      <w:r w:rsidR="00CA142E" w:rsidRPr="001D694D">
        <w:rPr>
          <w:rFonts w:cs="Arial"/>
          <w:u w:val="single"/>
        </w:rPr>
        <w:t>4.</w:t>
      </w:r>
      <w:r w:rsidR="00BC28F2">
        <w:rPr>
          <w:rFonts w:cs="Arial"/>
          <w:u w:val="single"/>
        </w:rPr>
        <w:t>4</w:t>
      </w:r>
      <w:r w:rsidR="00CA142E" w:rsidRPr="001D694D">
        <w:rPr>
          <w:rFonts w:cs="Arial"/>
          <w:u w:val="single"/>
        </w:rPr>
        <w:t>.5 Detection (D</w:t>
      </w:r>
      <w:r w:rsidR="000F15D7">
        <w:rPr>
          <w:rFonts w:cs="Arial"/>
          <w:u w:val="single"/>
        </w:rPr>
        <w:t>)</w:t>
      </w:r>
    </w:p>
    <w:p w14:paraId="5F9B50C6" w14:textId="4382BF5D" w:rsidR="00CA142E" w:rsidRPr="001D694D" w:rsidRDefault="00CA142E" w:rsidP="00CA142E">
      <w:pPr>
        <w:autoSpaceDE w:val="0"/>
        <w:autoSpaceDN w:val="0"/>
        <w:adjustRightInd w:val="0"/>
        <w:spacing w:after="0"/>
        <w:rPr>
          <w:rFonts w:cs="Arial"/>
        </w:rPr>
      </w:pPr>
      <w:r w:rsidRPr="00436891">
        <w:rPr>
          <w:rFonts w:cs="Arial"/>
        </w:rPr>
        <w:t xml:space="preserve">Detection is the rating associated with a prediction of the most effective process control from the listed detection-type process controls. Detection is a relative rating, within the scope of the individual FMEA and is determined without regard for Severity or Occurrence. </w:t>
      </w:r>
      <w:r w:rsidRPr="00B06C43">
        <w:rPr>
          <w:rFonts w:cs="Arial"/>
        </w:rPr>
        <w:t>Detection</w:t>
      </w:r>
      <w:r w:rsidR="009527EE" w:rsidRPr="00B06C43">
        <w:rPr>
          <w:rFonts w:cs="Arial"/>
        </w:rPr>
        <w:t xml:space="preserve"> shall</w:t>
      </w:r>
      <w:r w:rsidRPr="00B06C43">
        <w:rPr>
          <w:rFonts w:cs="Arial"/>
        </w:rPr>
        <w:t xml:space="preserve"> be </w:t>
      </w:r>
      <w:r w:rsidRPr="00436891">
        <w:rPr>
          <w:rFonts w:cs="Arial"/>
        </w:rPr>
        <w:t xml:space="preserve">estimated using the criteria in </w:t>
      </w:r>
      <w:bookmarkStart w:id="15" w:name="_Hlk94704167"/>
      <w:r w:rsidRPr="00436891">
        <w:rPr>
          <w:rFonts w:cs="Arial"/>
        </w:rPr>
        <w:t>GM Table P3</w:t>
      </w:r>
      <w:bookmarkEnd w:id="15"/>
      <w:r w:rsidRPr="00436891">
        <w:rPr>
          <w:rFonts w:cs="Arial"/>
        </w:rPr>
        <w:t xml:space="preserve">. </w:t>
      </w:r>
    </w:p>
    <w:p w14:paraId="64769C23" w14:textId="77777777" w:rsidR="00CA142E" w:rsidRPr="00436891" w:rsidRDefault="00CA142E" w:rsidP="00CA142E">
      <w:pPr>
        <w:rPr>
          <w:rFonts w:cs="Arial"/>
        </w:rPr>
      </w:pPr>
      <w:r w:rsidRPr="00436891">
        <w:rPr>
          <w:rFonts w:cs="Arial"/>
        </w:rPr>
        <w:t>The score is mainly based on three key elements:</w:t>
      </w:r>
    </w:p>
    <w:p w14:paraId="3550CD3F" w14:textId="77777777" w:rsidR="00CA142E" w:rsidRPr="001D694D" w:rsidRDefault="00CA142E">
      <w:pPr>
        <w:pStyle w:val="ListParagraph"/>
        <w:numPr>
          <w:ilvl w:val="0"/>
          <w:numId w:val="12"/>
        </w:numPr>
        <w:spacing w:before="0" w:after="160" w:line="259" w:lineRule="auto"/>
        <w:jc w:val="left"/>
        <w:rPr>
          <w:rFonts w:cs="Arial"/>
        </w:rPr>
      </w:pPr>
      <w:r w:rsidRPr="001D694D">
        <w:rPr>
          <w:rFonts w:cs="Arial"/>
        </w:rPr>
        <w:t xml:space="preserve">where the controls are made </w:t>
      </w:r>
    </w:p>
    <w:p w14:paraId="77DEBE41" w14:textId="77777777" w:rsidR="00CA142E" w:rsidRPr="001D694D" w:rsidRDefault="00CA142E">
      <w:pPr>
        <w:pStyle w:val="ListParagraph"/>
        <w:numPr>
          <w:ilvl w:val="0"/>
          <w:numId w:val="12"/>
        </w:numPr>
        <w:spacing w:before="0" w:after="160" w:line="259" w:lineRule="auto"/>
        <w:jc w:val="left"/>
        <w:rPr>
          <w:rFonts w:cs="Arial"/>
        </w:rPr>
      </w:pPr>
      <w:r w:rsidRPr="001D694D">
        <w:rPr>
          <w:rFonts w:cs="Arial"/>
        </w:rPr>
        <w:t>control method</w:t>
      </w:r>
    </w:p>
    <w:p w14:paraId="3735B1AF" w14:textId="77777777" w:rsidR="00CA142E" w:rsidRPr="001D694D" w:rsidRDefault="00CA142E">
      <w:pPr>
        <w:pStyle w:val="ListParagraph"/>
        <w:numPr>
          <w:ilvl w:val="0"/>
          <w:numId w:val="12"/>
        </w:numPr>
        <w:spacing w:before="0" w:after="160" w:line="259" w:lineRule="auto"/>
        <w:jc w:val="left"/>
        <w:rPr>
          <w:rFonts w:cs="Arial"/>
        </w:rPr>
      </w:pPr>
      <w:r w:rsidRPr="001D694D">
        <w:rPr>
          <w:rFonts w:cs="Arial"/>
        </w:rPr>
        <w:t>frequency</w:t>
      </w:r>
    </w:p>
    <w:p w14:paraId="21EE59F9" w14:textId="77777777" w:rsidR="00CA142E" w:rsidRPr="001D694D" w:rsidRDefault="00CA142E" w:rsidP="00CA142E">
      <w:pPr>
        <w:rPr>
          <w:rFonts w:cs="Arial"/>
        </w:rPr>
      </w:pPr>
      <w:r w:rsidRPr="001D694D">
        <w:rPr>
          <w:rFonts w:cs="Arial"/>
        </w:rPr>
        <w:t>The controls start from when the product is identified as discrepant to the point of final disposition. These controls usually exceed controls that are used for discrepant products with higher Detection Ranks.</w:t>
      </w:r>
    </w:p>
    <w:p w14:paraId="4FFE5F4D" w14:textId="77777777" w:rsidR="00CA142E" w:rsidRPr="001D694D" w:rsidRDefault="00CA142E" w:rsidP="00CA142E">
      <w:pPr>
        <w:autoSpaceDE w:val="0"/>
        <w:autoSpaceDN w:val="0"/>
        <w:adjustRightInd w:val="0"/>
        <w:spacing w:after="0"/>
        <w:rPr>
          <w:rFonts w:cs="Arial"/>
        </w:rPr>
      </w:pPr>
      <w:r w:rsidRPr="001D694D">
        <w:rPr>
          <w:rFonts w:cs="Arial"/>
        </w:rPr>
        <w:t xml:space="preserve">After implementation of any unproven control, the effectiveness can be verified and re-evaluated. </w:t>
      </w:r>
    </w:p>
    <w:p w14:paraId="44193DF8" w14:textId="0014C356" w:rsidR="00D06F49" w:rsidRPr="001D694D" w:rsidRDefault="00CA142E" w:rsidP="00CA142E">
      <w:pPr>
        <w:autoSpaceDE w:val="0"/>
        <w:autoSpaceDN w:val="0"/>
        <w:adjustRightInd w:val="0"/>
        <w:spacing w:after="0"/>
        <w:rPr>
          <w:rFonts w:cs="Arial"/>
        </w:rPr>
      </w:pPr>
      <w:r w:rsidRPr="001D694D">
        <w:rPr>
          <w:rFonts w:cs="Arial"/>
        </w:rPr>
        <w:t xml:space="preserve">In determining this estimate, questions such as the following </w:t>
      </w:r>
      <w:r w:rsidRPr="00B06C43">
        <w:rPr>
          <w:rFonts w:cs="Arial"/>
        </w:rPr>
        <w:t>should</w:t>
      </w:r>
      <w:r w:rsidRPr="001D694D">
        <w:rPr>
          <w:rFonts w:cs="Arial"/>
        </w:rPr>
        <w:t xml:space="preserve"> be considered: </w:t>
      </w:r>
    </w:p>
    <w:p w14:paraId="37966FAB" w14:textId="77777777" w:rsidR="00436891" w:rsidRPr="001D694D" w:rsidRDefault="00436891" w:rsidP="00CA142E">
      <w:pPr>
        <w:autoSpaceDE w:val="0"/>
        <w:autoSpaceDN w:val="0"/>
        <w:adjustRightInd w:val="0"/>
        <w:spacing w:after="0"/>
        <w:rPr>
          <w:rFonts w:cs="Arial"/>
          <w:sz w:val="10"/>
          <w:szCs w:val="10"/>
        </w:rPr>
      </w:pPr>
    </w:p>
    <w:p w14:paraId="0EE2FC3C" w14:textId="77777777" w:rsidR="00CA142E" w:rsidRPr="001D694D" w:rsidRDefault="00CA142E">
      <w:pPr>
        <w:pStyle w:val="ListParagraph"/>
        <w:numPr>
          <w:ilvl w:val="0"/>
          <w:numId w:val="12"/>
        </w:numPr>
        <w:autoSpaceDE w:val="0"/>
        <w:autoSpaceDN w:val="0"/>
        <w:adjustRightInd w:val="0"/>
        <w:spacing w:before="0" w:after="91"/>
        <w:jc w:val="left"/>
        <w:rPr>
          <w:rFonts w:cs="Arial"/>
        </w:rPr>
      </w:pPr>
      <w:r w:rsidRPr="001D694D">
        <w:rPr>
          <w:rFonts w:cs="Arial"/>
        </w:rPr>
        <w:t xml:space="preserve">Which test is most effective in detecting the Failure Cause or the Failure Mode? </w:t>
      </w:r>
    </w:p>
    <w:p w14:paraId="34F351A7" w14:textId="77777777" w:rsidR="00CA142E" w:rsidRPr="001D694D" w:rsidRDefault="00CA142E">
      <w:pPr>
        <w:pStyle w:val="ListParagraph"/>
        <w:numPr>
          <w:ilvl w:val="0"/>
          <w:numId w:val="12"/>
        </w:numPr>
        <w:autoSpaceDE w:val="0"/>
        <w:autoSpaceDN w:val="0"/>
        <w:adjustRightInd w:val="0"/>
        <w:spacing w:before="0" w:after="91"/>
        <w:jc w:val="left"/>
        <w:rPr>
          <w:rFonts w:cs="Arial"/>
        </w:rPr>
      </w:pPr>
      <w:r w:rsidRPr="001D694D">
        <w:rPr>
          <w:rFonts w:cs="Arial"/>
        </w:rPr>
        <w:t xml:space="preserve">What is the usage Profile / Duty Cycle required detecting the failure? </w:t>
      </w:r>
    </w:p>
    <w:p w14:paraId="759054EC" w14:textId="77777777" w:rsidR="00CA142E" w:rsidRPr="001D694D" w:rsidRDefault="00CA142E">
      <w:pPr>
        <w:pStyle w:val="ListParagraph"/>
        <w:numPr>
          <w:ilvl w:val="0"/>
          <w:numId w:val="12"/>
        </w:numPr>
        <w:autoSpaceDE w:val="0"/>
        <w:autoSpaceDN w:val="0"/>
        <w:adjustRightInd w:val="0"/>
        <w:spacing w:before="0" w:after="91"/>
        <w:jc w:val="left"/>
        <w:rPr>
          <w:rFonts w:cs="Arial"/>
        </w:rPr>
      </w:pPr>
      <w:r w:rsidRPr="001D694D">
        <w:rPr>
          <w:rFonts w:cs="Arial"/>
        </w:rPr>
        <w:t xml:space="preserve">What sample size is required to detect the failure? </w:t>
      </w:r>
    </w:p>
    <w:p w14:paraId="7CE4E550" w14:textId="77777777" w:rsidR="001D694D" w:rsidRDefault="00CA142E">
      <w:pPr>
        <w:pStyle w:val="ListParagraph"/>
        <w:numPr>
          <w:ilvl w:val="0"/>
          <w:numId w:val="12"/>
        </w:numPr>
        <w:autoSpaceDE w:val="0"/>
        <w:autoSpaceDN w:val="0"/>
        <w:adjustRightInd w:val="0"/>
        <w:spacing w:before="0" w:after="0"/>
        <w:jc w:val="left"/>
        <w:rPr>
          <w:rFonts w:cs="Arial"/>
        </w:rPr>
      </w:pPr>
      <w:r w:rsidRPr="001D694D">
        <w:rPr>
          <w:rFonts w:cs="Arial"/>
        </w:rPr>
        <w:t>Is the test procedure proven for detecting this Cause / Failure Mode?</w:t>
      </w:r>
      <w:r w:rsidRPr="00436891">
        <w:rPr>
          <w:rFonts w:cs="Arial"/>
        </w:rPr>
        <w:t xml:space="preserve"> </w:t>
      </w:r>
      <w:r w:rsidR="001D694D">
        <w:rPr>
          <w:rFonts w:cs="Arial"/>
        </w:rPr>
        <w:t xml:space="preserve">         </w:t>
      </w:r>
    </w:p>
    <w:p w14:paraId="3778F849" w14:textId="07A26AB9" w:rsidR="00D06F49" w:rsidRPr="001D694D" w:rsidRDefault="001D694D" w:rsidP="001D694D">
      <w:pPr>
        <w:pStyle w:val="ListParagraph"/>
        <w:autoSpaceDE w:val="0"/>
        <w:autoSpaceDN w:val="0"/>
        <w:adjustRightInd w:val="0"/>
        <w:spacing w:before="0" w:after="0"/>
        <w:jc w:val="right"/>
        <w:rPr>
          <w:rFonts w:cs="Arial"/>
        </w:rPr>
      </w:pPr>
      <w:r>
        <w:rPr>
          <w:rFonts w:cs="Arial"/>
        </w:rPr>
        <w:t xml:space="preserve">                      </w:t>
      </w:r>
      <w:r w:rsidR="00436891" w:rsidRPr="001D694D">
        <w:rPr>
          <w:rFonts w:cs="Arial"/>
          <w:b/>
          <w:bCs/>
          <w:color w:val="0070C0"/>
        </w:rPr>
        <w:t>GM Table P3</w:t>
      </w:r>
    </w:p>
    <w:p w14:paraId="5ED0C079" w14:textId="4E4CD661" w:rsidR="00D06F49" w:rsidRDefault="00FE0DEE" w:rsidP="00252DD4">
      <w:pPr>
        <w:spacing w:before="0" w:after="0"/>
        <w:jc w:val="left"/>
        <w:rPr>
          <w:sz w:val="24"/>
          <w:szCs w:val="24"/>
        </w:rPr>
      </w:pPr>
      <w:r w:rsidRPr="00FE0DEE">
        <w:rPr>
          <w:noProof/>
        </w:rPr>
        <w:drawing>
          <wp:inline distT="0" distB="0" distL="0" distR="0" wp14:anchorId="74C91C94" wp14:editId="2A007C7D">
            <wp:extent cx="6227445" cy="278701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6227445" cy="2787015"/>
                    </a:xfrm>
                    <a:prstGeom prst="rect">
                      <a:avLst/>
                    </a:prstGeom>
                  </pic:spPr>
                </pic:pic>
              </a:graphicData>
            </a:graphic>
          </wp:inline>
        </w:drawing>
      </w:r>
    </w:p>
    <w:p w14:paraId="0832BD13" w14:textId="0BE9BEE8" w:rsidR="00201BA7" w:rsidRPr="00B22EA0" w:rsidRDefault="00FE0DEE" w:rsidP="00B22EA0">
      <w:pPr>
        <w:spacing w:before="0" w:after="0"/>
        <w:jc w:val="left"/>
        <w:rPr>
          <w:sz w:val="24"/>
          <w:szCs w:val="24"/>
        </w:rPr>
      </w:pPr>
      <w:r w:rsidRPr="00FE0DEE">
        <w:rPr>
          <w:noProof/>
        </w:rPr>
        <w:drawing>
          <wp:inline distT="0" distB="0" distL="0" distR="0" wp14:anchorId="214D8D45" wp14:editId="5AF3F939">
            <wp:extent cx="6227445" cy="1997710"/>
            <wp:effectExtent l="0" t="0" r="1905"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6227445" cy="1997710"/>
                    </a:xfrm>
                    <a:prstGeom prst="rect">
                      <a:avLst/>
                    </a:prstGeom>
                  </pic:spPr>
                </pic:pic>
              </a:graphicData>
            </a:graphic>
          </wp:inline>
        </w:drawing>
      </w:r>
    </w:p>
    <w:p w14:paraId="3112DC0D" w14:textId="77777777" w:rsidR="000236BE" w:rsidRDefault="000236BE" w:rsidP="00D118A9">
      <w:pPr>
        <w:rPr>
          <w:rFonts w:cs="Arial"/>
          <w:b/>
          <w:bCs/>
          <w:color w:val="000000" w:themeColor="text1"/>
          <w:u w:val="single"/>
        </w:rPr>
      </w:pPr>
    </w:p>
    <w:p w14:paraId="16AB3779" w14:textId="2BBA9C81" w:rsidR="00B22EA0" w:rsidRPr="00772075" w:rsidRDefault="00D118A9" w:rsidP="00D118A9">
      <w:pPr>
        <w:rPr>
          <w:rFonts w:cs="Arial"/>
          <w:b/>
          <w:bCs/>
          <w:color w:val="000000" w:themeColor="text1"/>
          <w:u w:val="single"/>
        </w:rPr>
      </w:pPr>
      <w:r w:rsidRPr="00772075">
        <w:rPr>
          <w:rFonts w:cs="Arial"/>
          <w:b/>
          <w:bCs/>
          <w:color w:val="000000" w:themeColor="text1"/>
          <w:u w:val="single"/>
        </w:rPr>
        <w:t>Action Priority (AP) Replaced with Risk Priority Level (RPL)</w:t>
      </w:r>
    </w:p>
    <w:p w14:paraId="0728F32E" w14:textId="77777777" w:rsidR="00D118A9" w:rsidRPr="00772075" w:rsidRDefault="00D118A9" w:rsidP="00D118A9">
      <w:pPr>
        <w:rPr>
          <w:rFonts w:cs="Arial"/>
          <w:b/>
          <w:bCs/>
          <w:color w:val="000000" w:themeColor="text1"/>
          <w:sz w:val="23"/>
          <w:szCs w:val="23"/>
        </w:rPr>
      </w:pPr>
      <w:r w:rsidRPr="00772075">
        <w:rPr>
          <w:rFonts w:cs="Arial"/>
          <w:color w:val="000000" w:themeColor="text1"/>
        </w:rPr>
        <w:lastRenderedPageBreak/>
        <w:t>Once the team has completed the initial identification of failure modes and effects, causes and controls, including ratings for severity, occurrence, and detection, they must decide if further efforts are needed to reduce the risk. Due to the inherent limitations on resources, time, technology, and other factors, they must choose how to best prioritize these efforts.</w:t>
      </w:r>
    </w:p>
    <w:p w14:paraId="4905CDF4" w14:textId="77777777" w:rsidR="00D118A9" w:rsidRPr="00772075" w:rsidRDefault="00D118A9" w:rsidP="00D118A9">
      <w:pPr>
        <w:rPr>
          <w:rFonts w:cs="Arial"/>
          <w:color w:val="000000" w:themeColor="text1"/>
          <w:lang w:eastAsia="zh-CN"/>
        </w:rPr>
      </w:pPr>
      <w:r w:rsidRPr="00772075">
        <w:rPr>
          <w:rFonts w:cs="Arial"/>
          <w:color w:val="000000" w:themeColor="text1"/>
          <w:lang w:eastAsia="zh-CN"/>
        </w:rPr>
        <w:t>In order to prioritize these actions, the method to be used is the Risk Priority Level (RPL).</w:t>
      </w:r>
    </w:p>
    <w:p w14:paraId="7EBAE3DA" w14:textId="77777777" w:rsidR="00D118A9" w:rsidRPr="00772075" w:rsidRDefault="00D118A9" w:rsidP="00D118A9">
      <w:pPr>
        <w:tabs>
          <w:tab w:val="num" w:pos="1440"/>
        </w:tabs>
        <w:rPr>
          <w:rFonts w:cs="Arial"/>
          <w:color w:val="000000" w:themeColor="text1"/>
          <w:lang w:eastAsia="zh-CN"/>
        </w:rPr>
      </w:pPr>
      <w:r w:rsidRPr="00772075">
        <w:rPr>
          <w:rFonts w:cs="Arial"/>
          <w:color w:val="000000" w:themeColor="text1"/>
          <w:lang w:eastAsia="zh-CN"/>
        </w:rPr>
        <w:t>All the actions are classified into 3 categories that calculate a Priority Level for each line item based on the plot of Occurrence vs. Severity and Detection vs. Severity</w:t>
      </w:r>
    </w:p>
    <w:p w14:paraId="62C416B5" w14:textId="77777777" w:rsidR="00D118A9" w:rsidRPr="00772075" w:rsidRDefault="00D118A9">
      <w:pPr>
        <w:numPr>
          <w:ilvl w:val="1"/>
          <w:numId w:val="15"/>
        </w:numPr>
        <w:spacing w:before="0" w:after="160" w:line="259" w:lineRule="auto"/>
        <w:jc w:val="left"/>
        <w:rPr>
          <w:rFonts w:cs="Arial"/>
          <w:color w:val="000000" w:themeColor="text1"/>
          <w:lang w:eastAsia="zh-CN"/>
        </w:rPr>
      </w:pPr>
      <w:r w:rsidRPr="00772075">
        <w:rPr>
          <w:rFonts w:cs="Arial"/>
          <w:color w:val="000000" w:themeColor="text1"/>
          <w:lang w:eastAsia="zh-CN"/>
        </w:rPr>
        <w:t>RPL S - Risk Priority Level Safety.  Potential for safety risk. Level 1 that has a Severity 9 or 10</w:t>
      </w:r>
    </w:p>
    <w:p w14:paraId="17A808FB" w14:textId="432022DD" w:rsidR="00D118A9" w:rsidRPr="00772075" w:rsidRDefault="00D118A9">
      <w:pPr>
        <w:numPr>
          <w:ilvl w:val="1"/>
          <w:numId w:val="14"/>
        </w:numPr>
        <w:spacing w:before="0" w:after="160" w:line="259" w:lineRule="auto"/>
        <w:jc w:val="left"/>
        <w:rPr>
          <w:rFonts w:cs="Arial"/>
          <w:color w:val="000000" w:themeColor="text1"/>
          <w:lang w:eastAsia="zh-CN"/>
        </w:rPr>
      </w:pPr>
      <w:r w:rsidRPr="00772075">
        <w:rPr>
          <w:rFonts w:cs="Arial"/>
          <w:color w:val="000000" w:themeColor="text1"/>
          <w:lang w:eastAsia="zh-CN"/>
        </w:rPr>
        <w:t xml:space="preserve">RPL 1 – Non-Safety Risk (red):  Highest level of risk, </w:t>
      </w:r>
      <w:r w:rsidR="00877C6E">
        <w:rPr>
          <w:rFonts w:cs="Arial"/>
          <w:color w:val="000000" w:themeColor="text1"/>
          <w:lang w:eastAsia="zh-CN"/>
        </w:rPr>
        <w:t>shall</w:t>
      </w:r>
      <w:r w:rsidRPr="00772075">
        <w:rPr>
          <w:rFonts w:cs="Arial"/>
          <w:color w:val="000000" w:themeColor="text1"/>
          <w:lang w:eastAsia="zh-CN"/>
        </w:rPr>
        <w:t xml:space="preserve"> </w:t>
      </w:r>
      <w:r w:rsidR="00135525">
        <w:rPr>
          <w:rFonts w:cs="Arial"/>
          <w:color w:val="000000" w:themeColor="text1"/>
          <w:lang w:eastAsia="zh-CN"/>
        </w:rPr>
        <w:t xml:space="preserve">be </w:t>
      </w:r>
      <w:r w:rsidRPr="00772075">
        <w:rPr>
          <w:rFonts w:cs="Arial"/>
          <w:color w:val="000000" w:themeColor="text1"/>
          <w:lang w:eastAsia="zh-CN"/>
        </w:rPr>
        <w:t>review</w:t>
      </w:r>
      <w:r w:rsidR="00135525">
        <w:rPr>
          <w:rFonts w:cs="Arial"/>
          <w:color w:val="000000" w:themeColor="text1"/>
          <w:lang w:eastAsia="zh-CN"/>
        </w:rPr>
        <w:t>ed</w:t>
      </w:r>
      <w:r w:rsidRPr="00772075">
        <w:rPr>
          <w:rFonts w:cs="Arial"/>
          <w:color w:val="000000" w:themeColor="text1"/>
          <w:lang w:eastAsia="zh-CN"/>
        </w:rPr>
        <w:t xml:space="preserve"> for potential risk reduction activity</w:t>
      </w:r>
      <w:r w:rsidR="00C34C28">
        <w:rPr>
          <w:rFonts w:cs="Arial"/>
          <w:color w:val="000000" w:themeColor="text1"/>
          <w:lang w:eastAsia="zh-CN"/>
        </w:rPr>
        <w:t>.</w:t>
      </w:r>
    </w:p>
    <w:p w14:paraId="246D35E4" w14:textId="342A25CE" w:rsidR="00D118A9" w:rsidRPr="00772075" w:rsidRDefault="00D118A9">
      <w:pPr>
        <w:numPr>
          <w:ilvl w:val="1"/>
          <w:numId w:val="14"/>
        </w:numPr>
        <w:spacing w:before="0" w:after="160" w:line="259" w:lineRule="auto"/>
        <w:jc w:val="left"/>
        <w:rPr>
          <w:rFonts w:cs="Arial"/>
          <w:color w:val="000000" w:themeColor="text1"/>
          <w:lang w:eastAsia="zh-CN"/>
        </w:rPr>
      </w:pPr>
      <w:r w:rsidRPr="00772075">
        <w:rPr>
          <w:rFonts w:cs="Arial"/>
          <w:color w:val="000000" w:themeColor="text1"/>
          <w:lang w:eastAsia="zh-CN"/>
        </w:rPr>
        <w:t>RPL 2 - Minimal Risk (yellow):  Medium level of risk, next group to review for potential risk reduction activity</w:t>
      </w:r>
      <w:r w:rsidR="00C34C28">
        <w:rPr>
          <w:rFonts w:cs="Arial"/>
          <w:color w:val="000000" w:themeColor="text1"/>
          <w:lang w:eastAsia="zh-CN"/>
        </w:rPr>
        <w:t>.</w:t>
      </w:r>
    </w:p>
    <w:p w14:paraId="0CB921DB" w14:textId="77777777" w:rsidR="00D118A9" w:rsidRPr="00772075" w:rsidRDefault="00D118A9">
      <w:pPr>
        <w:numPr>
          <w:ilvl w:val="1"/>
          <w:numId w:val="14"/>
        </w:numPr>
        <w:spacing w:before="0" w:after="160" w:line="259" w:lineRule="auto"/>
        <w:jc w:val="left"/>
        <w:rPr>
          <w:rFonts w:cs="Arial"/>
          <w:color w:val="000000" w:themeColor="text1"/>
          <w:lang w:eastAsia="zh-CN"/>
        </w:rPr>
      </w:pPr>
      <w:r w:rsidRPr="00772075">
        <w:rPr>
          <w:rFonts w:cs="Arial"/>
          <w:color w:val="000000" w:themeColor="text1"/>
          <w:lang w:eastAsia="zh-CN"/>
        </w:rPr>
        <w:t xml:space="preserve">RPL 3 - Mitigated Risk (green): Lowest level of risk, risk reduction activity not necessary  </w:t>
      </w:r>
    </w:p>
    <w:p w14:paraId="0FEED186" w14:textId="56F75A9A" w:rsidR="002D512D" w:rsidRPr="00520D98" w:rsidRDefault="00D118A9" w:rsidP="00520D98">
      <w:pPr>
        <w:rPr>
          <w:rFonts w:cs="Arial"/>
          <w:color w:val="000000" w:themeColor="text1"/>
          <w:lang w:eastAsia="zh-CN"/>
        </w:rPr>
      </w:pPr>
      <w:r w:rsidRPr="00772075">
        <w:rPr>
          <w:rFonts w:cs="Arial"/>
          <w:color w:val="000000" w:themeColor="text1"/>
          <w:lang w:eastAsia="zh-CN"/>
        </w:rPr>
        <w:t>The priority level is the result of the combination of occurrence -vs- severity where the result will be plotted on the X axis of the Priority Level Matrix and of detection -vs- severity where the result will be plotted on the Y axis of the Priority Level Matrix: the results of this plot will provide the Priority level of that PFMEA line.</w:t>
      </w:r>
      <w:bookmarkStart w:id="16" w:name="_Hlk95737034"/>
    </w:p>
    <w:p w14:paraId="73C5D4B4" w14:textId="470FC7A7" w:rsidR="00BC0056" w:rsidRPr="00772075" w:rsidRDefault="00617F8D" w:rsidP="00D118A9">
      <w:pPr>
        <w:jc w:val="left"/>
        <w:rPr>
          <w:i/>
          <w:iCs/>
          <w:color w:val="000000" w:themeColor="text1"/>
        </w:rPr>
      </w:pPr>
      <w:r w:rsidRPr="00772075">
        <w:rPr>
          <w:i/>
          <w:iCs/>
          <w:color w:val="000000" w:themeColor="text1"/>
        </w:rPr>
        <w:t>“</w:t>
      </w:r>
      <w:r w:rsidR="002D512D" w:rsidRPr="00772075">
        <w:rPr>
          <w:i/>
          <w:iCs/>
          <w:color w:val="000000" w:themeColor="text1"/>
        </w:rPr>
        <w:t>Risk Priority</w:t>
      </w:r>
      <w:r w:rsidRPr="00772075">
        <w:rPr>
          <w:i/>
          <w:iCs/>
          <w:color w:val="000000" w:themeColor="text1"/>
        </w:rPr>
        <w:t xml:space="preserve"> </w:t>
      </w:r>
      <w:r w:rsidR="002D512D" w:rsidRPr="00772075">
        <w:rPr>
          <w:i/>
          <w:iCs/>
          <w:color w:val="000000" w:themeColor="text1"/>
        </w:rPr>
        <w:t>Calculation and Ranking Tables</w:t>
      </w:r>
      <w:r w:rsidRPr="00772075">
        <w:rPr>
          <w:i/>
          <w:iCs/>
          <w:color w:val="000000" w:themeColor="text1"/>
        </w:rPr>
        <w:t>”</w:t>
      </w:r>
      <w:r w:rsidR="002D512D" w:rsidRPr="00772075">
        <w:rPr>
          <w:i/>
          <w:iCs/>
          <w:color w:val="000000" w:themeColor="text1"/>
        </w:rPr>
        <w:t xml:space="preserve"> can be found in Supply Power Document Library</w:t>
      </w:r>
      <w:r w:rsidR="008B40F6" w:rsidRPr="00772075">
        <w:rPr>
          <w:i/>
          <w:iCs/>
          <w:color w:val="000000" w:themeColor="text1"/>
        </w:rPr>
        <w:t xml:space="preserve"> – Engineering Documents.</w:t>
      </w:r>
      <w:r w:rsidR="002D512D" w:rsidRPr="00772075">
        <w:rPr>
          <w:i/>
          <w:iCs/>
          <w:color w:val="000000" w:themeColor="text1"/>
        </w:rPr>
        <w:tab/>
      </w:r>
    </w:p>
    <w:p w14:paraId="3B95531A" w14:textId="77777777" w:rsidR="00457AC4" w:rsidRPr="00457AC4" w:rsidRDefault="00457AC4" w:rsidP="00D118A9">
      <w:pPr>
        <w:jc w:val="left"/>
        <w:rPr>
          <w:color w:val="0070C0"/>
          <w:u w:val="single"/>
        </w:rPr>
      </w:pPr>
    </w:p>
    <w:bookmarkEnd w:id="16"/>
    <w:p w14:paraId="32346441" w14:textId="683228A3" w:rsidR="00D118A9" w:rsidRPr="002D512D" w:rsidRDefault="00641FBD" w:rsidP="00D118A9">
      <w:pPr>
        <w:autoSpaceDE w:val="0"/>
        <w:autoSpaceDN w:val="0"/>
        <w:adjustRightInd w:val="0"/>
        <w:spacing w:before="0" w:after="0"/>
        <w:jc w:val="left"/>
        <w:rPr>
          <w:rFonts w:cs="Arial"/>
        </w:rPr>
      </w:pPr>
      <w:r w:rsidRPr="002D512D">
        <w:rPr>
          <w:rFonts w:cs="Arial"/>
        </w:rPr>
        <w:t xml:space="preserve">     </w:t>
      </w:r>
      <w:r w:rsidR="00D118A9" w:rsidRPr="002D512D">
        <w:rPr>
          <w:rFonts w:cs="Arial"/>
        </w:rPr>
        <w:t>4.</w:t>
      </w:r>
      <w:r w:rsidR="00BC28F2">
        <w:rPr>
          <w:rFonts w:cs="Arial"/>
        </w:rPr>
        <w:t>4</w:t>
      </w:r>
      <w:r w:rsidR="00D118A9" w:rsidRPr="002D512D">
        <w:rPr>
          <w:rFonts w:cs="Arial"/>
        </w:rPr>
        <w:t xml:space="preserve">.6 PFMEA Requirements shall be met as outlined in the Part and Process specific </w:t>
      </w:r>
      <w:r w:rsidR="004A1B42">
        <w:rPr>
          <w:rFonts w:cs="Arial"/>
        </w:rPr>
        <w:t>CG</w:t>
      </w:r>
      <w:r w:rsidR="00D118A9" w:rsidRPr="002D512D">
        <w:rPr>
          <w:rFonts w:cs="Arial"/>
        </w:rPr>
        <w:t>s</w:t>
      </w:r>
      <w:r w:rsidR="00C34C28">
        <w:rPr>
          <w:rFonts w:cs="Arial"/>
        </w:rPr>
        <w:t>.</w:t>
      </w:r>
    </w:p>
    <w:p w14:paraId="1EF6D3A1" w14:textId="22E938BB" w:rsidR="00D118A9" w:rsidRPr="002D512D" w:rsidRDefault="00D118A9" w:rsidP="00D118A9">
      <w:pPr>
        <w:spacing w:before="0" w:after="0"/>
        <w:jc w:val="left"/>
      </w:pPr>
      <w:r w:rsidRPr="002D512D">
        <w:t xml:space="preserve">         </w:t>
      </w:r>
      <w:r w:rsidR="00641FBD" w:rsidRPr="002D512D">
        <w:t xml:space="preserve">    </w:t>
      </w:r>
      <w:r w:rsidRPr="002D512D">
        <w:t>4.4.6.1. Refer to CG4317 for specific Global Propulsion Systems requirements</w:t>
      </w:r>
      <w:r w:rsidR="00C34C28">
        <w:t>.</w:t>
      </w:r>
    </w:p>
    <w:p w14:paraId="7E217BEF" w14:textId="77777777" w:rsidR="00D118A9" w:rsidRPr="002D512D" w:rsidRDefault="00D118A9" w:rsidP="00D118A9">
      <w:pPr>
        <w:spacing w:before="0" w:after="0"/>
        <w:jc w:val="left"/>
      </w:pPr>
    </w:p>
    <w:p w14:paraId="659C85B8" w14:textId="047F9EE8" w:rsidR="00D118A9" w:rsidRPr="002D512D" w:rsidRDefault="00641FBD" w:rsidP="00D118A9">
      <w:pPr>
        <w:spacing w:before="0" w:after="0"/>
        <w:jc w:val="left"/>
      </w:pPr>
      <w:r w:rsidRPr="002D512D">
        <w:t xml:space="preserve">     </w:t>
      </w:r>
      <w:r w:rsidR="00D118A9" w:rsidRPr="001548ED">
        <w:t>4.</w:t>
      </w:r>
      <w:r w:rsidR="00BC28F2" w:rsidRPr="001548ED">
        <w:t>4</w:t>
      </w:r>
      <w:r w:rsidR="00D118A9" w:rsidRPr="001548ED">
        <w:t xml:space="preserve">.7 Where Part and Process Specific </w:t>
      </w:r>
      <w:r w:rsidR="004A1B42" w:rsidRPr="001548ED">
        <w:t>CG</w:t>
      </w:r>
      <w:r w:rsidR="00D118A9" w:rsidRPr="001548ED">
        <w:t xml:space="preserve">s do not exist, a detection </w:t>
      </w:r>
      <w:r w:rsidR="00D118A9" w:rsidRPr="005A3903">
        <w:t>of 3</w:t>
      </w:r>
      <w:r w:rsidR="009B11C2" w:rsidRPr="005A3903">
        <w:t xml:space="preserve"> or lower</w:t>
      </w:r>
      <w:r w:rsidR="00D118A9" w:rsidRPr="005A3903">
        <w:t xml:space="preserve"> shall </w:t>
      </w:r>
      <w:r w:rsidR="00D118A9" w:rsidRPr="001548ED">
        <w:t>be applied to Severity 9 and 10 items.</w:t>
      </w:r>
    </w:p>
    <w:p w14:paraId="40C2D476" w14:textId="77777777" w:rsidR="00D118A9" w:rsidRPr="002D512D" w:rsidRDefault="00D118A9" w:rsidP="00D118A9">
      <w:pPr>
        <w:spacing w:before="0" w:after="0"/>
        <w:jc w:val="left"/>
      </w:pPr>
    </w:p>
    <w:p w14:paraId="7E33687B" w14:textId="7BB5632D" w:rsidR="002D512D" w:rsidRPr="002D512D" w:rsidRDefault="00641FBD" w:rsidP="00B22EA0">
      <w:pPr>
        <w:spacing w:before="0" w:after="0"/>
        <w:jc w:val="left"/>
      </w:pPr>
      <w:r w:rsidRPr="002D512D">
        <w:t xml:space="preserve">     </w:t>
      </w:r>
      <w:r w:rsidR="00D118A9" w:rsidRPr="002D512D">
        <w:t>4.</w:t>
      </w:r>
      <w:r w:rsidR="00BC28F2">
        <w:t>4</w:t>
      </w:r>
      <w:r w:rsidR="00D118A9" w:rsidRPr="002D512D">
        <w:t xml:space="preserve">.8 In cases where detection requirements outlined in the Part/Process Specific </w:t>
      </w:r>
      <w:r w:rsidR="004A1B42">
        <w:t>CG</w:t>
      </w:r>
      <w:r w:rsidR="00D118A9" w:rsidRPr="002D512D">
        <w:t xml:space="preserve"> are not met for Severity 9 and 10 items, the GM 1927 21 DFMEA PFMEA Gap Analysis and Transition Form shall be completed to gain full PPAP approval.</w:t>
      </w:r>
    </w:p>
    <w:p w14:paraId="04E8804E" w14:textId="77777777" w:rsidR="00B22EA0" w:rsidRPr="00B22EA0" w:rsidRDefault="00B22EA0" w:rsidP="00B22EA0">
      <w:pPr>
        <w:spacing w:before="0" w:after="0"/>
        <w:jc w:val="left"/>
        <w:rPr>
          <w:sz w:val="16"/>
          <w:szCs w:val="16"/>
        </w:rPr>
      </w:pPr>
    </w:p>
    <w:p w14:paraId="2BC937E9" w14:textId="5C679924" w:rsidR="007F1423" w:rsidRPr="0007218A" w:rsidRDefault="008951BE">
      <w:pPr>
        <w:pStyle w:val="ListParagraph"/>
        <w:numPr>
          <w:ilvl w:val="1"/>
          <w:numId w:val="17"/>
        </w:numPr>
        <w:jc w:val="left"/>
        <w:rPr>
          <w:b/>
          <w:bCs/>
          <w:u w:val="single"/>
        </w:rPr>
      </w:pPr>
      <w:r w:rsidRPr="0007218A">
        <w:rPr>
          <w:b/>
          <w:bCs/>
          <w:u w:val="single"/>
        </w:rPr>
        <w:t>Manufacturing Process Control</w:t>
      </w:r>
      <w:r w:rsidR="00232C87" w:rsidRPr="0007218A">
        <w:rPr>
          <w:b/>
          <w:bCs/>
          <w:u w:val="single"/>
        </w:rPr>
        <w:t xml:space="preserve"> Plan</w:t>
      </w:r>
      <w:r w:rsidR="00AF6DB6" w:rsidRPr="0007218A">
        <w:rPr>
          <w:b/>
          <w:bCs/>
          <w:u w:val="single"/>
        </w:rPr>
        <w:t xml:space="preserve">: </w:t>
      </w:r>
    </w:p>
    <w:p w14:paraId="4CA4E109" w14:textId="77777777" w:rsidR="00201BA7" w:rsidRPr="0007218A" w:rsidRDefault="00201BA7" w:rsidP="00201BA7">
      <w:pPr>
        <w:pStyle w:val="ListParagraph"/>
        <w:ind w:left="792"/>
        <w:jc w:val="left"/>
        <w:rPr>
          <w:sz w:val="16"/>
          <w:szCs w:val="16"/>
        </w:rPr>
      </w:pPr>
    </w:p>
    <w:p w14:paraId="2BC937EA" w14:textId="49AF2998" w:rsidR="008951BE" w:rsidRPr="0007218A" w:rsidRDefault="008951BE">
      <w:pPr>
        <w:pStyle w:val="ListParagraph"/>
        <w:numPr>
          <w:ilvl w:val="2"/>
          <w:numId w:val="17"/>
        </w:numPr>
        <w:jc w:val="left"/>
        <w:rPr>
          <w:u w:val="single"/>
        </w:rPr>
      </w:pPr>
      <w:r w:rsidRPr="0007218A">
        <w:rPr>
          <w:u w:val="single"/>
        </w:rPr>
        <w:t>Operator training</w:t>
      </w:r>
    </w:p>
    <w:p w14:paraId="5331BEC3" w14:textId="77777777" w:rsidR="00201BA7" w:rsidRPr="002C4DC9" w:rsidRDefault="00201BA7" w:rsidP="00201BA7">
      <w:pPr>
        <w:pStyle w:val="ListParagraph"/>
        <w:ind w:left="1224"/>
        <w:jc w:val="left"/>
      </w:pPr>
    </w:p>
    <w:p w14:paraId="748E48C5" w14:textId="169A90D0" w:rsidR="0007218A" w:rsidRDefault="00CA0B63">
      <w:pPr>
        <w:pStyle w:val="ListParagraph"/>
        <w:numPr>
          <w:ilvl w:val="3"/>
          <w:numId w:val="17"/>
        </w:numPr>
        <w:ind w:left="1440"/>
        <w:jc w:val="left"/>
      </w:pPr>
      <w:r w:rsidRPr="008560AD">
        <w:t xml:space="preserve">The training plan shall address new operators and current operators performing new </w:t>
      </w:r>
      <w:r w:rsidR="00EB1449" w:rsidRPr="008560AD">
        <w:t>functions</w:t>
      </w:r>
      <w:r w:rsidR="00EB1449" w:rsidRPr="0007218A">
        <w:rPr>
          <w:i/>
        </w:rPr>
        <w:t>.</w:t>
      </w:r>
      <w:r w:rsidR="00EB1449" w:rsidRPr="008560AD">
        <w:t xml:space="preserve"> Training</w:t>
      </w:r>
      <w:r w:rsidRPr="008560AD">
        <w:t xml:space="preserve"> </w:t>
      </w:r>
      <w:r w:rsidRPr="00877C6E">
        <w:t>status should</w:t>
      </w:r>
      <w:r w:rsidRPr="008560AD">
        <w:t xml:space="preserve"> be displayed </w:t>
      </w:r>
      <w:r w:rsidR="00D92FA7" w:rsidRPr="008560AD">
        <w:t xml:space="preserve">near the </w:t>
      </w:r>
      <w:r w:rsidRPr="008560AD">
        <w:t xml:space="preserve">manufacturing process. (Refer to </w:t>
      </w:r>
      <w:r w:rsidR="00D01828" w:rsidRPr="008560AD">
        <w:t xml:space="preserve">IATF 16949 and </w:t>
      </w:r>
      <w:r w:rsidR="003C039C">
        <w:t>QMS</w:t>
      </w:r>
      <w:r w:rsidRPr="008560AD">
        <w:t xml:space="preserve"> Strategies</w:t>
      </w:r>
      <w:r w:rsidR="00DE48FA" w:rsidRPr="008560AD">
        <w:t xml:space="preserve"> </w:t>
      </w:r>
      <w:bookmarkStart w:id="17" w:name="_Hlk7589706"/>
      <w:r w:rsidR="00DE48FA" w:rsidRPr="008560AD">
        <w:t>GM</w:t>
      </w:r>
      <w:r w:rsidR="00A06FED">
        <w:t xml:space="preserve"> </w:t>
      </w:r>
      <w:r w:rsidR="00DE48FA" w:rsidRPr="008560AD">
        <w:t>1927 36 and GM</w:t>
      </w:r>
      <w:r w:rsidR="00A06FED">
        <w:t xml:space="preserve"> </w:t>
      </w:r>
      <w:r w:rsidR="00DE48FA" w:rsidRPr="008560AD">
        <w:t>1927 30</w:t>
      </w:r>
      <w:r w:rsidR="003C4D57">
        <w:t xml:space="preserve"> </w:t>
      </w:r>
      <w:r w:rsidR="003C4D57" w:rsidRPr="003C4D57">
        <w:t xml:space="preserve">Quality Management Gap </w:t>
      </w:r>
      <w:r w:rsidR="00C34C28" w:rsidRPr="003C4D57">
        <w:t>Assessment</w:t>
      </w:r>
      <w:r w:rsidR="00C34C28" w:rsidRPr="008560AD">
        <w:t>)</w:t>
      </w:r>
    </w:p>
    <w:p w14:paraId="19AD7842" w14:textId="130E996C" w:rsidR="003634C9" w:rsidRPr="005A3903" w:rsidRDefault="004A6D8F">
      <w:pPr>
        <w:pStyle w:val="ListParagraph"/>
        <w:numPr>
          <w:ilvl w:val="3"/>
          <w:numId w:val="17"/>
        </w:numPr>
        <w:ind w:left="1440"/>
        <w:jc w:val="left"/>
      </w:pPr>
      <w:r w:rsidRPr="008560AD">
        <w:t xml:space="preserve">The training plan </w:t>
      </w:r>
      <w:r w:rsidR="00877C6E">
        <w:t>shall</w:t>
      </w:r>
      <w:r w:rsidRPr="008560AD">
        <w:t xml:space="preserve"> include</w:t>
      </w:r>
      <w:r w:rsidR="009945AD" w:rsidRPr="008560AD">
        <w:t xml:space="preserve"> </w:t>
      </w:r>
      <w:r w:rsidR="0087573F" w:rsidRPr="008560AD">
        <w:t xml:space="preserve">all operators including temporary or supplemental employees </w:t>
      </w:r>
      <w:r w:rsidR="00865EB6" w:rsidRPr="008560AD">
        <w:t xml:space="preserve">to ensure that they </w:t>
      </w:r>
      <w:r w:rsidR="0087573F" w:rsidRPr="008560AD">
        <w:t xml:space="preserve">work safely, follow </w:t>
      </w:r>
      <w:r w:rsidR="0087573F" w:rsidRPr="0007218A">
        <w:rPr>
          <w:iCs/>
        </w:rPr>
        <w:t>standardized work</w:t>
      </w:r>
      <w:r w:rsidR="0087573F" w:rsidRPr="008560AD">
        <w:t xml:space="preserve"> and </w:t>
      </w:r>
      <w:r w:rsidR="0087573F" w:rsidRPr="0007218A">
        <w:rPr>
          <w:iCs/>
        </w:rPr>
        <w:t xml:space="preserve">meet all quality and productivity </w:t>
      </w:r>
      <w:r w:rsidR="00C34C28" w:rsidRPr="0007218A">
        <w:rPr>
          <w:iCs/>
        </w:rPr>
        <w:t>requirements.</w:t>
      </w:r>
    </w:p>
    <w:p w14:paraId="269BCBF5" w14:textId="0975FB5A" w:rsidR="005A3903" w:rsidRPr="00F7636A" w:rsidRDefault="005A3903" w:rsidP="005A3903">
      <w:pPr>
        <w:jc w:val="left"/>
        <w:rPr>
          <w:u w:val="single"/>
        </w:rPr>
      </w:pPr>
      <w:r w:rsidRPr="00F7636A">
        <w:t xml:space="preserve">4.5.1   </w:t>
      </w:r>
      <w:r w:rsidRPr="00F7636A">
        <w:rPr>
          <w:u w:val="single"/>
        </w:rPr>
        <w:t>Manufacturing</w:t>
      </w:r>
    </w:p>
    <w:p w14:paraId="4B2584B2" w14:textId="2E8A84AB" w:rsidR="005A3903" w:rsidRPr="00F7636A" w:rsidRDefault="005A3903" w:rsidP="005A3903">
      <w:pPr>
        <w:jc w:val="left"/>
      </w:pPr>
      <w:r w:rsidRPr="00F7636A">
        <w:t xml:space="preserve">            4.5.1a.1 For failure modes with a severity ranking of 9 or 10, the supplier shall institute a visual management system that ties PFMEA to Control Plan to Work Cell to Operator Instruction to Verification / Inspection to Inventory Control (e.g. inverted delta sign at operation</w:t>
      </w:r>
      <w:r w:rsidR="00F7636A">
        <w:t xml:space="preserve"> – Delta C </w:t>
      </w:r>
      <w:r w:rsidR="000E0327" w:rsidRPr="000E0327">
        <w:rPr>
          <w:noProof/>
        </w:rPr>
        <w:drawing>
          <wp:inline distT="0" distB="0" distL="0" distR="0" wp14:anchorId="4B6C7E93" wp14:editId="7FA9C152">
            <wp:extent cx="316233" cy="281354"/>
            <wp:effectExtent l="0" t="0" r="7620" b="4445"/>
            <wp:docPr id="1278052891" name="Picture 1" descr="A black triangle with a red letter and a red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8052891" name="Picture 1" descr="A black triangle with a red letter and a red letter&#10;&#10;Description automatically generated"/>
                    <pic:cNvPicPr/>
                  </pic:nvPicPr>
                  <pic:blipFill>
                    <a:blip r:embed="rId27"/>
                    <a:stretch>
                      <a:fillRect/>
                    </a:stretch>
                  </pic:blipFill>
                  <pic:spPr>
                    <a:xfrm>
                      <a:off x="0" y="0"/>
                      <a:ext cx="327351" cy="291246"/>
                    </a:xfrm>
                    <a:prstGeom prst="rect">
                      <a:avLst/>
                    </a:prstGeom>
                  </pic:spPr>
                </pic:pic>
              </a:graphicData>
            </a:graphic>
          </wp:inline>
        </w:drawing>
      </w:r>
      <w:r w:rsidR="00F7636A">
        <w:t xml:space="preserve"> </w:t>
      </w:r>
      <w:r w:rsidR="007D1A1D">
        <w:t xml:space="preserve"> )</w:t>
      </w:r>
      <w:r w:rsidRPr="00F7636A">
        <w:t>.</w:t>
      </w:r>
      <w:r w:rsidR="00F7636A">
        <w:t xml:space="preserve"> </w:t>
      </w:r>
    </w:p>
    <w:p w14:paraId="722801F4" w14:textId="258E1639" w:rsidR="005A3903" w:rsidRPr="00F7636A" w:rsidRDefault="005A3903" w:rsidP="005A3903">
      <w:pPr>
        <w:jc w:val="left"/>
      </w:pPr>
      <w:r w:rsidRPr="00F7636A">
        <w:t xml:space="preserve">           4.5.1a.2 Safety related parts that fail process parameters shall be </w:t>
      </w:r>
      <w:r w:rsidRPr="00F7636A">
        <w:rPr>
          <w:bCs/>
        </w:rPr>
        <w:t>permanently marked or mutilated</w:t>
      </w:r>
      <w:r w:rsidRPr="00F7636A">
        <w:t xml:space="preserve"> before the part is removed from the production line to prevent being used in assemblies or shipped to customer.</w:t>
      </w:r>
    </w:p>
    <w:p w14:paraId="3ED010C3" w14:textId="77777777" w:rsidR="00201BA7" w:rsidRPr="002C4DC9" w:rsidRDefault="00201BA7" w:rsidP="00201BA7">
      <w:pPr>
        <w:pStyle w:val="ListParagraph"/>
        <w:ind w:left="1728"/>
        <w:jc w:val="left"/>
      </w:pPr>
    </w:p>
    <w:bookmarkEnd w:id="17"/>
    <w:p w14:paraId="4D7A613F" w14:textId="57271DB6" w:rsidR="00201BA7" w:rsidRPr="00520D98" w:rsidRDefault="001F09CF" w:rsidP="00520D98">
      <w:pPr>
        <w:pStyle w:val="ListParagraph"/>
        <w:numPr>
          <w:ilvl w:val="2"/>
          <w:numId w:val="17"/>
        </w:numPr>
        <w:jc w:val="left"/>
        <w:rPr>
          <w:u w:val="single"/>
        </w:rPr>
      </w:pPr>
      <w:r w:rsidRPr="0007218A">
        <w:rPr>
          <w:u w:val="single"/>
        </w:rPr>
        <w:t>Equipment Maintenance</w:t>
      </w:r>
    </w:p>
    <w:p w14:paraId="63C6D2A0" w14:textId="51F6D5C6" w:rsidR="00EB1449" w:rsidRPr="002C4DC9" w:rsidRDefault="00EB1449">
      <w:pPr>
        <w:pStyle w:val="ListParagraph"/>
        <w:numPr>
          <w:ilvl w:val="3"/>
          <w:numId w:val="17"/>
        </w:numPr>
        <w:ind w:left="1530"/>
        <w:jc w:val="left"/>
      </w:pPr>
      <w:r w:rsidRPr="002C4DC9">
        <w:t>Supplier shall have in place</w:t>
      </w:r>
      <w:r w:rsidR="002B7C10" w:rsidRPr="002C4DC9">
        <w:t>,</w:t>
      </w:r>
      <w:r w:rsidRPr="002C4DC9">
        <w:t xml:space="preserve"> </w:t>
      </w:r>
      <w:r w:rsidRPr="002C4DC9">
        <w:rPr>
          <w:bCs/>
        </w:rPr>
        <w:t xml:space="preserve">a proactive maintenance method to improve the longevity of the manufacturing process equipment therefore increasing their effectiveness in quality and </w:t>
      </w:r>
      <w:r w:rsidR="00592CB4" w:rsidRPr="002C4DC9">
        <w:rPr>
          <w:bCs/>
        </w:rPr>
        <w:t>thru put</w:t>
      </w:r>
      <w:r w:rsidRPr="002C4DC9">
        <w:t>.</w:t>
      </w:r>
    </w:p>
    <w:p w14:paraId="3E58FFCF" w14:textId="77777777" w:rsidR="00EB1449" w:rsidRPr="00877C6E" w:rsidRDefault="00EB1449">
      <w:pPr>
        <w:pStyle w:val="ListParagraph"/>
        <w:numPr>
          <w:ilvl w:val="3"/>
          <w:numId w:val="17"/>
        </w:numPr>
        <w:ind w:left="1530"/>
        <w:jc w:val="left"/>
      </w:pPr>
      <w:r w:rsidRPr="002C4DC9">
        <w:lastRenderedPageBreak/>
        <w:t xml:space="preserve">The manufacturing </w:t>
      </w:r>
      <w:r w:rsidRPr="00877C6E">
        <w:t>facility should have a planning process that achieves reliability excellence, with Manufacturing Engineering, Operations and Maintenance working together.</w:t>
      </w:r>
    </w:p>
    <w:p w14:paraId="12F4EACA" w14:textId="77777777" w:rsidR="00EB1449" w:rsidRPr="002C4DC9" w:rsidRDefault="00EB1449">
      <w:pPr>
        <w:pStyle w:val="ListParagraph"/>
        <w:numPr>
          <w:ilvl w:val="3"/>
          <w:numId w:val="17"/>
        </w:numPr>
        <w:ind w:left="1530"/>
        <w:jc w:val="left"/>
      </w:pPr>
      <w:r w:rsidRPr="00877C6E">
        <w:t>Production Operator should perform</w:t>
      </w:r>
      <w:r w:rsidRPr="002C4DC9">
        <w:t xml:space="preserve"> daily Preventive Maintenance tasks / checks in a Standardized manner to identify potential equipment or tooling failures before breakdown.</w:t>
      </w:r>
    </w:p>
    <w:p w14:paraId="206EAE34" w14:textId="575E7586" w:rsidR="00183464" w:rsidRPr="002C4DC9" w:rsidRDefault="00780F50">
      <w:pPr>
        <w:pStyle w:val="ListParagraph"/>
        <w:numPr>
          <w:ilvl w:val="3"/>
          <w:numId w:val="17"/>
        </w:numPr>
        <w:ind w:left="1530"/>
      </w:pPr>
      <w:r w:rsidRPr="002C4DC9">
        <w:t>Identification of the Critical spare parts:</w:t>
      </w:r>
      <w:r w:rsidR="00183464" w:rsidRPr="002C4DC9">
        <w:t xml:space="preserve"> </w:t>
      </w:r>
      <w:r w:rsidR="00C24A55" w:rsidRPr="002C4DC9">
        <w:t xml:space="preserve">a procedure to define Critical spare parts shall be developed </w:t>
      </w:r>
      <w:r w:rsidR="00183464" w:rsidRPr="002C4DC9">
        <w:t xml:space="preserve">by </w:t>
      </w:r>
      <w:r w:rsidR="00C16FAD" w:rsidRPr="002C4DC9">
        <w:t>the supplier</w:t>
      </w:r>
      <w:r w:rsidR="00183464" w:rsidRPr="002C4DC9">
        <w:t>.</w:t>
      </w:r>
      <w:r w:rsidR="00555A99" w:rsidRPr="002C4DC9">
        <w:t xml:space="preserve"> A list of Critical spare parts shall be developed, </w:t>
      </w:r>
      <w:r w:rsidR="00980372" w:rsidRPr="002C4DC9">
        <w:t>maintained,</w:t>
      </w:r>
      <w:r w:rsidR="00555A99" w:rsidRPr="002C4DC9">
        <w:t xml:space="preserve"> and revised</w:t>
      </w:r>
      <w:r w:rsidR="00C24A55" w:rsidRPr="002C4DC9">
        <w:t xml:space="preserve"> periodically based on maintenance results / data.</w:t>
      </w:r>
    </w:p>
    <w:p w14:paraId="2BC937ED" w14:textId="6F1B4C73" w:rsidR="00ED0CFC" w:rsidRDefault="00366568">
      <w:pPr>
        <w:pStyle w:val="ListParagraph"/>
        <w:numPr>
          <w:ilvl w:val="3"/>
          <w:numId w:val="17"/>
        </w:numPr>
        <w:ind w:left="1530"/>
        <w:jc w:val="left"/>
      </w:pPr>
      <w:r w:rsidRPr="002C4DC9">
        <w:t xml:space="preserve">Equipment performance shall be measured. Corrective action, Problem </w:t>
      </w:r>
      <w:r w:rsidR="00A34132" w:rsidRPr="002C4DC9">
        <w:t>solv</w:t>
      </w:r>
      <w:r w:rsidR="00787C7B">
        <w:t>ing</w:t>
      </w:r>
      <w:r w:rsidR="00A34132" w:rsidRPr="002C4DC9">
        <w:t>,</w:t>
      </w:r>
      <w:r w:rsidRPr="002C4DC9">
        <w:t xml:space="preserve"> and Countermeasures </w:t>
      </w:r>
      <w:r w:rsidR="00135525">
        <w:t>shall</w:t>
      </w:r>
      <w:r w:rsidR="002463AD" w:rsidRPr="002C4DC9">
        <w:t xml:space="preserve"> be used to update the standard.</w:t>
      </w:r>
      <w:r w:rsidR="00EB1449" w:rsidRPr="002C4DC9">
        <w:t xml:space="preserve"> </w:t>
      </w:r>
    </w:p>
    <w:p w14:paraId="056B79A6" w14:textId="77777777" w:rsidR="00201BA7" w:rsidRPr="00B22EA0" w:rsidRDefault="00201BA7" w:rsidP="00201BA7">
      <w:pPr>
        <w:pStyle w:val="ListParagraph"/>
        <w:ind w:left="1728"/>
        <w:jc w:val="left"/>
        <w:rPr>
          <w:u w:val="single"/>
        </w:rPr>
      </w:pPr>
    </w:p>
    <w:p w14:paraId="2BC937EE" w14:textId="07268C4E" w:rsidR="008951BE" w:rsidRPr="00B22EA0" w:rsidRDefault="00CA1C12">
      <w:pPr>
        <w:pStyle w:val="ListParagraph"/>
        <w:numPr>
          <w:ilvl w:val="2"/>
          <w:numId w:val="17"/>
        </w:numPr>
        <w:jc w:val="left"/>
        <w:rPr>
          <w:u w:val="single"/>
        </w:rPr>
      </w:pPr>
      <w:bookmarkStart w:id="18" w:name="_Hlk137106271"/>
      <w:r w:rsidRPr="00B22EA0">
        <w:rPr>
          <w:u w:val="single"/>
        </w:rPr>
        <w:t xml:space="preserve">Rework Reuse </w:t>
      </w:r>
      <w:r w:rsidR="008951BE" w:rsidRPr="00B22EA0">
        <w:rPr>
          <w:u w:val="single"/>
        </w:rPr>
        <w:t xml:space="preserve">Repair and </w:t>
      </w:r>
      <w:r w:rsidRPr="00B22EA0">
        <w:rPr>
          <w:u w:val="single"/>
        </w:rPr>
        <w:t>Recovery</w:t>
      </w:r>
      <w:r w:rsidR="008A7200" w:rsidRPr="00B22EA0">
        <w:rPr>
          <w:u w:val="single"/>
        </w:rPr>
        <w:t>/Teardown</w:t>
      </w:r>
    </w:p>
    <w:bookmarkEnd w:id="18"/>
    <w:p w14:paraId="6CE14C3F" w14:textId="77777777" w:rsidR="00201BA7" w:rsidRPr="001C5031" w:rsidRDefault="00201BA7" w:rsidP="00201BA7">
      <w:pPr>
        <w:pStyle w:val="ListParagraph"/>
        <w:ind w:left="1224"/>
        <w:jc w:val="left"/>
      </w:pPr>
    </w:p>
    <w:p w14:paraId="2BC937EF" w14:textId="4356B5F5" w:rsidR="00ED0CFC" w:rsidRDefault="00CA1C12">
      <w:pPr>
        <w:pStyle w:val="ListParagraph"/>
        <w:numPr>
          <w:ilvl w:val="3"/>
          <w:numId w:val="17"/>
        </w:numPr>
        <w:ind w:left="1440"/>
        <w:jc w:val="left"/>
      </w:pPr>
      <w:r w:rsidRPr="00E82AC3">
        <w:t xml:space="preserve">The Quality Management System shall include a documented process for </w:t>
      </w:r>
      <w:r w:rsidR="000378B0">
        <w:t>traceability</w:t>
      </w:r>
      <w:r w:rsidRPr="00E82AC3">
        <w:t>, repair,</w:t>
      </w:r>
      <w:r w:rsidR="00D01828" w:rsidRPr="00E82AC3">
        <w:t xml:space="preserve"> teardown,</w:t>
      </w:r>
      <w:r w:rsidRPr="00E82AC3">
        <w:t xml:space="preserve"> reuse and recovery that shall include authorization from a designated individual, a recognized team of experts, or the customer (GM). </w:t>
      </w:r>
    </w:p>
    <w:p w14:paraId="750FEEDB" w14:textId="06AE5924" w:rsidR="00977084" w:rsidRPr="001565CB" w:rsidRDefault="00FB30E7">
      <w:pPr>
        <w:pStyle w:val="ListParagraph"/>
        <w:numPr>
          <w:ilvl w:val="3"/>
          <w:numId w:val="17"/>
        </w:numPr>
        <w:ind w:left="1440"/>
        <w:rPr>
          <w:b/>
          <w:bCs/>
        </w:rPr>
      </w:pPr>
      <w:bookmarkStart w:id="19" w:name="_Hlk134516325"/>
      <w:r w:rsidRPr="00004D8C">
        <w:rPr>
          <w:b/>
          <w:bCs/>
        </w:rPr>
        <w:t xml:space="preserve">The Quality Management System shall include a documented process /policy for accidentally dropped part /assembly to avoid shipping a defective part. The supplier </w:t>
      </w:r>
      <w:r w:rsidR="00877C6E">
        <w:rPr>
          <w:b/>
          <w:bCs/>
        </w:rPr>
        <w:t>shall</w:t>
      </w:r>
      <w:r w:rsidRPr="001548ED">
        <w:rPr>
          <w:b/>
          <w:bCs/>
        </w:rPr>
        <w:t xml:space="preserve"> work with GM representatives to understand the potential defects caused by dropping a part/assembly and specifications involved in safe handling and disposition.</w:t>
      </w:r>
      <w:r w:rsidR="007F1F63" w:rsidRPr="001548ED">
        <w:rPr>
          <w:b/>
          <w:bCs/>
        </w:rPr>
        <w:t xml:space="preserve"> </w:t>
      </w:r>
      <w:r w:rsidRPr="001565CB">
        <w:rPr>
          <w:b/>
          <w:bCs/>
        </w:rPr>
        <w:t xml:space="preserve">The operators and quality personnel shall be trained on how to handle dropped parts. </w:t>
      </w:r>
    </w:p>
    <w:bookmarkEnd w:id="19"/>
    <w:p w14:paraId="3B0B222F" w14:textId="4FC5A210" w:rsidR="001565CB" w:rsidRPr="00F7636A" w:rsidRDefault="00BF296C" w:rsidP="001565CB">
      <w:pPr>
        <w:pStyle w:val="ListParagraph"/>
        <w:numPr>
          <w:ilvl w:val="3"/>
          <w:numId w:val="17"/>
        </w:numPr>
        <w:ind w:left="1440"/>
        <w:jc w:val="left"/>
      </w:pPr>
      <w:r w:rsidRPr="001565CB">
        <w:t>There shall be no rework</w:t>
      </w:r>
      <w:r w:rsidR="008A7200" w:rsidRPr="001565CB">
        <w:t xml:space="preserve"> or repair</w:t>
      </w:r>
      <w:r w:rsidRPr="001565CB">
        <w:t xml:space="preserve"> permitted for failure modes with a 7-10</w:t>
      </w:r>
      <w:r w:rsidR="00C34C28">
        <w:t xml:space="preserve"> </w:t>
      </w:r>
      <w:r w:rsidRPr="001565CB">
        <w:t xml:space="preserve">severity ranking unless </w:t>
      </w:r>
      <w:r w:rsidRPr="00F7636A">
        <w:t>approved in writing by the</w:t>
      </w:r>
      <w:r w:rsidR="006444B1" w:rsidRPr="00F7636A">
        <w:t xml:space="preserve"> Customer</w:t>
      </w:r>
      <w:r w:rsidR="001548ED" w:rsidRPr="00F7636A">
        <w:t>.</w:t>
      </w:r>
    </w:p>
    <w:p w14:paraId="2BC937F1" w14:textId="7DFBAC3A" w:rsidR="00CA1C12" w:rsidRPr="00F7636A" w:rsidRDefault="0030568F" w:rsidP="001565CB">
      <w:pPr>
        <w:pStyle w:val="ListParagraph"/>
        <w:numPr>
          <w:ilvl w:val="3"/>
          <w:numId w:val="17"/>
        </w:numPr>
        <w:ind w:left="1440"/>
        <w:jc w:val="left"/>
      </w:pPr>
      <w:r w:rsidRPr="00F7636A">
        <w:t xml:space="preserve">All Rework /Reuse/ Repair and </w:t>
      </w:r>
      <w:r w:rsidR="000428CC" w:rsidRPr="00F7636A">
        <w:t>R</w:t>
      </w:r>
      <w:r w:rsidRPr="00F7636A">
        <w:t>ecovery</w:t>
      </w:r>
      <w:r w:rsidR="001234F8" w:rsidRPr="00F7636A">
        <w:t>/Teardown</w:t>
      </w:r>
      <w:r w:rsidRPr="00F7636A">
        <w:t xml:space="preserve"> shall have</w:t>
      </w:r>
      <w:r w:rsidR="000428CC" w:rsidRPr="00F7636A">
        <w:t xml:space="preserve"> </w:t>
      </w:r>
      <w:r w:rsidR="00727BA2" w:rsidRPr="00F7636A">
        <w:t xml:space="preserve">documented </w:t>
      </w:r>
      <w:r w:rsidRPr="00F7636A">
        <w:t>standardized process</w:t>
      </w:r>
      <w:r w:rsidR="00727BA2" w:rsidRPr="00F7636A">
        <w:t>es</w:t>
      </w:r>
      <w:r w:rsidR="00A01527" w:rsidRPr="00F7636A">
        <w:t>,</w:t>
      </w:r>
      <w:r w:rsidRPr="00F7636A">
        <w:t xml:space="preserve"> </w:t>
      </w:r>
      <w:r w:rsidR="00A01527" w:rsidRPr="00F7636A">
        <w:t>s</w:t>
      </w:r>
      <w:r w:rsidRPr="00F7636A">
        <w:t xml:space="preserve">tandardized </w:t>
      </w:r>
      <w:r w:rsidR="00A01527" w:rsidRPr="00F7636A">
        <w:t>w</w:t>
      </w:r>
      <w:r w:rsidRPr="00F7636A">
        <w:t>ork instructions</w:t>
      </w:r>
      <w:r w:rsidR="00A01527" w:rsidRPr="00F7636A">
        <w:t>,</w:t>
      </w:r>
      <w:r w:rsidR="000428CC" w:rsidRPr="00F7636A">
        <w:t xml:space="preserve"> </w:t>
      </w:r>
      <w:r w:rsidRPr="00F7636A">
        <w:t xml:space="preserve">and be documented as separate operations in the </w:t>
      </w:r>
      <w:r w:rsidR="000428CC" w:rsidRPr="00F7636A">
        <w:t>PFMEA, Process Flow</w:t>
      </w:r>
      <w:r w:rsidR="00A01527" w:rsidRPr="00F7636A">
        <w:t>,</w:t>
      </w:r>
      <w:r w:rsidR="000428CC" w:rsidRPr="00F7636A">
        <w:t xml:space="preserve"> and P</w:t>
      </w:r>
      <w:r w:rsidRPr="00F7636A">
        <w:t xml:space="preserve">roduction </w:t>
      </w:r>
      <w:r w:rsidR="000428CC" w:rsidRPr="00F7636A">
        <w:t>C</w:t>
      </w:r>
      <w:r w:rsidRPr="00F7636A">
        <w:t xml:space="preserve">ontrol </w:t>
      </w:r>
      <w:r w:rsidR="000428CC" w:rsidRPr="00F7636A">
        <w:t>P</w:t>
      </w:r>
      <w:r w:rsidRPr="00F7636A">
        <w:t>lan and approved by the GM SQE through the normal PPAP procedures</w:t>
      </w:r>
      <w:r w:rsidR="000428CC" w:rsidRPr="00F7636A">
        <w:t>.</w:t>
      </w:r>
    </w:p>
    <w:p w14:paraId="4A8B6925" w14:textId="7D38E1CE" w:rsidR="00072A30" w:rsidRDefault="00CA1C12" w:rsidP="00072A30">
      <w:pPr>
        <w:pStyle w:val="ListParagraph"/>
        <w:numPr>
          <w:ilvl w:val="3"/>
          <w:numId w:val="17"/>
        </w:numPr>
        <w:ind w:left="1440"/>
        <w:jc w:val="left"/>
      </w:pPr>
      <w:r w:rsidRPr="00072A30">
        <w:t xml:space="preserve">Recovery made to a part shall be inspected by someone different from who performed the </w:t>
      </w:r>
      <w:r w:rsidR="00C34C28" w:rsidRPr="00072A30">
        <w:t>recovery and</w:t>
      </w:r>
      <w:r w:rsidRPr="00072A30">
        <w:t xml:space="preserve"> documented for </w:t>
      </w:r>
      <w:r w:rsidRPr="00072A30">
        <w:rPr>
          <w:b/>
          <w:bCs/>
        </w:rPr>
        <w:t>traceability purposes</w:t>
      </w:r>
      <w:r w:rsidRPr="00072A30">
        <w:t>.</w:t>
      </w:r>
      <w:r w:rsidR="001B586F" w:rsidRPr="00072A30">
        <w:t xml:space="preserve"> </w:t>
      </w:r>
    </w:p>
    <w:p w14:paraId="2BC937F3" w14:textId="094AFB28" w:rsidR="00CA1C12" w:rsidRPr="00072A30" w:rsidRDefault="00FE69F2" w:rsidP="00072A30">
      <w:pPr>
        <w:pStyle w:val="ListParagraph"/>
        <w:numPr>
          <w:ilvl w:val="3"/>
          <w:numId w:val="17"/>
        </w:numPr>
        <w:ind w:left="1440"/>
        <w:jc w:val="left"/>
      </w:pPr>
      <w:r w:rsidRPr="00072A30">
        <w:t xml:space="preserve">Product removed from the approved process flow </w:t>
      </w:r>
      <w:r w:rsidR="00877C6E">
        <w:t>shall</w:t>
      </w:r>
      <w:r w:rsidRPr="00072A30">
        <w:t xml:space="preserve"> be reintroduced into the process stream at or prior to the point of removal. Reintroduced product needs to be identified and have </w:t>
      </w:r>
      <w:r w:rsidRPr="00072A30">
        <w:rPr>
          <w:b/>
          <w:bCs/>
        </w:rPr>
        <w:t>traceability.</w:t>
      </w:r>
      <w:r w:rsidR="009E5917" w:rsidRPr="00072A30">
        <w:t xml:space="preserve"> Parts that are re-usable will be re-introduced in the process following a well-defined “Part re-entry </w:t>
      </w:r>
      <w:r w:rsidR="009E5917" w:rsidRPr="0046259A">
        <w:t xml:space="preserve">process”. </w:t>
      </w:r>
    </w:p>
    <w:p w14:paraId="5FA6DA8A" w14:textId="197709D6" w:rsidR="00C03D95" w:rsidRPr="00F7636A" w:rsidRDefault="0087573F">
      <w:pPr>
        <w:pStyle w:val="ListParagraph"/>
        <w:numPr>
          <w:ilvl w:val="3"/>
          <w:numId w:val="17"/>
        </w:numPr>
        <w:ind w:left="1440"/>
      </w:pPr>
      <w:r w:rsidRPr="0046259A">
        <w:t xml:space="preserve">For the </w:t>
      </w:r>
      <w:r w:rsidR="001A7754">
        <w:t>T</w:t>
      </w:r>
      <w:r w:rsidRPr="0046259A">
        <w:t xml:space="preserve">eardown process, a standardized work </w:t>
      </w:r>
      <w:r w:rsidR="00A7592F" w:rsidRPr="0046259A">
        <w:t>shall</w:t>
      </w:r>
      <w:r w:rsidRPr="0046259A">
        <w:t xml:space="preserve"> be developed to define the components </w:t>
      </w:r>
      <w:r w:rsidRPr="00F7636A">
        <w:t xml:space="preserve">disposition process. Standardized work </w:t>
      </w:r>
      <w:r w:rsidR="00877C6E">
        <w:t>shall</w:t>
      </w:r>
      <w:r w:rsidRPr="00F7636A">
        <w:t xml:space="preserve"> clearly define what can be reused and what must be scrapped. </w:t>
      </w:r>
    </w:p>
    <w:p w14:paraId="6B013379" w14:textId="301B25EA" w:rsidR="00201BA7" w:rsidRPr="00F7636A" w:rsidRDefault="00072A30">
      <w:pPr>
        <w:pStyle w:val="ListParagraph"/>
        <w:numPr>
          <w:ilvl w:val="3"/>
          <w:numId w:val="17"/>
        </w:numPr>
        <w:ind w:left="1440"/>
        <w:jc w:val="left"/>
      </w:pPr>
      <w:r w:rsidRPr="00F7636A">
        <w:t xml:space="preserve">Parts that are determined to be out of standard will be scrapped. </w:t>
      </w:r>
      <w:r w:rsidR="008A7200" w:rsidRPr="00F7636A">
        <w:t xml:space="preserve">Scrapped parts </w:t>
      </w:r>
      <w:r w:rsidR="00877C6E">
        <w:t>shall</w:t>
      </w:r>
      <w:r w:rsidR="008A7200" w:rsidRPr="00F7636A">
        <w:t xml:space="preserve"> be accounted for </w:t>
      </w:r>
      <w:r w:rsidR="00F21A11" w:rsidRPr="00F7636A">
        <w:t>through a Scrap</w:t>
      </w:r>
      <w:r w:rsidR="008A7200" w:rsidRPr="00F7636A">
        <w:t xml:space="preserve"> Reconciliation </w:t>
      </w:r>
      <w:r w:rsidR="00F21A11" w:rsidRPr="00F7636A">
        <w:t>process.</w:t>
      </w:r>
    </w:p>
    <w:p w14:paraId="4BAC1AE9" w14:textId="77777777" w:rsidR="00B22EA0" w:rsidRPr="00B22EA0" w:rsidRDefault="00B22EA0" w:rsidP="007F1F63">
      <w:pPr>
        <w:pStyle w:val="ListParagraph"/>
        <w:ind w:left="1440"/>
        <w:jc w:val="left"/>
        <w:rPr>
          <w:sz w:val="16"/>
          <w:szCs w:val="16"/>
        </w:rPr>
      </w:pPr>
    </w:p>
    <w:p w14:paraId="2BC937F4" w14:textId="018541B5" w:rsidR="008951BE" w:rsidRPr="00B22EA0" w:rsidRDefault="008951BE">
      <w:pPr>
        <w:pStyle w:val="ListParagraph"/>
        <w:numPr>
          <w:ilvl w:val="2"/>
          <w:numId w:val="17"/>
        </w:numPr>
        <w:jc w:val="left"/>
        <w:rPr>
          <w:u w:val="single"/>
        </w:rPr>
      </w:pPr>
      <w:r w:rsidRPr="00B22EA0">
        <w:rPr>
          <w:u w:val="single"/>
        </w:rPr>
        <w:t>Control of non-conforming material</w:t>
      </w:r>
    </w:p>
    <w:p w14:paraId="70365B79" w14:textId="77777777" w:rsidR="00201BA7" w:rsidRPr="00B22EA0" w:rsidRDefault="00201BA7" w:rsidP="00201BA7">
      <w:pPr>
        <w:pStyle w:val="ListParagraph"/>
        <w:ind w:left="1224"/>
        <w:jc w:val="left"/>
        <w:rPr>
          <w:sz w:val="16"/>
          <w:szCs w:val="16"/>
        </w:rPr>
      </w:pPr>
    </w:p>
    <w:p w14:paraId="2BC937F5" w14:textId="5B2A2492" w:rsidR="00F13365" w:rsidRPr="002C4DC9" w:rsidRDefault="00F64063">
      <w:pPr>
        <w:pStyle w:val="ListParagraph"/>
        <w:numPr>
          <w:ilvl w:val="3"/>
          <w:numId w:val="17"/>
        </w:numPr>
        <w:ind w:left="1440"/>
        <w:jc w:val="left"/>
      </w:pPr>
      <w:r w:rsidRPr="002667B3">
        <w:t xml:space="preserve">All non-conforming and suspect material shall be controlled.  The method </w:t>
      </w:r>
      <w:r w:rsidR="00A36AA6" w:rsidRPr="002667B3">
        <w:t>shall</w:t>
      </w:r>
      <w:r w:rsidRPr="002667B3">
        <w:t xml:space="preserve"> be clearly defined.  Visual </w:t>
      </w:r>
      <w:r w:rsidRPr="00877C6E">
        <w:t>controls should be</w:t>
      </w:r>
      <w:r w:rsidRPr="002667B3">
        <w:t xml:space="preserve"> implemented.  All non-conforming material shall be </w:t>
      </w:r>
      <w:r w:rsidRPr="002C4DC9">
        <w:t>segregated and identified</w:t>
      </w:r>
      <w:r w:rsidR="00AF334C" w:rsidRPr="002C4DC9">
        <w:t xml:space="preserve"> and reconciled.</w:t>
      </w:r>
    </w:p>
    <w:p w14:paraId="2BC937F6" w14:textId="0D2FCA43" w:rsidR="00F64063" w:rsidRPr="008560AD" w:rsidRDefault="00F64063">
      <w:pPr>
        <w:pStyle w:val="ListParagraph"/>
        <w:numPr>
          <w:ilvl w:val="3"/>
          <w:numId w:val="17"/>
        </w:numPr>
        <w:ind w:left="1440"/>
        <w:jc w:val="left"/>
      </w:pPr>
      <w:r w:rsidRPr="008560AD">
        <w:t>When a problem is reported it is expected that all suppliers implement effective and immediate co</w:t>
      </w:r>
      <w:r w:rsidR="00B20B5C" w:rsidRPr="008560AD">
        <w:t xml:space="preserve">ntainment and comply fully with </w:t>
      </w:r>
      <w:r w:rsidR="009A7ABB" w:rsidRPr="008560AD">
        <w:t>GM</w:t>
      </w:r>
      <w:r w:rsidR="00A06FED">
        <w:t xml:space="preserve"> </w:t>
      </w:r>
      <w:r w:rsidR="00FB7C31" w:rsidRPr="008560AD">
        <w:t>1927</w:t>
      </w:r>
      <w:r w:rsidR="00D272EA" w:rsidRPr="008560AD">
        <w:t xml:space="preserve"> </w:t>
      </w:r>
      <w:r w:rsidR="00FB7C31" w:rsidRPr="008560AD">
        <w:t xml:space="preserve">17 </w:t>
      </w:r>
      <w:r w:rsidR="00210C72" w:rsidRPr="008560AD">
        <w:rPr>
          <w:rFonts w:cs="Arial"/>
          <w:spacing w:val="-1"/>
        </w:rPr>
        <w:t>Supplier Quality</w:t>
      </w:r>
      <w:r w:rsidR="00210C72" w:rsidRPr="008560AD">
        <w:rPr>
          <w:rFonts w:cs="Arial"/>
        </w:rPr>
        <w:t xml:space="preserve"> </w:t>
      </w:r>
      <w:r w:rsidR="00210C72" w:rsidRPr="008560AD">
        <w:rPr>
          <w:rFonts w:cs="Arial"/>
          <w:spacing w:val="-1"/>
        </w:rPr>
        <w:t>Processes</w:t>
      </w:r>
      <w:r w:rsidR="00210C72" w:rsidRPr="008560AD">
        <w:rPr>
          <w:rFonts w:cs="Arial"/>
          <w:spacing w:val="-2"/>
        </w:rPr>
        <w:t xml:space="preserve"> </w:t>
      </w:r>
      <w:r w:rsidR="00210C72" w:rsidRPr="008560AD">
        <w:rPr>
          <w:rFonts w:cs="Arial"/>
        </w:rPr>
        <w:t>and</w:t>
      </w:r>
      <w:r w:rsidR="00210C72" w:rsidRPr="008560AD">
        <w:rPr>
          <w:rFonts w:cs="Arial"/>
          <w:spacing w:val="-2"/>
        </w:rPr>
        <w:t xml:space="preserve"> </w:t>
      </w:r>
      <w:r w:rsidR="00210C72" w:rsidRPr="008560AD">
        <w:rPr>
          <w:rFonts w:cs="Arial"/>
          <w:spacing w:val="-1"/>
        </w:rPr>
        <w:t>Measurements</w:t>
      </w:r>
      <w:r w:rsidR="00210C72" w:rsidRPr="008560AD">
        <w:rPr>
          <w:rFonts w:cs="Arial"/>
          <w:spacing w:val="-3"/>
        </w:rPr>
        <w:t xml:space="preserve"> </w:t>
      </w:r>
      <w:r w:rsidR="00210C72" w:rsidRPr="008560AD">
        <w:rPr>
          <w:rFonts w:cs="Arial"/>
          <w:spacing w:val="-1"/>
        </w:rPr>
        <w:t>Procedure</w:t>
      </w:r>
      <w:r w:rsidR="00210C72" w:rsidRPr="008560AD">
        <w:rPr>
          <w:rFonts w:cs="Arial"/>
        </w:rPr>
        <w:t xml:space="preserve"> </w:t>
      </w:r>
      <w:r w:rsidRPr="008560AD">
        <w:t xml:space="preserve">requirements otherwise </w:t>
      </w:r>
      <w:r w:rsidR="00F13365" w:rsidRPr="008560AD">
        <w:rPr>
          <w:i/>
        </w:rPr>
        <w:t>C</w:t>
      </w:r>
      <w:r w:rsidRPr="008560AD">
        <w:rPr>
          <w:i/>
        </w:rPr>
        <w:t xml:space="preserve">ontrolled </w:t>
      </w:r>
      <w:r w:rsidR="00F13365" w:rsidRPr="008560AD">
        <w:rPr>
          <w:i/>
        </w:rPr>
        <w:t>S</w:t>
      </w:r>
      <w:r w:rsidRPr="008560AD">
        <w:rPr>
          <w:i/>
        </w:rPr>
        <w:t xml:space="preserve">hipping </w:t>
      </w:r>
      <w:r w:rsidRPr="008560AD">
        <w:t xml:space="preserve">may result. (Refer to </w:t>
      </w:r>
      <w:r w:rsidR="00D01828" w:rsidRPr="008560AD">
        <w:t xml:space="preserve">IATF 16949 and </w:t>
      </w:r>
      <w:r w:rsidR="003C039C">
        <w:t>QMS</w:t>
      </w:r>
      <w:r w:rsidRPr="008560AD">
        <w:t xml:space="preserve"> Strategies</w:t>
      </w:r>
      <w:r w:rsidR="00B22EA0">
        <w:t xml:space="preserve">: </w:t>
      </w:r>
      <w:r w:rsidR="00DE48FA" w:rsidRPr="008560AD">
        <w:t>GM</w:t>
      </w:r>
      <w:r w:rsidR="00A06FED">
        <w:t xml:space="preserve"> </w:t>
      </w:r>
      <w:r w:rsidR="00DE48FA" w:rsidRPr="008560AD">
        <w:t>1927 36 and GM</w:t>
      </w:r>
      <w:r w:rsidR="00A06FED">
        <w:t xml:space="preserve"> </w:t>
      </w:r>
      <w:r w:rsidR="00DE48FA" w:rsidRPr="008560AD">
        <w:t xml:space="preserve">1927 30 </w:t>
      </w:r>
      <w:r w:rsidR="003C4D57" w:rsidRPr="003C4D57">
        <w:t>Quality Management Gap Assessment</w:t>
      </w:r>
      <w:r w:rsidR="00DE48FA" w:rsidRPr="008560AD">
        <w:t>)</w:t>
      </w:r>
    </w:p>
    <w:p w14:paraId="3242B219" w14:textId="77777777" w:rsidR="00201BA7" w:rsidRPr="00B22EA0" w:rsidRDefault="00201BA7" w:rsidP="00201BA7">
      <w:pPr>
        <w:pStyle w:val="ListParagraph"/>
        <w:ind w:left="1728"/>
        <w:jc w:val="left"/>
        <w:rPr>
          <w:sz w:val="10"/>
          <w:szCs w:val="10"/>
        </w:rPr>
      </w:pPr>
    </w:p>
    <w:p w14:paraId="2BC937F7" w14:textId="43B7489E" w:rsidR="00ED0CFC" w:rsidRPr="00B22EA0" w:rsidRDefault="00ED0CFC">
      <w:pPr>
        <w:pStyle w:val="ListParagraph"/>
        <w:numPr>
          <w:ilvl w:val="2"/>
          <w:numId w:val="17"/>
        </w:numPr>
        <w:jc w:val="left"/>
        <w:rPr>
          <w:u w:val="single"/>
        </w:rPr>
      </w:pPr>
      <w:r w:rsidRPr="00B22EA0">
        <w:rPr>
          <w:u w:val="single"/>
        </w:rPr>
        <w:t>Lot Acceptance Testing</w:t>
      </w:r>
    </w:p>
    <w:p w14:paraId="69699F93" w14:textId="77777777" w:rsidR="00201BA7" w:rsidRPr="00B22EA0" w:rsidRDefault="00201BA7" w:rsidP="00201BA7">
      <w:pPr>
        <w:pStyle w:val="ListParagraph"/>
        <w:ind w:left="1224"/>
        <w:jc w:val="left"/>
        <w:rPr>
          <w:sz w:val="18"/>
          <w:szCs w:val="18"/>
        </w:rPr>
      </w:pPr>
    </w:p>
    <w:p w14:paraId="2BC937F8" w14:textId="294BBB12" w:rsidR="00ED0CFC" w:rsidRPr="007F191B" w:rsidRDefault="00C34C28">
      <w:pPr>
        <w:pStyle w:val="ListParagraph"/>
        <w:numPr>
          <w:ilvl w:val="3"/>
          <w:numId w:val="17"/>
        </w:numPr>
        <w:ind w:left="1440"/>
        <w:jc w:val="left"/>
      </w:pPr>
      <w:r w:rsidRPr="007F191B">
        <w:t>(Intentionally</w:t>
      </w:r>
      <w:r w:rsidR="00E57363" w:rsidRPr="007F191B">
        <w:t xml:space="preserve"> left blank: place holder for future content)</w:t>
      </w:r>
    </w:p>
    <w:p w14:paraId="0835B9A0" w14:textId="77777777" w:rsidR="00201BA7" w:rsidRPr="007F191B" w:rsidRDefault="00201BA7" w:rsidP="00201BA7">
      <w:pPr>
        <w:pStyle w:val="ListParagraph"/>
        <w:ind w:left="1728"/>
        <w:jc w:val="left"/>
        <w:rPr>
          <w:sz w:val="14"/>
          <w:szCs w:val="14"/>
        </w:rPr>
      </w:pPr>
    </w:p>
    <w:p w14:paraId="2BC937F9" w14:textId="101ED56B" w:rsidR="00CA0B63" w:rsidRPr="007F191B" w:rsidRDefault="00CA0B63">
      <w:pPr>
        <w:pStyle w:val="ListParagraph"/>
        <w:numPr>
          <w:ilvl w:val="2"/>
          <w:numId w:val="17"/>
        </w:numPr>
        <w:jc w:val="left"/>
        <w:rPr>
          <w:u w:val="single"/>
        </w:rPr>
      </w:pPr>
      <w:r w:rsidRPr="007F191B">
        <w:rPr>
          <w:u w:val="single"/>
        </w:rPr>
        <w:t>Error proofing</w:t>
      </w:r>
    </w:p>
    <w:p w14:paraId="09EE1662" w14:textId="77777777" w:rsidR="00201BA7" w:rsidRPr="007F191B" w:rsidRDefault="00201BA7" w:rsidP="00201BA7">
      <w:pPr>
        <w:pStyle w:val="ListParagraph"/>
        <w:ind w:left="1224"/>
        <w:jc w:val="left"/>
        <w:rPr>
          <w:sz w:val="14"/>
          <w:szCs w:val="14"/>
        </w:rPr>
      </w:pPr>
    </w:p>
    <w:p w14:paraId="2BC937FA" w14:textId="3D1248AB" w:rsidR="00CA0B63" w:rsidRPr="007F191B" w:rsidRDefault="00CA0B63">
      <w:pPr>
        <w:pStyle w:val="ListParagraph"/>
        <w:numPr>
          <w:ilvl w:val="3"/>
          <w:numId w:val="17"/>
        </w:numPr>
        <w:ind w:left="1440"/>
        <w:jc w:val="left"/>
      </w:pPr>
      <w:r w:rsidRPr="007F191B">
        <w:t xml:space="preserve">Suppliers shall implement error-proofing strategies for the control of materials, processes and labeling for all products provided to GM. </w:t>
      </w:r>
    </w:p>
    <w:p w14:paraId="2BC937FB" w14:textId="34C7892E" w:rsidR="00CA0B63" w:rsidRPr="007F191B" w:rsidRDefault="00CA0B63">
      <w:pPr>
        <w:pStyle w:val="ListParagraph"/>
        <w:numPr>
          <w:ilvl w:val="3"/>
          <w:numId w:val="17"/>
        </w:numPr>
        <w:ind w:left="1440"/>
        <w:rPr>
          <w:i/>
        </w:rPr>
      </w:pPr>
      <w:r w:rsidRPr="007F191B">
        <w:t xml:space="preserve">Supplier shall implement error proofing techniques to ensure that mistakes are detected and corrected before becoming a defect (i.e. make it impossible to </w:t>
      </w:r>
      <w:r w:rsidRPr="00877C6E">
        <w:t>produce defective items even if an error occurs)</w:t>
      </w:r>
      <w:r w:rsidR="00FD7217" w:rsidRPr="00877C6E">
        <w:t xml:space="preserve"> and create Error Proofing devices verification procedure/process. Error proofing devices must be checked for function (failure or simulated failure) based on volume (</w:t>
      </w:r>
      <w:r w:rsidR="00376FB1" w:rsidRPr="00877C6E">
        <w:t>best practice: you should always check</w:t>
      </w:r>
      <w:r w:rsidR="00877C6E" w:rsidRPr="00877C6E">
        <w:t xml:space="preserve"> them</w:t>
      </w:r>
      <w:r w:rsidR="00376FB1" w:rsidRPr="00877C6E">
        <w:t xml:space="preserve"> at the beginning of </w:t>
      </w:r>
      <w:r w:rsidR="00877C6E" w:rsidRPr="00877C6E">
        <w:t>each</w:t>
      </w:r>
      <w:r w:rsidR="00FD7217" w:rsidRPr="00877C6E">
        <w:t xml:space="preserve"> shift</w:t>
      </w:r>
      <w:r w:rsidR="00376FB1" w:rsidRPr="00877C6E">
        <w:t>, then based on volume</w:t>
      </w:r>
      <w:r w:rsidR="00FD7217" w:rsidRPr="00877C6E">
        <w:t xml:space="preserve">), </w:t>
      </w:r>
      <w:r w:rsidR="00FD7217" w:rsidRPr="00877C6E">
        <w:lastRenderedPageBreak/>
        <w:t xml:space="preserve">or according to the process control plan. The method and frequency of the error proofing verification </w:t>
      </w:r>
      <w:r w:rsidR="00FD7217" w:rsidRPr="007F191B">
        <w:t xml:space="preserve">is defined and documented in the standardized work. </w:t>
      </w:r>
      <w:r w:rsidR="00BB0072" w:rsidRPr="007F191B">
        <w:t>A Reaction plan shall be identified in case of verification failed.</w:t>
      </w:r>
      <w:r w:rsidR="003E1956" w:rsidRPr="007F191B">
        <w:t xml:space="preserve"> Reaction Plan </w:t>
      </w:r>
      <w:r w:rsidR="00877C6E">
        <w:t>shall</w:t>
      </w:r>
      <w:r w:rsidR="003E1956" w:rsidRPr="007F191B">
        <w:t xml:space="preserve"> include containment.</w:t>
      </w:r>
      <w:r w:rsidR="00F220C8" w:rsidRPr="007F191B">
        <w:t xml:space="preserve"> Error proofing masters – “Red Rabbit” </w:t>
      </w:r>
      <w:r w:rsidR="0045768B" w:rsidRPr="007F191B">
        <w:t>- (</w:t>
      </w:r>
      <w:r w:rsidR="00F220C8" w:rsidRPr="007F191B">
        <w:t xml:space="preserve">when used) </w:t>
      </w:r>
      <w:r w:rsidR="00376FB1">
        <w:t>must</w:t>
      </w:r>
      <w:r w:rsidR="00F220C8" w:rsidRPr="007F191B">
        <w:t xml:space="preserve"> be clearly identified and </w:t>
      </w:r>
      <w:r w:rsidR="00376FB1" w:rsidRPr="00877C6E">
        <w:t xml:space="preserve">should be </w:t>
      </w:r>
      <w:r w:rsidR="00F220C8" w:rsidRPr="00877C6E">
        <w:t xml:space="preserve">stored </w:t>
      </w:r>
      <w:r w:rsidR="00F220C8" w:rsidRPr="007F191B">
        <w:t xml:space="preserve">in assigned location close to the point of use.  </w:t>
      </w:r>
      <w:r w:rsidR="00095CDC" w:rsidRPr="007F191B">
        <w:rPr>
          <w:i/>
        </w:rPr>
        <w:t xml:space="preserve"> </w:t>
      </w:r>
    </w:p>
    <w:p w14:paraId="2BC937FC" w14:textId="7C17426D" w:rsidR="00CA0B63" w:rsidRPr="007F191B" w:rsidRDefault="00CA0B63">
      <w:pPr>
        <w:pStyle w:val="ListParagraph"/>
        <w:numPr>
          <w:ilvl w:val="3"/>
          <w:numId w:val="17"/>
        </w:numPr>
        <w:ind w:left="1440"/>
        <w:jc w:val="left"/>
      </w:pPr>
      <w:r w:rsidRPr="007F191B">
        <w:t>Implementation of error proofing is to be measured by “% Error Proofed.” % Error Proofed is the percent of total steps in the manufacturing process which have been adequately error proofed.</w:t>
      </w:r>
      <w:r w:rsidR="006C0A23" w:rsidRPr="007F191B">
        <w:t xml:space="preserve"> </w:t>
      </w:r>
    </w:p>
    <w:p w14:paraId="337F87EC" w14:textId="79D8FC45" w:rsidR="00045F6D" w:rsidRPr="001531C9" w:rsidRDefault="00045F6D">
      <w:pPr>
        <w:pStyle w:val="ListParagraph"/>
        <w:numPr>
          <w:ilvl w:val="3"/>
          <w:numId w:val="17"/>
        </w:numPr>
        <w:ind w:left="1440"/>
        <w:jc w:val="left"/>
      </w:pPr>
      <w:r w:rsidRPr="007F191B">
        <w:t xml:space="preserve">The supplier shall maintain an Error Proofing list and establish which ones cannot be bypassed (safety critical – severities 9 and 10 in PFMEA not recommended to be </w:t>
      </w:r>
      <w:r w:rsidRPr="001531C9">
        <w:t>bypassed unless the alternate process has the same detection) and which ones can</w:t>
      </w:r>
      <w:r w:rsidR="00945148" w:rsidRPr="001531C9">
        <w:t xml:space="preserve"> be bypassed with standardized procedure</w:t>
      </w:r>
      <w:r w:rsidRPr="001531C9">
        <w:t>.</w:t>
      </w:r>
      <w:r w:rsidR="00F13F09" w:rsidRPr="001531C9">
        <w:t xml:space="preserve"> The supplier shall have a clear understanding of potential severity of issue if bypass used.</w:t>
      </w:r>
    </w:p>
    <w:p w14:paraId="0544E393" w14:textId="0DDD5D09" w:rsidR="00045F6D" w:rsidRDefault="00CA0B63">
      <w:pPr>
        <w:pStyle w:val="ListParagraph"/>
        <w:numPr>
          <w:ilvl w:val="3"/>
          <w:numId w:val="17"/>
        </w:numPr>
        <w:ind w:left="1440"/>
        <w:jc w:val="left"/>
      </w:pPr>
      <w:r w:rsidRPr="001531C9">
        <w:t xml:space="preserve">The supplier </w:t>
      </w:r>
      <w:r w:rsidR="00A36AA6" w:rsidRPr="001531C9">
        <w:t>shall</w:t>
      </w:r>
      <w:r w:rsidRPr="001531C9">
        <w:t xml:space="preserve"> error proof to a level where it is not possible to ship defective products to GM.</w:t>
      </w:r>
      <w:r w:rsidR="006C0A23" w:rsidRPr="001531C9">
        <w:t xml:space="preserve"> </w:t>
      </w:r>
    </w:p>
    <w:p w14:paraId="0046D4ED" w14:textId="77777777" w:rsidR="00201BA7" w:rsidRPr="001531C9" w:rsidRDefault="00201BA7" w:rsidP="00201BA7">
      <w:pPr>
        <w:pStyle w:val="ListParagraph"/>
        <w:ind w:left="1728"/>
        <w:jc w:val="left"/>
      </w:pPr>
    </w:p>
    <w:p w14:paraId="2BC937FE" w14:textId="3863337B" w:rsidR="0069633E" w:rsidRPr="00B22EA0" w:rsidRDefault="0069633E">
      <w:pPr>
        <w:pStyle w:val="ListParagraph"/>
        <w:numPr>
          <w:ilvl w:val="2"/>
          <w:numId w:val="17"/>
        </w:numPr>
        <w:jc w:val="left"/>
        <w:rPr>
          <w:u w:val="single"/>
        </w:rPr>
      </w:pPr>
      <w:bookmarkStart w:id="20" w:name="_Hlk148521621"/>
      <w:r w:rsidRPr="00B22EA0">
        <w:rPr>
          <w:u w:val="single"/>
        </w:rPr>
        <w:t>Control Plan Check Frequency</w:t>
      </w:r>
    </w:p>
    <w:p w14:paraId="50BAD60B" w14:textId="77777777" w:rsidR="00201BA7" w:rsidRPr="002667B3" w:rsidRDefault="00201BA7" w:rsidP="00201BA7">
      <w:pPr>
        <w:pStyle w:val="ListParagraph"/>
        <w:ind w:left="1224"/>
        <w:jc w:val="left"/>
      </w:pPr>
    </w:p>
    <w:p w14:paraId="585A8BF3" w14:textId="7C4230E6" w:rsidR="00104157" w:rsidRPr="002667B3" w:rsidRDefault="0069633E">
      <w:pPr>
        <w:pStyle w:val="ListParagraph"/>
        <w:numPr>
          <w:ilvl w:val="3"/>
          <w:numId w:val="17"/>
        </w:numPr>
        <w:ind w:left="1440"/>
        <w:jc w:val="left"/>
      </w:pPr>
      <w:r w:rsidRPr="002667B3">
        <w:t>All part characteristics shall be properly evaluated during the APQP process for determination of adequate control plan check frequencies through DFMEA/PFMEA gap analysis methodology.</w:t>
      </w:r>
    </w:p>
    <w:p w14:paraId="59279B25" w14:textId="1A5D0C54" w:rsidR="00201BA7" w:rsidRPr="002667B3" w:rsidRDefault="0069633E">
      <w:pPr>
        <w:pStyle w:val="ListParagraph"/>
        <w:numPr>
          <w:ilvl w:val="3"/>
          <w:numId w:val="17"/>
        </w:numPr>
        <w:ind w:left="1440"/>
        <w:jc w:val="left"/>
      </w:pPr>
      <w:r w:rsidRPr="002667B3">
        <w:t>Common cause and special cause process variation shall be identified prior to sampling and control plan definition.</w:t>
      </w:r>
    </w:p>
    <w:p w14:paraId="2BC93801" w14:textId="77777777" w:rsidR="0069633E" w:rsidRPr="002667B3" w:rsidRDefault="0069633E">
      <w:pPr>
        <w:pStyle w:val="ListParagraph"/>
        <w:numPr>
          <w:ilvl w:val="3"/>
          <w:numId w:val="17"/>
        </w:numPr>
        <w:ind w:left="1440"/>
        <w:jc w:val="left"/>
      </w:pPr>
      <w:r w:rsidRPr="002667B3">
        <w:t>Supplier shall determine any critical characteristics required for fit, form, and function beyond those specified as key characteristics on the part drawing or math model. Applies especially to customer-used features and customer interface features.</w:t>
      </w:r>
    </w:p>
    <w:p w14:paraId="2BC93802" w14:textId="77777777" w:rsidR="0069633E" w:rsidRPr="002667B3" w:rsidRDefault="0069633E">
      <w:pPr>
        <w:pStyle w:val="ListParagraph"/>
        <w:numPr>
          <w:ilvl w:val="3"/>
          <w:numId w:val="17"/>
        </w:numPr>
        <w:ind w:left="1440"/>
        <w:jc w:val="left"/>
      </w:pPr>
      <w:r w:rsidRPr="002667B3">
        <w:t xml:space="preserve">All key characteristics (KPC, PQC, DR) and critical characteristics </w:t>
      </w:r>
      <w:r w:rsidR="00A36AA6" w:rsidRPr="002667B3">
        <w:t>shall</w:t>
      </w:r>
      <w:r w:rsidRPr="002667B3">
        <w:t xml:space="preserve"> be verified at least once per ship window.</w:t>
      </w:r>
    </w:p>
    <w:p w14:paraId="2BC93803" w14:textId="77777777" w:rsidR="0069633E" w:rsidRPr="002667B3" w:rsidRDefault="0069633E">
      <w:pPr>
        <w:pStyle w:val="ListParagraph"/>
        <w:numPr>
          <w:ilvl w:val="3"/>
          <w:numId w:val="17"/>
        </w:numPr>
        <w:ind w:left="1440"/>
        <w:jc w:val="left"/>
      </w:pPr>
      <w:r w:rsidRPr="002667B3">
        <w:t xml:space="preserve">All </w:t>
      </w:r>
      <w:r w:rsidR="002831F4" w:rsidRPr="002667B3">
        <w:t>Attribute Quality Characteristics (</w:t>
      </w:r>
      <w:r w:rsidRPr="002667B3">
        <w:t>AQC</w:t>
      </w:r>
      <w:r w:rsidR="002831F4" w:rsidRPr="002667B3">
        <w:t>)</w:t>
      </w:r>
      <w:r w:rsidRPr="002667B3">
        <w:t xml:space="preserve"> require 100% check frequency.</w:t>
      </w:r>
    </w:p>
    <w:p w14:paraId="2BC93804" w14:textId="77777777" w:rsidR="0069633E" w:rsidRPr="002667B3" w:rsidRDefault="0069633E">
      <w:pPr>
        <w:pStyle w:val="ListParagraph"/>
        <w:numPr>
          <w:ilvl w:val="3"/>
          <w:numId w:val="17"/>
        </w:numPr>
        <w:ind w:left="1440"/>
        <w:jc w:val="left"/>
      </w:pPr>
      <w:r w:rsidRPr="002667B3">
        <w:t>For ongoing production, all key and critical characteristics shall require control charting.</w:t>
      </w:r>
    </w:p>
    <w:p w14:paraId="2BC93805" w14:textId="72D0C364" w:rsidR="0069633E" w:rsidRPr="002667B3" w:rsidRDefault="0069633E">
      <w:pPr>
        <w:pStyle w:val="ListParagraph"/>
        <w:numPr>
          <w:ilvl w:val="3"/>
          <w:numId w:val="17"/>
        </w:numPr>
        <w:ind w:left="1440"/>
        <w:jc w:val="left"/>
      </w:pPr>
      <w:r w:rsidRPr="002667B3">
        <w:t xml:space="preserve">All part </w:t>
      </w:r>
      <w:r w:rsidRPr="00FB73B4">
        <w:t>characteristics should be included</w:t>
      </w:r>
      <w:r w:rsidRPr="002667B3">
        <w:t xml:space="preserve"> in the process control plan with a minimum check frequency determined by 4.5.7.1.</w:t>
      </w:r>
    </w:p>
    <w:p w14:paraId="2BC93806" w14:textId="77777777" w:rsidR="0069633E" w:rsidRPr="002667B3" w:rsidRDefault="0069633E">
      <w:pPr>
        <w:pStyle w:val="ListParagraph"/>
        <w:numPr>
          <w:ilvl w:val="3"/>
          <w:numId w:val="17"/>
        </w:numPr>
        <w:ind w:left="1440"/>
        <w:jc w:val="left"/>
      </w:pPr>
      <w:r w:rsidRPr="002667B3">
        <w:t>All requirements in this section also apply to all subcomponents.</w:t>
      </w:r>
    </w:p>
    <w:p w14:paraId="2BC93807" w14:textId="478AC859" w:rsidR="0069633E" w:rsidRDefault="0069633E">
      <w:pPr>
        <w:pStyle w:val="ListParagraph"/>
        <w:numPr>
          <w:ilvl w:val="3"/>
          <w:numId w:val="17"/>
        </w:numPr>
        <w:ind w:left="1440"/>
        <w:jc w:val="left"/>
      </w:pPr>
      <w:r w:rsidRPr="002667B3">
        <w:t>For parts with an applicable Supplier Quality Part/Process Specific CG, the supplier shall comply with any additional control plan check frequency requirements specified therein.</w:t>
      </w:r>
    </w:p>
    <w:bookmarkEnd w:id="20"/>
    <w:p w14:paraId="3234E0A4" w14:textId="77777777" w:rsidR="00201BA7" w:rsidRPr="002667B3" w:rsidRDefault="00201BA7" w:rsidP="00201BA7">
      <w:pPr>
        <w:pStyle w:val="ListParagraph"/>
        <w:ind w:left="1728"/>
        <w:jc w:val="left"/>
      </w:pPr>
    </w:p>
    <w:p w14:paraId="2BC93808" w14:textId="5F77BFF8" w:rsidR="00FD0E92" w:rsidRPr="007F1F63" w:rsidRDefault="00FD0E92">
      <w:pPr>
        <w:pStyle w:val="ListParagraph"/>
        <w:numPr>
          <w:ilvl w:val="1"/>
          <w:numId w:val="17"/>
        </w:numPr>
        <w:jc w:val="left"/>
        <w:rPr>
          <w:rFonts w:asciiTheme="minorHAnsi" w:hAnsiTheme="minorHAnsi"/>
          <w:b/>
          <w:bCs/>
          <w:sz w:val="22"/>
          <w:szCs w:val="22"/>
          <w:u w:val="single"/>
        </w:rPr>
      </w:pPr>
      <w:r w:rsidRPr="007F1F63">
        <w:rPr>
          <w:b/>
          <w:bCs/>
          <w:sz w:val="22"/>
          <w:szCs w:val="22"/>
          <w:u w:val="single"/>
        </w:rPr>
        <w:t>Traceability</w:t>
      </w:r>
    </w:p>
    <w:p w14:paraId="100C6BA8" w14:textId="77777777" w:rsidR="00201BA7" w:rsidRPr="002667B3" w:rsidRDefault="00201BA7" w:rsidP="00201BA7">
      <w:pPr>
        <w:pStyle w:val="ListParagraph"/>
        <w:ind w:left="792"/>
        <w:jc w:val="left"/>
        <w:rPr>
          <w:rFonts w:asciiTheme="minorHAnsi" w:hAnsiTheme="minorHAnsi"/>
          <w:sz w:val="24"/>
          <w:szCs w:val="24"/>
        </w:rPr>
      </w:pPr>
    </w:p>
    <w:p w14:paraId="2BC93809" w14:textId="77777777" w:rsidR="00EC393A" w:rsidRPr="002667B3" w:rsidRDefault="00EC393A" w:rsidP="00EC393A">
      <w:pPr>
        <w:pStyle w:val="ListParagraph"/>
        <w:ind w:left="792"/>
        <w:jc w:val="left"/>
        <w:rPr>
          <w:rFonts w:asciiTheme="minorHAnsi" w:hAnsiTheme="minorHAnsi"/>
          <w:sz w:val="24"/>
          <w:szCs w:val="24"/>
        </w:rPr>
      </w:pPr>
      <w:r w:rsidRPr="002667B3">
        <w:t>In order to quickly contain, and to minimize suspect product windows of any unexpected manufacturing quality issues, the supplier shall develop a robust traceability system and have the system in place by Manufacturing Vehicle Build Saleable 1 (MVBS1). In addition to complying with GMW15862 “Bar Code Content, Format, and Label Requirements for Traceability and Error Proofing” for component to vehicle traceability (as specified in the eSOR), the supplier shall also adhere to the following:</w:t>
      </w:r>
    </w:p>
    <w:p w14:paraId="2BC9380A" w14:textId="77777777" w:rsidR="00233E7C" w:rsidRPr="002667B3" w:rsidRDefault="00705182">
      <w:pPr>
        <w:pStyle w:val="ListParagraph"/>
        <w:numPr>
          <w:ilvl w:val="2"/>
          <w:numId w:val="17"/>
        </w:numPr>
        <w:spacing w:before="0" w:after="0"/>
        <w:jc w:val="left"/>
        <w:rPr>
          <w:rFonts w:asciiTheme="minorHAnsi" w:hAnsiTheme="minorHAnsi"/>
          <w:sz w:val="24"/>
          <w:szCs w:val="24"/>
        </w:rPr>
      </w:pPr>
      <w:r w:rsidRPr="002667B3">
        <w:t xml:space="preserve">The traceability plan shall be documented and included in the Process Control Plan for the </w:t>
      </w:r>
      <w:r w:rsidR="00233E7C" w:rsidRPr="002667B3">
        <w:t xml:space="preserve">  </w:t>
      </w:r>
    </w:p>
    <w:p w14:paraId="2BC9380B" w14:textId="59F3FC1D" w:rsidR="00EA0C87" w:rsidRPr="002667B3" w:rsidRDefault="00705182" w:rsidP="00C10C5F">
      <w:pPr>
        <w:spacing w:before="0" w:after="0"/>
        <w:ind w:left="1080" w:firstLine="360"/>
        <w:jc w:val="left"/>
      </w:pPr>
      <w:r w:rsidRPr="002667B3">
        <w:t xml:space="preserve">SQE to review as part of the PPAP </w:t>
      </w:r>
      <w:r w:rsidR="00EA0C87" w:rsidRPr="002667B3">
        <w:t>evaluation</w:t>
      </w:r>
      <w:r w:rsidRPr="002667B3">
        <w:t xml:space="preserve">. By R@R (week -2 to SORP), the traceability </w:t>
      </w:r>
    </w:p>
    <w:p w14:paraId="2BC9380C" w14:textId="77777777" w:rsidR="00EC393A" w:rsidRPr="002667B3" w:rsidRDefault="00705182" w:rsidP="00C10C5F">
      <w:pPr>
        <w:spacing w:before="0" w:after="0"/>
        <w:ind w:left="1080" w:firstLine="360"/>
        <w:jc w:val="left"/>
        <w:rPr>
          <w:rFonts w:asciiTheme="minorHAnsi" w:hAnsiTheme="minorHAnsi"/>
          <w:sz w:val="24"/>
          <w:szCs w:val="24"/>
        </w:rPr>
      </w:pPr>
      <w:r w:rsidRPr="002667B3">
        <w:t>plan shall be verified.</w:t>
      </w:r>
    </w:p>
    <w:p w14:paraId="2BC9380D" w14:textId="77777777" w:rsidR="00051152" w:rsidRPr="002667B3" w:rsidRDefault="00705182">
      <w:pPr>
        <w:pStyle w:val="ListParagraph"/>
        <w:numPr>
          <w:ilvl w:val="2"/>
          <w:numId w:val="17"/>
        </w:numPr>
        <w:spacing w:before="0" w:after="0"/>
        <w:jc w:val="left"/>
        <w:rPr>
          <w:rFonts w:asciiTheme="minorHAnsi" w:hAnsiTheme="minorHAnsi"/>
          <w:sz w:val="24"/>
          <w:szCs w:val="24"/>
        </w:rPr>
      </w:pPr>
      <w:r w:rsidRPr="002667B3">
        <w:t xml:space="preserve">The supplier shall have electronic traceability data readily available upon request by GM. At a </w:t>
      </w:r>
    </w:p>
    <w:p w14:paraId="2BC9380E" w14:textId="77777777" w:rsidR="00EC393A" w:rsidRPr="002667B3" w:rsidRDefault="00705182" w:rsidP="00C10C5F">
      <w:pPr>
        <w:spacing w:before="0" w:after="0"/>
        <w:ind w:left="1440"/>
        <w:jc w:val="left"/>
        <w:rPr>
          <w:rFonts w:asciiTheme="minorHAnsi" w:hAnsiTheme="minorHAnsi"/>
          <w:sz w:val="24"/>
          <w:szCs w:val="24"/>
        </w:rPr>
      </w:pPr>
      <w:r w:rsidRPr="002667B3">
        <w:t xml:space="preserve">minimum, data shall include traceability from the final assembly part manufacturing date/lot code to the component manufacturing date/lot code for all tiered suppliers, including “Directed Buy” suppliers. </w:t>
      </w:r>
    </w:p>
    <w:p w14:paraId="2BC93810" w14:textId="43F7AEF9" w:rsidR="00450E33" w:rsidRPr="001531C9" w:rsidRDefault="00705182">
      <w:pPr>
        <w:pStyle w:val="ListParagraph"/>
        <w:numPr>
          <w:ilvl w:val="2"/>
          <w:numId w:val="17"/>
        </w:numPr>
        <w:spacing w:before="0" w:after="0"/>
        <w:jc w:val="left"/>
        <w:rPr>
          <w:rFonts w:asciiTheme="minorHAnsi" w:hAnsiTheme="minorHAnsi"/>
          <w:sz w:val="24"/>
          <w:szCs w:val="24"/>
        </w:rPr>
      </w:pPr>
      <w:r w:rsidRPr="001531C9">
        <w:t>For components / assemblies that have a failure mode with a severity of 8-10 in the FMEA, the supplier shall implement a traceability system from the component to the final assembly.</w:t>
      </w:r>
    </w:p>
    <w:p w14:paraId="2BC93811" w14:textId="77777777" w:rsidR="00051152" w:rsidRPr="008560AD" w:rsidRDefault="00705182">
      <w:pPr>
        <w:pStyle w:val="ListParagraph"/>
        <w:numPr>
          <w:ilvl w:val="2"/>
          <w:numId w:val="17"/>
        </w:numPr>
        <w:spacing w:before="0" w:after="0"/>
        <w:jc w:val="left"/>
        <w:rPr>
          <w:rFonts w:asciiTheme="minorHAnsi" w:hAnsiTheme="minorHAnsi"/>
          <w:sz w:val="24"/>
          <w:szCs w:val="24"/>
        </w:rPr>
      </w:pPr>
      <w:r w:rsidRPr="008560AD">
        <w:t xml:space="preserve">The supplier shall have manufacturing date and/or lot number traceability to (but not limited to) </w:t>
      </w:r>
    </w:p>
    <w:p w14:paraId="2BC93812" w14:textId="23EEB451" w:rsidR="00450E33" w:rsidRPr="008560AD" w:rsidRDefault="00705182" w:rsidP="00C10C5F">
      <w:pPr>
        <w:spacing w:before="0" w:after="0"/>
        <w:ind w:left="1440"/>
        <w:jc w:val="left"/>
        <w:rPr>
          <w:rFonts w:asciiTheme="minorHAnsi" w:hAnsiTheme="minorHAnsi"/>
          <w:sz w:val="24"/>
          <w:szCs w:val="24"/>
        </w:rPr>
      </w:pPr>
      <w:r w:rsidRPr="008560AD">
        <w:t xml:space="preserve">Lot Acceptance Testing (LAT) </w:t>
      </w:r>
      <w:r w:rsidR="00C31B01" w:rsidRPr="008560AD">
        <w:t xml:space="preserve">(Refer to </w:t>
      </w:r>
      <w:r w:rsidR="008560AD" w:rsidRPr="008560AD">
        <w:t>IATF 16949 re</w:t>
      </w:r>
      <w:r w:rsidR="008560AD">
        <w:t>q</w:t>
      </w:r>
      <w:r w:rsidR="008560AD" w:rsidRPr="008560AD">
        <w:t xml:space="preserve">uirements and </w:t>
      </w:r>
      <w:r w:rsidR="003C039C">
        <w:t>QMS</w:t>
      </w:r>
      <w:r w:rsidR="00C31B01" w:rsidRPr="008560AD">
        <w:t xml:space="preserve"> Strategies </w:t>
      </w:r>
      <w:r w:rsidR="007E4E4D">
        <w:t>–</w:t>
      </w:r>
      <w:r w:rsidR="00C31B01" w:rsidRPr="008560AD">
        <w:t xml:space="preserve"> GM</w:t>
      </w:r>
      <w:r w:rsidR="007E4E4D">
        <w:t xml:space="preserve"> </w:t>
      </w:r>
      <w:r w:rsidR="00C31B01" w:rsidRPr="008560AD">
        <w:t>1927 36 and GM</w:t>
      </w:r>
      <w:r w:rsidR="007E4E4D">
        <w:t xml:space="preserve"> </w:t>
      </w:r>
      <w:r w:rsidR="00C31B01" w:rsidRPr="008560AD">
        <w:t xml:space="preserve">1927 30 </w:t>
      </w:r>
      <w:r w:rsidR="003C4D57" w:rsidRPr="003C4D57">
        <w:t>Quality Management Gap Assessment</w:t>
      </w:r>
      <w:r w:rsidR="00C31B01" w:rsidRPr="008560AD">
        <w:t>)</w:t>
      </w:r>
      <w:r w:rsidRPr="008560AD">
        <w:t xml:space="preserve">, rework, new operator training, and tooling / equipment maintenance. </w:t>
      </w:r>
    </w:p>
    <w:p w14:paraId="2BC93813" w14:textId="1E925F77" w:rsidR="00051152" w:rsidRPr="002667B3" w:rsidRDefault="00705182">
      <w:pPr>
        <w:pStyle w:val="ListParagraph"/>
        <w:numPr>
          <w:ilvl w:val="2"/>
          <w:numId w:val="17"/>
        </w:numPr>
        <w:spacing w:before="0" w:after="0"/>
        <w:jc w:val="left"/>
        <w:rPr>
          <w:rFonts w:asciiTheme="minorHAnsi" w:hAnsiTheme="minorHAnsi"/>
          <w:sz w:val="24"/>
          <w:szCs w:val="24"/>
        </w:rPr>
      </w:pPr>
      <w:r w:rsidRPr="002667B3">
        <w:t xml:space="preserve">If inline component or final assembly testing is performed, per the control plan, the supplier </w:t>
      </w:r>
      <w:r w:rsidR="00D629F9">
        <w:t>shall have</w:t>
      </w:r>
    </w:p>
    <w:p w14:paraId="2BC93814" w14:textId="5C22D480" w:rsidR="00450E33" w:rsidRPr="002667B3" w:rsidRDefault="00705182" w:rsidP="00C10C5F">
      <w:pPr>
        <w:spacing w:before="0" w:after="0"/>
        <w:ind w:left="1440"/>
        <w:jc w:val="left"/>
        <w:rPr>
          <w:rFonts w:asciiTheme="minorHAnsi" w:hAnsiTheme="minorHAnsi"/>
          <w:sz w:val="24"/>
          <w:szCs w:val="24"/>
        </w:rPr>
      </w:pPr>
      <w:r w:rsidRPr="002667B3">
        <w:lastRenderedPageBreak/>
        <w:t>traceability (with verification) that the component or final assembly passed all required inline testing, including those that have been reworked.</w:t>
      </w:r>
    </w:p>
    <w:p w14:paraId="2BC93815" w14:textId="77777777" w:rsidR="00051152" w:rsidRPr="002667B3" w:rsidRDefault="00705182">
      <w:pPr>
        <w:pStyle w:val="ListParagraph"/>
        <w:numPr>
          <w:ilvl w:val="2"/>
          <w:numId w:val="17"/>
        </w:numPr>
        <w:spacing w:before="0" w:after="0"/>
        <w:jc w:val="left"/>
        <w:rPr>
          <w:rFonts w:asciiTheme="minorHAnsi" w:hAnsiTheme="minorHAnsi"/>
          <w:sz w:val="24"/>
          <w:szCs w:val="24"/>
        </w:rPr>
      </w:pPr>
      <w:r w:rsidRPr="002667B3">
        <w:t xml:space="preserve">If assembly components are a “Directed Buy” per GM, the supplier shall adhere to the </w:t>
      </w:r>
    </w:p>
    <w:p w14:paraId="2BC93816" w14:textId="77777777" w:rsidR="00450E33" w:rsidRPr="00767320" w:rsidRDefault="00705182" w:rsidP="00C10C5F">
      <w:pPr>
        <w:spacing w:before="0" w:after="0"/>
        <w:ind w:left="1080" w:firstLine="360"/>
        <w:jc w:val="left"/>
        <w:rPr>
          <w:rFonts w:asciiTheme="minorHAnsi" w:hAnsiTheme="minorHAnsi"/>
          <w:sz w:val="24"/>
          <w:szCs w:val="24"/>
        </w:rPr>
      </w:pPr>
      <w:r w:rsidRPr="00767320">
        <w:t>following:</w:t>
      </w:r>
    </w:p>
    <w:p w14:paraId="2BC93817" w14:textId="2516AD8F" w:rsidR="00450E33" w:rsidRPr="00767320" w:rsidRDefault="00EF5DD6" w:rsidP="003D3C85">
      <w:pPr>
        <w:pStyle w:val="ListParagraph"/>
        <w:numPr>
          <w:ilvl w:val="3"/>
          <w:numId w:val="17"/>
        </w:numPr>
        <w:spacing w:before="0" w:after="0"/>
        <w:ind w:left="1440"/>
        <w:jc w:val="left"/>
        <w:rPr>
          <w:rFonts w:asciiTheme="minorHAnsi" w:hAnsiTheme="minorHAnsi"/>
          <w:sz w:val="24"/>
          <w:szCs w:val="24"/>
        </w:rPr>
      </w:pPr>
      <w:r w:rsidRPr="00767320">
        <w:t xml:space="preserve"> </w:t>
      </w:r>
      <w:r w:rsidR="00705182" w:rsidRPr="00767320">
        <w:t xml:space="preserve">RASIC A: The Tier 1 Supplier shall review and approve PPAP for RASIC A components (See “Directed Buy RASIC – A”, per GM GPSC for more information), ensuring any required CG2503 bar code forms have been approved by GM. </w:t>
      </w:r>
    </w:p>
    <w:p w14:paraId="2BC93818" w14:textId="720D1146" w:rsidR="00450E33" w:rsidRPr="00767320" w:rsidRDefault="00EF5DD6" w:rsidP="003D3C85">
      <w:pPr>
        <w:pStyle w:val="ListParagraph"/>
        <w:numPr>
          <w:ilvl w:val="3"/>
          <w:numId w:val="17"/>
        </w:numPr>
        <w:spacing w:before="0" w:after="0"/>
        <w:ind w:left="1440"/>
        <w:jc w:val="left"/>
        <w:rPr>
          <w:rFonts w:asciiTheme="minorHAnsi" w:hAnsiTheme="minorHAnsi"/>
          <w:sz w:val="24"/>
          <w:szCs w:val="24"/>
        </w:rPr>
      </w:pPr>
      <w:r w:rsidRPr="00767320">
        <w:t xml:space="preserve"> </w:t>
      </w:r>
      <w:r w:rsidR="00705182" w:rsidRPr="00767320">
        <w:t>RASIC B: The Tier 1 Supplier shall obtain a Level 1 PPAP</w:t>
      </w:r>
      <w:r w:rsidR="00EA0C87" w:rsidRPr="00767320">
        <w:t xml:space="preserve"> status</w:t>
      </w:r>
      <w:r w:rsidR="00705182" w:rsidRPr="00767320">
        <w:t xml:space="preserve"> (or </w:t>
      </w:r>
      <w:r w:rsidR="00EA0C87" w:rsidRPr="00767320">
        <w:t>the Supplier Quality Management System (</w:t>
      </w:r>
      <w:r w:rsidR="00705182" w:rsidRPr="00767320">
        <w:t>SQMS</w:t>
      </w:r>
      <w:r w:rsidR="00EA0C87" w:rsidRPr="00767320">
        <w:t>)</w:t>
      </w:r>
      <w:r w:rsidR="00705182" w:rsidRPr="00767320">
        <w:t xml:space="preserve"> PPAP report) from the tiered supplier with associated traceability plan (See “Directed Buy RASIC – B”, per GM GPSC for more information).</w:t>
      </w:r>
    </w:p>
    <w:p w14:paraId="2BC9381A" w14:textId="18C62D25" w:rsidR="002667B3" w:rsidRPr="00767320" w:rsidRDefault="00705182" w:rsidP="003D3C85">
      <w:pPr>
        <w:pStyle w:val="ListParagraph"/>
        <w:numPr>
          <w:ilvl w:val="2"/>
          <w:numId w:val="17"/>
        </w:numPr>
        <w:spacing w:before="0" w:after="0"/>
        <w:ind w:left="360" w:hanging="360"/>
        <w:jc w:val="left"/>
        <w:rPr>
          <w:rFonts w:asciiTheme="minorHAnsi" w:hAnsiTheme="minorHAnsi"/>
          <w:sz w:val="24"/>
          <w:szCs w:val="24"/>
        </w:rPr>
      </w:pPr>
      <w:r w:rsidRPr="00767320">
        <w:t xml:space="preserve">For parts with an applicable </w:t>
      </w:r>
      <w:r w:rsidR="007E4E4D" w:rsidRPr="00767320">
        <w:t xml:space="preserve">CGxxxx </w:t>
      </w:r>
      <w:r w:rsidR="00E36B6C" w:rsidRPr="00767320">
        <w:t>GM</w:t>
      </w:r>
      <w:r w:rsidR="007E4E4D" w:rsidRPr="00767320">
        <w:t xml:space="preserve"> </w:t>
      </w:r>
      <w:r w:rsidRPr="00767320">
        <w:t>1927</w:t>
      </w:r>
      <w:r w:rsidR="00C26ECB" w:rsidRPr="00767320">
        <w:t xml:space="preserve"> </w:t>
      </w:r>
      <w:r w:rsidRPr="00767320">
        <w:t xml:space="preserve">03a Part </w:t>
      </w:r>
      <w:r w:rsidR="00C34C28" w:rsidRPr="00767320">
        <w:t>Specific,</w:t>
      </w:r>
      <w:r w:rsidRPr="00767320">
        <w:t xml:space="preserve"> the supplier shall comply with any additional traceability requirements specified therein.</w:t>
      </w:r>
    </w:p>
    <w:p w14:paraId="2B1CA1B2" w14:textId="77777777" w:rsidR="00106D3A" w:rsidRPr="007F191B" w:rsidRDefault="00106D3A" w:rsidP="003D3C85">
      <w:pPr>
        <w:spacing w:before="0" w:after="0"/>
        <w:ind w:left="360"/>
        <w:jc w:val="left"/>
        <w:rPr>
          <w:rFonts w:asciiTheme="minorHAnsi" w:hAnsiTheme="minorHAnsi"/>
          <w:sz w:val="10"/>
          <w:szCs w:val="10"/>
        </w:rPr>
      </w:pPr>
    </w:p>
    <w:p w14:paraId="2BC9381B" w14:textId="3C70CD6F" w:rsidR="00BF1E33" w:rsidRPr="00B22EA0" w:rsidRDefault="00BF1E33">
      <w:pPr>
        <w:pStyle w:val="ListParagraph"/>
        <w:numPr>
          <w:ilvl w:val="1"/>
          <w:numId w:val="17"/>
        </w:numPr>
        <w:jc w:val="left"/>
        <w:rPr>
          <w:b/>
          <w:bCs/>
          <w:u w:val="single"/>
        </w:rPr>
      </w:pPr>
      <w:r w:rsidRPr="00B22EA0">
        <w:rPr>
          <w:b/>
          <w:bCs/>
          <w:u w:val="single"/>
        </w:rPr>
        <w:t xml:space="preserve"> Early Production Containment </w:t>
      </w:r>
      <w:r w:rsidR="001B0754" w:rsidRPr="00B22EA0">
        <w:rPr>
          <w:b/>
          <w:bCs/>
          <w:u w:val="single"/>
        </w:rPr>
        <w:t>(EPC)</w:t>
      </w:r>
      <w:r w:rsidRPr="00B22EA0">
        <w:rPr>
          <w:b/>
          <w:bCs/>
          <w:u w:val="single"/>
        </w:rPr>
        <w:t>(</w:t>
      </w:r>
      <w:r w:rsidR="009A7ABB" w:rsidRPr="00B22EA0">
        <w:rPr>
          <w:b/>
          <w:bCs/>
          <w:u w:val="single"/>
        </w:rPr>
        <w:t>GM</w:t>
      </w:r>
      <w:r w:rsidR="00B365A4" w:rsidRPr="00B22EA0">
        <w:rPr>
          <w:b/>
          <w:bCs/>
          <w:u w:val="single"/>
        </w:rPr>
        <w:t xml:space="preserve"> </w:t>
      </w:r>
      <w:r w:rsidRPr="00B22EA0">
        <w:rPr>
          <w:b/>
          <w:bCs/>
          <w:u w:val="single"/>
        </w:rPr>
        <w:t>1927</w:t>
      </w:r>
      <w:r w:rsidR="009160D5" w:rsidRPr="00B22EA0">
        <w:rPr>
          <w:b/>
          <w:bCs/>
          <w:u w:val="single"/>
        </w:rPr>
        <w:t xml:space="preserve"> </w:t>
      </w:r>
      <w:r w:rsidRPr="00B22EA0">
        <w:rPr>
          <w:b/>
          <w:bCs/>
          <w:u w:val="single"/>
        </w:rPr>
        <w:t>28)</w:t>
      </w:r>
    </w:p>
    <w:p w14:paraId="08F18F52" w14:textId="77777777" w:rsidR="00201BA7" w:rsidRPr="007F191B" w:rsidRDefault="00201BA7" w:rsidP="00201BA7">
      <w:pPr>
        <w:pStyle w:val="ListParagraph"/>
        <w:ind w:left="792"/>
        <w:jc w:val="left"/>
      </w:pPr>
    </w:p>
    <w:p w14:paraId="66E5BA18" w14:textId="5758DCC3" w:rsidR="00201BA7" w:rsidRPr="002667B3" w:rsidRDefault="00ED180E">
      <w:pPr>
        <w:pStyle w:val="ListParagraph"/>
        <w:numPr>
          <w:ilvl w:val="2"/>
          <w:numId w:val="17"/>
        </w:numPr>
        <w:ind w:left="1440"/>
        <w:jc w:val="left"/>
      </w:pPr>
      <w:r>
        <w:t xml:space="preserve"> </w:t>
      </w:r>
      <w:r w:rsidR="001B0754">
        <w:t xml:space="preserve">EPC </w:t>
      </w:r>
      <w:r w:rsidR="009A7ABB" w:rsidRPr="002667B3">
        <w:t>GM</w:t>
      </w:r>
      <w:r w:rsidR="008560AD">
        <w:t xml:space="preserve"> </w:t>
      </w:r>
      <w:r w:rsidR="00FB7C31" w:rsidRPr="002667B3">
        <w:t>1927</w:t>
      </w:r>
      <w:r w:rsidR="009160D5">
        <w:t xml:space="preserve"> </w:t>
      </w:r>
      <w:r w:rsidR="00FB7C31" w:rsidRPr="002667B3">
        <w:t xml:space="preserve">28 </w:t>
      </w:r>
      <w:r w:rsidR="00ED0CFC" w:rsidRPr="002667B3">
        <w:t xml:space="preserve">shall be implemented during launch. Upon request of GM, additional levels of proactive containment may be required. </w:t>
      </w:r>
    </w:p>
    <w:p w14:paraId="2BC9381D" w14:textId="071A0EF1" w:rsidR="00F13365" w:rsidRDefault="00ED180E">
      <w:pPr>
        <w:pStyle w:val="ListParagraph"/>
        <w:numPr>
          <w:ilvl w:val="2"/>
          <w:numId w:val="17"/>
        </w:numPr>
        <w:ind w:left="1440"/>
        <w:jc w:val="left"/>
      </w:pPr>
      <w:r>
        <w:t xml:space="preserve"> </w:t>
      </w:r>
      <w:r w:rsidR="00F13365" w:rsidRPr="002667B3">
        <w:t xml:space="preserve">Supplier shall provide 100% layout of all customer requirements during the </w:t>
      </w:r>
      <w:r w:rsidR="00FB7C31" w:rsidRPr="002667B3">
        <w:t xml:space="preserve">early production launch </w:t>
      </w:r>
      <w:r w:rsidR="00F13365" w:rsidRPr="002667B3">
        <w:t>window at a frequency as proposed by the supplier’s assessment of potential risk to part</w:t>
      </w:r>
      <w:r w:rsidR="002667B3" w:rsidRPr="002667B3">
        <w:t xml:space="preserve"> </w:t>
      </w:r>
      <w:r w:rsidR="00F13365" w:rsidRPr="002667B3">
        <w:t xml:space="preserve">function and expected </w:t>
      </w:r>
      <w:r w:rsidR="00ED0CFC" w:rsidRPr="002667B3">
        <w:t>mfg.</w:t>
      </w:r>
      <w:r w:rsidR="00F13365" w:rsidRPr="002667B3">
        <w:t xml:space="preserve"> process capability.  Documentation shall be provided upon request with the sample part based on the stated layout frequency.</w:t>
      </w:r>
    </w:p>
    <w:p w14:paraId="0C77C40F" w14:textId="77777777" w:rsidR="00201BA7" w:rsidRPr="007F191B" w:rsidRDefault="00201BA7" w:rsidP="00201BA7">
      <w:pPr>
        <w:pStyle w:val="ListParagraph"/>
        <w:ind w:left="1224"/>
        <w:jc w:val="left"/>
        <w:rPr>
          <w:sz w:val="16"/>
          <w:szCs w:val="16"/>
        </w:rPr>
      </w:pPr>
    </w:p>
    <w:p w14:paraId="2BC9381E" w14:textId="69A92D84" w:rsidR="00BF1E33" w:rsidRPr="00B22EA0" w:rsidRDefault="00BF1E33">
      <w:pPr>
        <w:pStyle w:val="ListParagraph"/>
        <w:numPr>
          <w:ilvl w:val="1"/>
          <w:numId w:val="17"/>
        </w:numPr>
        <w:jc w:val="left"/>
        <w:rPr>
          <w:b/>
          <w:bCs/>
          <w:u w:val="single"/>
        </w:rPr>
      </w:pPr>
      <w:r w:rsidRPr="00B22EA0">
        <w:rPr>
          <w:b/>
          <w:bCs/>
          <w:u w:val="single"/>
        </w:rPr>
        <w:t>Production Part Approval Process (PPAP)</w:t>
      </w:r>
    </w:p>
    <w:p w14:paraId="1A441864" w14:textId="77777777" w:rsidR="00201BA7" w:rsidRPr="007F191B" w:rsidRDefault="00201BA7" w:rsidP="00201BA7">
      <w:pPr>
        <w:pStyle w:val="ListParagraph"/>
        <w:ind w:left="792"/>
        <w:jc w:val="left"/>
        <w:rPr>
          <w:sz w:val="18"/>
          <w:szCs w:val="18"/>
        </w:rPr>
      </w:pPr>
    </w:p>
    <w:p w14:paraId="2BC9381F" w14:textId="73DA0BE0" w:rsidR="00702DFD" w:rsidRPr="00767320" w:rsidRDefault="00702DFD">
      <w:pPr>
        <w:pStyle w:val="ListParagraph"/>
        <w:numPr>
          <w:ilvl w:val="2"/>
          <w:numId w:val="17"/>
        </w:numPr>
        <w:jc w:val="left"/>
        <w:rPr>
          <w:u w:val="single"/>
        </w:rPr>
      </w:pPr>
      <w:r w:rsidRPr="00767320">
        <w:rPr>
          <w:u w:val="single"/>
        </w:rPr>
        <w:t>GM Specific Instructions &amp; Requirements:</w:t>
      </w:r>
    </w:p>
    <w:p w14:paraId="0F068C33" w14:textId="77777777" w:rsidR="00B22EA0" w:rsidRPr="007F191B" w:rsidRDefault="00B22EA0" w:rsidP="00B22EA0">
      <w:pPr>
        <w:pStyle w:val="ListParagraph"/>
        <w:ind w:left="1224"/>
        <w:jc w:val="left"/>
        <w:rPr>
          <w:sz w:val="16"/>
          <w:szCs w:val="16"/>
          <w:u w:val="single"/>
        </w:rPr>
      </w:pPr>
    </w:p>
    <w:p w14:paraId="2BC93820" w14:textId="1742815E" w:rsidR="00702DFD" w:rsidRPr="00297579" w:rsidRDefault="00702DFD" w:rsidP="00541D43">
      <w:pPr>
        <w:pStyle w:val="ListParagraph"/>
        <w:numPr>
          <w:ilvl w:val="3"/>
          <w:numId w:val="17"/>
        </w:numPr>
        <w:ind w:left="1440"/>
        <w:jc w:val="left"/>
      </w:pPr>
      <w:r w:rsidRPr="00297579">
        <w:t xml:space="preserve">Compliance with International Material Data System (IMDS) is required for approved PPAP status and IMDS data may be used by GM for any purpose consistent with the Contract. In cases where GM is responsible for approving </w:t>
      </w:r>
      <w:r w:rsidR="008E3147">
        <w:t>S</w:t>
      </w:r>
      <w:r w:rsidRPr="00297579">
        <w:t>ub</w:t>
      </w:r>
      <w:r w:rsidR="008E3147">
        <w:t xml:space="preserve"> Tier </w:t>
      </w:r>
      <w:r w:rsidRPr="00297579">
        <w:t xml:space="preserve">supplier PPAP (such as directed buy RASIC B or consigned parts), IMDS data </w:t>
      </w:r>
      <w:r w:rsidR="00A36AA6" w:rsidRPr="00297579">
        <w:t>shall</w:t>
      </w:r>
      <w:r w:rsidRPr="00297579">
        <w:t xml:space="preserve"> be submitted to both GM and the next higher tier supplier.</w:t>
      </w:r>
    </w:p>
    <w:p w14:paraId="2BC93821" w14:textId="77777777" w:rsidR="00702DFD" w:rsidRPr="00297579" w:rsidRDefault="00702DFD" w:rsidP="00541D43">
      <w:pPr>
        <w:pStyle w:val="ListParagraph"/>
        <w:numPr>
          <w:ilvl w:val="3"/>
          <w:numId w:val="17"/>
        </w:numPr>
        <w:ind w:left="1440"/>
        <w:jc w:val="left"/>
      </w:pPr>
      <w:r w:rsidRPr="00297579">
        <w:t>“GM3660</w:t>
      </w:r>
      <w:r w:rsidR="002A7E99" w:rsidRPr="00297579">
        <w:t xml:space="preserve"> (CG4816)</w:t>
      </w:r>
      <w:r w:rsidRPr="00297579">
        <w:t xml:space="preserve"> Commodity Validation Sign-Off” is required for approved PPAP status when supplier is responsible for validation.</w:t>
      </w:r>
    </w:p>
    <w:p w14:paraId="2BC93822" w14:textId="77777777" w:rsidR="00702DFD" w:rsidRPr="002667B3" w:rsidRDefault="00702DFD" w:rsidP="00541D43">
      <w:pPr>
        <w:pStyle w:val="ListParagraph"/>
        <w:numPr>
          <w:ilvl w:val="3"/>
          <w:numId w:val="17"/>
        </w:numPr>
        <w:ind w:left="1440"/>
        <w:jc w:val="left"/>
      </w:pPr>
      <w:r w:rsidRPr="00297579">
        <w:t>Compliance with GMW15862 “Bar Code Content, Format, and Label Requirements for Part Identification, Verification, and Traceability” is required when applicable. CG2503 “Bar Code Label Validation Content and Format Form” is required for approved PPAP status for</w:t>
      </w:r>
      <w:r w:rsidRPr="002667B3">
        <w:t xml:space="preserve"> all new </w:t>
      </w:r>
      <w:r w:rsidR="00EA0C87" w:rsidRPr="002667B3">
        <w:t>part numbers</w:t>
      </w:r>
      <w:r w:rsidRPr="002667B3">
        <w:t xml:space="preserve"> when a 2-dimensional bar code is specified on the part drawing.</w:t>
      </w:r>
    </w:p>
    <w:p w14:paraId="2BC93823" w14:textId="77777777" w:rsidR="00702DFD" w:rsidRPr="002667B3" w:rsidRDefault="00702DFD" w:rsidP="00541D43">
      <w:pPr>
        <w:pStyle w:val="ListParagraph"/>
        <w:numPr>
          <w:ilvl w:val="3"/>
          <w:numId w:val="17"/>
        </w:numPr>
        <w:ind w:left="1440"/>
        <w:jc w:val="left"/>
      </w:pPr>
      <w:r w:rsidRPr="002667B3">
        <w:t>An Action Plan in SQMS</w:t>
      </w:r>
      <w:r w:rsidR="00EA0C87" w:rsidRPr="002667B3">
        <w:t xml:space="preserve"> </w:t>
      </w:r>
      <w:r w:rsidRPr="002667B3">
        <w:t>is required when submitting for less than approved PPAP status (non-saleable or saleable status).</w:t>
      </w:r>
    </w:p>
    <w:p w14:paraId="01B6D924" w14:textId="4083B36A" w:rsidR="00AE0691" w:rsidRDefault="00702DFD" w:rsidP="00541D43">
      <w:pPr>
        <w:pStyle w:val="ListParagraph"/>
        <w:numPr>
          <w:ilvl w:val="3"/>
          <w:numId w:val="17"/>
        </w:numPr>
        <w:ind w:left="1440"/>
        <w:jc w:val="left"/>
      </w:pPr>
      <w:r w:rsidRPr="002667B3">
        <w:t>EFFECTIVE: January 1st</w:t>
      </w:r>
      <w:r w:rsidR="00317CDC" w:rsidRPr="002667B3">
        <w:t>, 2017</w:t>
      </w:r>
      <w:r w:rsidRPr="002667B3">
        <w:t xml:space="preserve">, ALL “PPAP Action Plan” contents in SQMS are required to be in ENGLISH or if region-specific language is utilized, an English translation </w:t>
      </w:r>
      <w:r w:rsidR="00A36AA6" w:rsidRPr="002667B3">
        <w:t>shall</w:t>
      </w:r>
      <w:r w:rsidRPr="002667B3">
        <w:t xml:space="preserve"> be provided by the Supplier.</w:t>
      </w:r>
    </w:p>
    <w:p w14:paraId="4C1B6344" w14:textId="357746C5" w:rsidR="00BC0056" w:rsidRDefault="00D823DB" w:rsidP="00541D43">
      <w:pPr>
        <w:pStyle w:val="ListParagraph"/>
        <w:numPr>
          <w:ilvl w:val="3"/>
          <w:numId w:val="17"/>
        </w:numPr>
        <w:ind w:left="1440"/>
        <w:jc w:val="left"/>
      </w:pPr>
      <w:r w:rsidRPr="002667B3">
        <w:t xml:space="preserve">Verification of </w:t>
      </w:r>
      <w:r w:rsidR="00FD6B7D" w:rsidRPr="002667B3">
        <w:t>c</w:t>
      </w:r>
      <w:r w:rsidRPr="002667B3">
        <w:t>ustomer</w:t>
      </w:r>
      <w:r w:rsidR="00FD6B7D" w:rsidRPr="002667B3">
        <w:t>-u</w:t>
      </w:r>
      <w:r w:rsidRPr="002667B3">
        <w:t xml:space="preserve">sed </w:t>
      </w:r>
      <w:r w:rsidR="00FD6B7D" w:rsidRPr="002667B3">
        <w:t>part f</w:t>
      </w:r>
      <w:r w:rsidRPr="002667B3">
        <w:t xml:space="preserve">eatures: (examples: fit, form, function, mating surfaces, etc.) shall be incorporated in the PFMEA, process control plan, layered </w:t>
      </w:r>
      <w:r w:rsidR="00833CA7">
        <w:t xml:space="preserve">process </w:t>
      </w:r>
      <w:r w:rsidRPr="002667B3">
        <w:t xml:space="preserve">audits, and error/mistake proofing.  Additional items to be checked shall be defined during the APQP process.  These features </w:t>
      </w:r>
      <w:r w:rsidR="00FB73B4">
        <w:t>shall</w:t>
      </w:r>
      <w:r w:rsidRPr="002667B3">
        <w:t xml:space="preserve"> be verified at a frequency of 100%. An AQC (Attribute </w:t>
      </w:r>
      <w:r w:rsidRPr="008560AD">
        <w:t xml:space="preserve">Quality Characteristic) symbol </w:t>
      </w:r>
      <w:r w:rsidRPr="00FB73B4">
        <w:t>should</w:t>
      </w:r>
      <w:r w:rsidRPr="008560AD">
        <w:t xml:space="preserve"> be used on the drawing to specify these characteristics. (Refer to </w:t>
      </w:r>
      <w:r w:rsidR="00C57011" w:rsidRPr="008560AD">
        <w:t xml:space="preserve">IATF 16949 </w:t>
      </w:r>
      <w:r w:rsidR="008560AD" w:rsidRPr="008560AD">
        <w:t xml:space="preserve">requirements </w:t>
      </w:r>
      <w:r w:rsidR="00C57011" w:rsidRPr="008560AD">
        <w:t xml:space="preserve">and </w:t>
      </w:r>
      <w:r w:rsidR="003C039C">
        <w:t>QM</w:t>
      </w:r>
      <w:r w:rsidRPr="008560AD">
        <w:t>S Strategies</w:t>
      </w:r>
      <w:r w:rsidR="007D60FA" w:rsidRPr="008560AD">
        <w:t xml:space="preserve"> </w:t>
      </w:r>
      <w:r w:rsidR="00595FB8" w:rsidRPr="008560AD">
        <w:t>–</w:t>
      </w:r>
      <w:r w:rsidR="007D60FA" w:rsidRPr="008560AD">
        <w:t xml:space="preserve"> GM</w:t>
      </w:r>
      <w:r w:rsidR="00595FB8" w:rsidRPr="008560AD">
        <w:t xml:space="preserve"> </w:t>
      </w:r>
      <w:r w:rsidR="007D60FA" w:rsidRPr="008560AD">
        <w:t>1927 36 and GM</w:t>
      </w:r>
      <w:r w:rsidR="00595FB8" w:rsidRPr="008560AD">
        <w:t xml:space="preserve"> </w:t>
      </w:r>
      <w:r w:rsidR="007D60FA" w:rsidRPr="008560AD">
        <w:t xml:space="preserve">1927 30 </w:t>
      </w:r>
      <w:r w:rsidR="003C4D57" w:rsidRPr="003C4D57">
        <w:t>Quality Management Gap Assessment</w:t>
      </w:r>
      <w:r w:rsidR="007D60FA" w:rsidRPr="008560AD">
        <w:t>)</w:t>
      </w:r>
    </w:p>
    <w:p w14:paraId="37C45E71" w14:textId="77777777" w:rsidR="00BC0056" w:rsidRPr="007F191B" w:rsidRDefault="00BC0056" w:rsidP="00B22EA0">
      <w:pPr>
        <w:pStyle w:val="ListParagraph"/>
        <w:ind w:left="1638"/>
        <w:jc w:val="left"/>
        <w:rPr>
          <w:sz w:val="14"/>
          <w:szCs w:val="14"/>
        </w:rPr>
      </w:pPr>
    </w:p>
    <w:p w14:paraId="2BC93826" w14:textId="6B8DF2C2" w:rsidR="006D7E97" w:rsidRPr="00767320" w:rsidRDefault="006D7E97">
      <w:pPr>
        <w:pStyle w:val="ListParagraph"/>
        <w:numPr>
          <w:ilvl w:val="2"/>
          <w:numId w:val="17"/>
        </w:numPr>
        <w:rPr>
          <w:u w:val="single"/>
        </w:rPr>
      </w:pPr>
      <w:r w:rsidRPr="00767320">
        <w:rPr>
          <w:u w:val="single"/>
        </w:rPr>
        <w:t>Applicability:</w:t>
      </w:r>
    </w:p>
    <w:p w14:paraId="6CD5BF2A" w14:textId="77777777" w:rsidR="00B22EA0" w:rsidRPr="007F191B" w:rsidRDefault="00B22EA0" w:rsidP="00B22EA0">
      <w:pPr>
        <w:pStyle w:val="ListParagraph"/>
        <w:ind w:left="1440"/>
        <w:rPr>
          <w:sz w:val="12"/>
          <w:szCs w:val="12"/>
          <w:u w:val="single"/>
        </w:rPr>
      </w:pPr>
    </w:p>
    <w:p w14:paraId="2BC93827" w14:textId="57C34559" w:rsidR="006D7E97" w:rsidRPr="002667B3" w:rsidRDefault="00AE0691" w:rsidP="00AE0691">
      <w:pPr>
        <w:ind w:left="1080"/>
      </w:pPr>
      <w:r>
        <w:t>4.</w:t>
      </w:r>
      <w:r w:rsidR="0029381A">
        <w:t>8</w:t>
      </w:r>
      <w:r w:rsidR="00905D7B">
        <w:t>.2.1</w:t>
      </w:r>
      <w:r>
        <w:t xml:space="preserve"> </w:t>
      </w:r>
      <w:r w:rsidR="006D7E97" w:rsidRPr="002667B3">
        <w:t xml:space="preserve">These requirements shall apply to production, service, and unitized service parts, raw materials purchased by or contracted to GM, </w:t>
      </w:r>
      <w:r w:rsidR="004F71D8" w:rsidRPr="002667B3">
        <w:t>these</w:t>
      </w:r>
      <w:r w:rsidR="006D7E97" w:rsidRPr="002667B3">
        <w:t xml:space="preserve"> requirements also apply to all commodities supplied by external independent </w:t>
      </w:r>
      <w:r w:rsidR="005B4734">
        <w:t>supplier</w:t>
      </w:r>
      <w:r w:rsidR="006D7E97" w:rsidRPr="002667B3">
        <w:t>s, GM Allied and Affiliated supply organizations, plus all commodities supplied to these organizations (</w:t>
      </w:r>
      <w:r w:rsidR="0010639E" w:rsidRPr="002667B3">
        <w:t>e.g.,</w:t>
      </w:r>
      <w:r w:rsidR="006D7E97" w:rsidRPr="002667B3">
        <w:t xml:space="preserve"> subcontractors and tier suppliers). Please note that for bulk, raw, or indirect material, it is the Procuring Division’s decision whether PPAP is required. When conducting a bulk material PPAP, use conventions as detailed in Section 1 and Appendix F – Bulk Material – Specific Requirements.</w:t>
      </w:r>
    </w:p>
    <w:p w14:paraId="2BC93828" w14:textId="50557ED9" w:rsidR="00DD7605" w:rsidRPr="002667B3" w:rsidRDefault="006D7E97" w:rsidP="00DD7605">
      <w:pPr>
        <w:spacing w:before="0" w:after="0"/>
        <w:ind w:left="1080"/>
        <w:rPr>
          <w:i/>
        </w:rPr>
      </w:pPr>
      <w:r w:rsidRPr="002667B3">
        <w:rPr>
          <w:i/>
        </w:rPr>
        <w:lastRenderedPageBreak/>
        <w:t xml:space="preserve">NOTE:  PPAP </w:t>
      </w:r>
      <w:r w:rsidR="00297579">
        <w:rPr>
          <w:i/>
        </w:rPr>
        <w:t>(</w:t>
      </w:r>
      <w:r w:rsidRPr="002667B3">
        <w:rPr>
          <w:i/>
        </w:rPr>
        <w:t xml:space="preserve">most current edition) shall apply to </w:t>
      </w:r>
      <w:r w:rsidR="005F2FAA">
        <w:rPr>
          <w:i/>
        </w:rPr>
        <w:t>supplier</w:t>
      </w:r>
      <w:r w:rsidRPr="002667B3">
        <w:rPr>
          <w:i/>
        </w:rPr>
        <w:t xml:space="preserve">s providing service parts to GM unless otherwise specified by an authorized GM </w:t>
      </w:r>
      <w:r w:rsidR="00245335" w:rsidRPr="002667B3">
        <w:rPr>
          <w:i/>
        </w:rPr>
        <w:t>Customer Care &amp; Aftersales (GMCCA)</w:t>
      </w:r>
      <w:r w:rsidRPr="002667B3">
        <w:rPr>
          <w:i/>
        </w:rPr>
        <w:t xml:space="preserve"> representative that the application of the Service Production Part Approval Process (Service PPAP) Manual can apply.</w:t>
      </w:r>
    </w:p>
    <w:p w14:paraId="66B50E96" w14:textId="77777777" w:rsidR="001C49F0" w:rsidRPr="007F191B" w:rsidRDefault="001C49F0" w:rsidP="00B22EA0">
      <w:pPr>
        <w:spacing w:before="0" w:after="0"/>
        <w:rPr>
          <w:i/>
          <w:sz w:val="16"/>
          <w:szCs w:val="16"/>
        </w:rPr>
      </w:pPr>
    </w:p>
    <w:p w14:paraId="6076B812" w14:textId="36AF57FC" w:rsidR="00201BA7" w:rsidRPr="000047E2" w:rsidRDefault="006D7E97">
      <w:pPr>
        <w:pStyle w:val="ListParagraph"/>
        <w:numPr>
          <w:ilvl w:val="2"/>
          <w:numId w:val="17"/>
        </w:numPr>
        <w:rPr>
          <w:u w:val="single"/>
        </w:rPr>
      </w:pPr>
      <w:r w:rsidRPr="000047E2">
        <w:rPr>
          <w:u w:val="single"/>
        </w:rPr>
        <w:t>Requirements for Part Approval:</w:t>
      </w:r>
    </w:p>
    <w:p w14:paraId="743A2395" w14:textId="0F3B6354" w:rsidR="008408A8" w:rsidRPr="00B14132" w:rsidRDefault="008408A8" w:rsidP="00B14132">
      <w:pPr>
        <w:pStyle w:val="ListParagraph"/>
        <w:numPr>
          <w:ilvl w:val="3"/>
          <w:numId w:val="17"/>
        </w:numPr>
        <w:spacing w:before="0" w:after="0"/>
        <w:rPr>
          <w:bCs/>
          <w:i/>
          <w:highlight w:val="lightGray"/>
        </w:rPr>
      </w:pPr>
      <w:r w:rsidRPr="00767320">
        <w:rPr>
          <w:bCs/>
          <w:i/>
        </w:rPr>
        <w:t xml:space="preserve"> </w:t>
      </w:r>
      <w:r w:rsidR="006D7E97" w:rsidRPr="00B14132">
        <w:rPr>
          <w:bCs/>
          <w:i/>
          <w:highlight w:val="lightGray"/>
        </w:rPr>
        <w:t>P</w:t>
      </w:r>
      <w:r w:rsidR="009B0502" w:rsidRPr="00B14132">
        <w:rPr>
          <w:bCs/>
          <w:i/>
          <w:highlight w:val="lightGray"/>
        </w:rPr>
        <w:t xml:space="preserve">art </w:t>
      </w:r>
      <w:r w:rsidR="006D7E97" w:rsidRPr="00B14132">
        <w:rPr>
          <w:bCs/>
          <w:i/>
          <w:highlight w:val="lightGray"/>
        </w:rPr>
        <w:t>S</w:t>
      </w:r>
      <w:r w:rsidR="009B0502" w:rsidRPr="00B14132">
        <w:rPr>
          <w:bCs/>
          <w:i/>
          <w:highlight w:val="lightGray"/>
        </w:rPr>
        <w:t xml:space="preserve">ubmission </w:t>
      </w:r>
      <w:r w:rsidR="006D7E97" w:rsidRPr="00B14132">
        <w:rPr>
          <w:bCs/>
          <w:i/>
          <w:highlight w:val="lightGray"/>
        </w:rPr>
        <w:t>W</w:t>
      </w:r>
      <w:r w:rsidR="009B0502" w:rsidRPr="00B14132">
        <w:rPr>
          <w:bCs/>
          <w:i/>
          <w:highlight w:val="lightGray"/>
        </w:rPr>
        <w:t>arrant (PSW)</w:t>
      </w:r>
      <w:r w:rsidR="006D7E97" w:rsidRPr="00B14132">
        <w:rPr>
          <w:bCs/>
          <w:i/>
          <w:highlight w:val="lightGray"/>
        </w:rPr>
        <w:t xml:space="preserve"> Form (CFG-1001and Appendix A) (See PPAP </w:t>
      </w:r>
      <w:r w:rsidR="00551B94" w:rsidRPr="00B14132">
        <w:rPr>
          <w:bCs/>
          <w:i/>
          <w:highlight w:val="lightGray"/>
        </w:rPr>
        <w:t>most current</w:t>
      </w:r>
      <w:r w:rsidR="006D7E97" w:rsidRPr="00B14132">
        <w:rPr>
          <w:bCs/>
          <w:i/>
          <w:highlight w:val="lightGray"/>
        </w:rPr>
        <w:t xml:space="preserve"> Edition Section </w:t>
      </w:r>
      <w:r w:rsidR="00551B94" w:rsidRPr="00B14132">
        <w:rPr>
          <w:bCs/>
          <w:i/>
          <w:highlight w:val="lightGray"/>
        </w:rPr>
        <w:t>-</w:t>
      </w:r>
      <w:r w:rsidR="006D7E97" w:rsidRPr="00B14132">
        <w:rPr>
          <w:bCs/>
          <w:i/>
          <w:highlight w:val="lightGray"/>
        </w:rPr>
        <w:t xml:space="preserve"> PPAP </w:t>
      </w:r>
      <w:r w:rsidR="00185623" w:rsidRPr="00B14132">
        <w:rPr>
          <w:bCs/>
          <w:i/>
          <w:highlight w:val="lightGray"/>
        </w:rPr>
        <w:t>P</w:t>
      </w:r>
      <w:r w:rsidR="006D7E97" w:rsidRPr="00B14132">
        <w:rPr>
          <w:bCs/>
          <w:i/>
          <w:highlight w:val="lightGray"/>
        </w:rPr>
        <w:t>rocess Requirements</w:t>
      </w:r>
      <w:r w:rsidR="00BE526D" w:rsidRPr="00B14132">
        <w:rPr>
          <w:bCs/>
          <w:i/>
          <w:highlight w:val="lightGray"/>
        </w:rPr>
        <w:t>)</w:t>
      </w:r>
    </w:p>
    <w:p w14:paraId="2BC9382C" w14:textId="48158B9B" w:rsidR="006D7E97" w:rsidRPr="002667B3" w:rsidRDefault="006D7E97" w:rsidP="008408A8">
      <w:pPr>
        <w:spacing w:before="0" w:after="0"/>
      </w:pPr>
      <w:r w:rsidRPr="002667B3">
        <w:t>NOTE: A copy of all signed PSW Forms and any related PPAP forms that require approval</w:t>
      </w:r>
      <w:r w:rsidR="00185623" w:rsidRPr="002667B3">
        <w:t xml:space="preserve"> </w:t>
      </w:r>
      <w:r w:rsidRPr="002667B3">
        <w:t xml:space="preserve">Signatures (e.g. </w:t>
      </w:r>
      <w:r w:rsidR="002A7E99" w:rsidRPr="002667B3">
        <w:t>GM3660 (</w:t>
      </w:r>
      <w:r w:rsidR="00013C91" w:rsidRPr="002667B3">
        <w:t>CG4816</w:t>
      </w:r>
      <w:r w:rsidR="002A7E99" w:rsidRPr="002667B3">
        <w:t>)</w:t>
      </w:r>
      <w:r w:rsidRPr="002667B3">
        <w:t xml:space="preserve">, Proof of Validation, Final </w:t>
      </w:r>
      <w:r w:rsidRPr="007F191B">
        <w:t xml:space="preserve">GM1829, </w:t>
      </w:r>
      <w:r w:rsidRPr="002667B3">
        <w:t>AAR(s) etc., as required) shall be</w:t>
      </w:r>
      <w:r w:rsidR="00185623" w:rsidRPr="002667B3">
        <w:t xml:space="preserve"> </w:t>
      </w:r>
      <w:r w:rsidRPr="002667B3">
        <w:t xml:space="preserve">attached to the correct sample submission in the GM SQMS </w:t>
      </w:r>
      <w:r w:rsidR="009B0502" w:rsidRPr="002667B3">
        <w:t>database</w:t>
      </w:r>
      <w:r w:rsidRPr="002667B3">
        <w:t xml:space="preserve"> and submitted electronically</w:t>
      </w:r>
      <w:r w:rsidR="00B23D43" w:rsidRPr="002667B3">
        <w:t xml:space="preserve"> </w:t>
      </w:r>
      <w:r w:rsidRPr="002667B3">
        <w:t>using the GM S</w:t>
      </w:r>
      <w:r w:rsidR="009B0502" w:rsidRPr="002667B3">
        <w:t xml:space="preserve">upplier Quality Management </w:t>
      </w:r>
      <w:r w:rsidRPr="002667B3">
        <w:t>system.</w:t>
      </w:r>
    </w:p>
    <w:p w14:paraId="1E8D365D" w14:textId="422E369C" w:rsidR="00905D7B" w:rsidRPr="00535CA3" w:rsidRDefault="006D7E97">
      <w:pPr>
        <w:pStyle w:val="ListParagraph"/>
        <w:numPr>
          <w:ilvl w:val="4"/>
          <w:numId w:val="17"/>
        </w:numPr>
        <w:spacing w:before="0" w:after="0"/>
        <w:ind w:left="1440"/>
      </w:pPr>
      <w:r w:rsidRPr="00535CA3">
        <w:t>Multiple part numbers can be submitted on the PSW, or on a separate attached sheet,</w:t>
      </w:r>
      <w:r w:rsidR="00DD7605" w:rsidRPr="00535CA3">
        <w:t xml:space="preserve"> </w:t>
      </w:r>
      <w:r w:rsidRPr="00535CA3">
        <w:t xml:space="preserve">as long </w:t>
      </w:r>
      <w:r w:rsidRPr="000047E2">
        <w:t>as</w:t>
      </w:r>
      <w:r w:rsidR="00B23D43" w:rsidRPr="000047E2">
        <w:t xml:space="preserve"> </w:t>
      </w:r>
      <w:r w:rsidRPr="000047E2">
        <w:t xml:space="preserve">all information </w:t>
      </w:r>
      <w:r w:rsidR="007C181A" w:rsidRPr="000047E2">
        <w:t xml:space="preserve">present </w:t>
      </w:r>
      <w:r w:rsidRPr="00535CA3">
        <w:t>on the PSW applies to all part numbers listed.</w:t>
      </w:r>
    </w:p>
    <w:p w14:paraId="76D1A131" w14:textId="1ADC07AB" w:rsidR="00905D7B" w:rsidRDefault="006D7E97">
      <w:pPr>
        <w:pStyle w:val="ListParagraph"/>
        <w:numPr>
          <w:ilvl w:val="4"/>
          <w:numId w:val="17"/>
        </w:numPr>
        <w:spacing w:before="0" w:after="0"/>
        <w:ind w:left="1440"/>
      </w:pPr>
      <w:r w:rsidRPr="002667B3">
        <w:t xml:space="preserve">The Supplier code referred to on the PSW and on the Appearance Approval Report </w:t>
      </w:r>
      <w:r w:rsidR="009B0502" w:rsidRPr="002667B3">
        <w:t xml:space="preserve">(AAR) </w:t>
      </w:r>
      <w:r w:rsidRPr="002667B3">
        <w:t>is the full</w:t>
      </w:r>
      <w:r w:rsidR="00B23D43" w:rsidRPr="002667B3">
        <w:t xml:space="preserve"> </w:t>
      </w:r>
      <w:r w:rsidRPr="002667B3">
        <w:t xml:space="preserve">code assigned to the manufacturing location on the Purchasing Order, also referred to as DUNS </w:t>
      </w:r>
      <w:r w:rsidR="00C34C28" w:rsidRPr="002667B3">
        <w:t>number.</w:t>
      </w:r>
    </w:p>
    <w:p w14:paraId="2C5456A5" w14:textId="77777777" w:rsidR="00905D7B" w:rsidRPr="00A226D8" w:rsidRDefault="006D7E97">
      <w:pPr>
        <w:pStyle w:val="ListParagraph"/>
        <w:numPr>
          <w:ilvl w:val="4"/>
          <w:numId w:val="17"/>
        </w:numPr>
        <w:spacing w:before="0" w:after="0"/>
        <w:ind w:left="1440"/>
      </w:pPr>
      <w:r w:rsidRPr="00A226D8">
        <w:t>PSW forms will not be accepted if any information is missing.</w:t>
      </w:r>
    </w:p>
    <w:p w14:paraId="758EAACE" w14:textId="303B563C" w:rsidR="00905D7B" w:rsidRDefault="00D5576C">
      <w:pPr>
        <w:pStyle w:val="ListParagraph"/>
        <w:numPr>
          <w:ilvl w:val="4"/>
          <w:numId w:val="17"/>
        </w:numPr>
        <w:spacing w:before="0" w:after="0"/>
        <w:ind w:left="1440"/>
      </w:pPr>
      <w:r w:rsidRPr="005D148C">
        <w:t>A separate PSW will be required for the PPAP status that is being submitted for (</w:t>
      </w:r>
      <w:r w:rsidR="0010639E" w:rsidRPr="005D148C">
        <w:t>e.g.,</w:t>
      </w:r>
      <w:r w:rsidRPr="005D148C">
        <w:t xml:space="preserve"> Non-Saleable, Saleable, Approval, etc) with the requested status, if other than Approved, listed in the </w:t>
      </w:r>
      <w:r w:rsidRPr="00905D7B">
        <w:rPr>
          <w:i/>
          <w:iCs/>
        </w:rPr>
        <w:t xml:space="preserve">Explanation/Comments </w:t>
      </w:r>
      <w:r w:rsidRPr="005D148C">
        <w:t>field of the PSW.</w:t>
      </w:r>
    </w:p>
    <w:p w14:paraId="663C87A0" w14:textId="36677B97" w:rsidR="00905D7B" w:rsidRDefault="006D7E97">
      <w:pPr>
        <w:pStyle w:val="ListParagraph"/>
        <w:numPr>
          <w:ilvl w:val="4"/>
          <w:numId w:val="17"/>
        </w:numPr>
        <w:spacing w:before="0" w:after="0"/>
        <w:ind w:left="1440"/>
      </w:pPr>
      <w:r w:rsidRPr="002667B3">
        <w:t>Reporting of Part Material Composition (See PPAP 4th Ed., 2.2.1.1 and GM Specifics 5.2.7.1</w:t>
      </w:r>
      <w:r w:rsidR="00B23D43" w:rsidRPr="002667B3">
        <w:t>)</w:t>
      </w:r>
    </w:p>
    <w:p w14:paraId="1401701C" w14:textId="3427C107" w:rsidR="00905D7B" w:rsidRPr="002667B3" w:rsidRDefault="00C16FAD">
      <w:pPr>
        <w:pStyle w:val="ListParagraph"/>
        <w:numPr>
          <w:ilvl w:val="5"/>
          <w:numId w:val="17"/>
        </w:numPr>
        <w:spacing w:before="0" w:after="0"/>
        <w:ind w:left="1620"/>
      </w:pPr>
      <w:r>
        <w:t>The supplier</w:t>
      </w:r>
      <w:r w:rsidR="006D7E97" w:rsidRPr="002667B3">
        <w:t xml:space="preserve"> shall use the International Material Data System (IMDS) to report required </w:t>
      </w:r>
      <w:r w:rsidR="0045768B" w:rsidRPr="002667B3">
        <w:t>information.</w:t>
      </w:r>
      <w:r w:rsidR="0045768B" w:rsidRPr="00AA732E">
        <w:t xml:space="preserve"> The</w:t>
      </w:r>
      <w:r w:rsidR="00AA732E" w:rsidRPr="00AA732E">
        <w:t xml:space="preserve"> IMDS initial submission shall be done 2 weeks before NS PPAP as GM Program Timing.</w:t>
      </w:r>
      <w:r w:rsidR="00AA732E">
        <w:t xml:space="preserve"> </w:t>
      </w:r>
      <w:r w:rsidR="006D7E97" w:rsidRPr="002667B3">
        <w:t xml:space="preserve">Approval in IMDS is required in order to obtain an Approved PPAP Status in the IMDS </w:t>
      </w:r>
      <w:r w:rsidR="00DB0A9A" w:rsidRPr="002667B3">
        <w:t>Evaluation</w:t>
      </w:r>
      <w:r w:rsidR="006D7E97" w:rsidRPr="002667B3">
        <w:t>; lack of IMDS approval shall result in</w:t>
      </w:r>
      <w:r w:rsidR="00AE0691">
        <w:t xml:space="preserve"> </w:t>
      </w:r>
      <w:r w:rsidR="006D7E97" w:rsidRPr="002667B3">
        <w:t xml:space="preserve">the maximum of a Saleable PPAP status in the IMDS </w:t>
      </w:r>
      <w:r w:rsidR="00DB0A9A" w:rsidRPr="002667B3">
        <w:t>Evaluation</w:t>
      </w:r>
      <w:r w:rsidR="006D7E97" w:rsidRPr="002667B3">
        <w:t>.</w:t>
      </w:r>
    </w:p>
    <w:p w14:paraId="5D4C67E0" w14:textId="4953628C" w:rsidR="003A1A87" w:rsidRDefault="006D7E97">
      <w:pPr>
        <w:pStyle w:val="ListParagraph"/>
        <w:numPr>
          <w:ilvl w:val="6"/>
          <w:numId w:val="17"/>
        </w:numPr>
        <w:spacing w:before="0" w:after="0"/>
        <w:ind w:left="2250"/>
      </w:pPr>
      <w:r w:rsidRPr="002667B3">
        <w:t>Marking of Polymeric Parts (See PPAP 4</w:t>
      </w:r>
      <w:r w:rsidR="0045768B" w:rsidRPr="002667B3">
        <w:t>th 2.2.1.2</w:t>
      </w:r>
      <w:r w:rsidRPr="002667B3">
        <w:t>) - Polymeric parts shall be identified with appropriate ISO marking codes if applicable</w:t>
      </w:r>
      <w:r w:rsidR="003A1A87">
        <w:t>.</w:t>
      </w:r>
    </w:p>
    <w:p w14:paraId="2BC9383B" w14:textId="1FFEACDD" w:rsidR="006D7E97" w:rsidRPr="00767320" w:rsidRDefault="00C16FAD">
      <w:pPr>
        <w:pStyle w:val="ListParagraph"/>
        <w:numPr>
          <w:ilvl w:val="6"/>
          <w:numId w:val="17"/>
        </w:numPr>
        <w:spacing w:before="0" w:after="0"/>
        <w:ind w:left="2250"/>
      </w:pPr>
      <w:r w:rsidRPr="00767320">
        <w:t>The supplier</w:t>
      </w:r>
      <w:r w:rsidR="006D7E97" w:rsidRPr="00767320">
        <w:t xml:space="preserve"> shall confirm that all Customer Tooling is properly tagged and numbered.</w:t>
      </w:r>
    </w:p>
    <w:p w14:paraId="2BC9383C" w14:textId="77777777" w:rsidR="00051152" w:rsidRPr="00767320" w:rsidRDefault="00051152">
      <w:pPr>
        <w:spacing w:before="0" w:after="0"/>
        <w:jc w:val="left"/>
        <w:rPr>
          <w:b/>
          <w:i/>
        </w:rPr>
      </w:pPr>
    </w:p>
    <w:p w14:paraId="26F50C09" w14:textId="1CF47635" w:rsidR="002E60F7" w:rsidRPr="00A226D8" w:rsidRDefault="006D7E97">
      <w:pPr>
        <w:pStyle w:val="ListParagraph"/>
        <w:numPr>
          <w:ilvl w:val="3"/>
          <w:numId w:val="17"/>
        </w:numPr>
        <w:spacing w:before="0" w:after="0"/>
        <w:rPr>
          <w:bCs/>
          <w:i/>
          <w:highlight w:val="lightGray"/>
        </w:rPr>
      </w:pPr>
      <w:r w:rsidRPr="00A226D8">
        <w:rPr>
          <w:bCs/>
          <w:i/>
          <w:highlight w:val="lightGray"/>
        </w:rPr>
        <w:t xml:space="preserve">Appearance Approval Report </w:t>
      </w:r>
    </w:p>
    <w:p w14:paraId="2BC9383F" w14:textId="38915AA1" w:rsidR="00AE2EAF" w:rsidRPr="009D5022" w:rsidRDefault="006E2282" w:rsidP="009D5022">
      <w:pPr>
        <w:pStyle w:val="ListParagraph"/>
        <w:numPr>
          <w:ilvl w:val="4"/>
          <w:numId w:val="17"/>
        </w:numPr>
        <w:spacing w:before="0" w:after="0"/>
        <w:ind w:left="1440"/>
      </w:pPr>
      <w:r w:rsidRPr="003F3163">
        <w:rPr>
          <w:b/>
          <w:bCs/>
        </w:rPr>
        <w:t xml:space="preserve">GM </w:t>
      </w:r>
      <w:r w:rsidR="006D7E97" w:rsidRPr="003F3163">
        <w:rPr>
          <w:b/>
          <w:bCs/>
        </w:rPr>
        <w:t>Appearance Appro</w:t>
      </w:r>
      <w:r w:rsidR="00AE2EAF" w:rsidRPr="003F3163">
        <w:rPr>
          <w:b/>
          <w:bCs/>
        </w:rPr>
        <w:t xml:space="preserve">val </w:t>
      </w:r>
      <w:r w:rsidR="00C34C28" w:rsidRPr="003F3163">
        <w:rPr>
          <w:b/>
          <w:bCs/>
        </w:rPr>
        <w:t xml:space="preserve">Report </w:t>
      </w:r>
      <w:r w:rsidRPr="003F3163">
        <w:rPr>
          <w:b/>
          <w:bCs/>
        </w:rPr>
        <w:t>(AAR)</w:t>
      </w:r>
      <w:r w:rsidR="00AE2EAF" w:rsidRPr="009D5022">
        <w:t xml:space="preserve"> is required for all parts with color, grain. gloss or textiles</w:t>
      </w:r>
      <w:r w:rsidR="003A1A87" w:rsidRPr="009D5022">
        <w:t>.</w:t>
      </w:r>
    </w:p>
    <w:p w14:paraId="2BC93841" w14:textId="22D7E34B" w:rsidR="00AE2EAF" w:rsidRPr="00767320" w:rsidRDefault="00AE2EAF" w:rsidP="009D5022">
      <w:pPr>
        <w:spacing w:before="0" w:after="0"/>
        <w:ind w:left="1440"/>
      </w:pPr>
      <w:r w:rsidRPr="00613822">
        <w:rPr>
          <w:b/>
          <w:bCs/>
        </w:rPr>
        <w:t>NOTE:</w:t>
      </w:r>
      <w:r w:rsidRPr="00767320">
        <w:t xml:space="preserve"> An AAR is not required for surface quality of body in white (BIW) parts. Refer to the GMNA Surface Buyoff Procedure for Surface Requirements of BIW parts.</w:t>
      </w:r>
    </w:p>
    <w:p w14:paraId="2BC93843" w14:textId="00F52BC6" w:rsidR="00AE2EAF" w:rsidRPr="00767320" w:rsidRDefault="00AE2EAF" w:rsidP="009D5022">
      <w:pPr>
        <w:pStyle w:val="ListParagraph"/>
        <w:numPr>
          <w:ilvl w:val="4"/>
          <w:numId w:val="17"/>
        </w:numPr>
        <w:spacing w:before="0" w:after="0"/>
        <w:ind w:left="1440"/>
      </w:pPr>
      <w:r w:rsidRPr="00767320">
        <w:t>Appearance Approval</w:t>
      </w:r>
      <w:r w:rsidR="006D7E97" w:rsidRPr="00767320">
        <w:t xml:space="preserve"> </w:t>
      </w:r>
      <w:r w:rsidRPr="00767320">
        <w:rPr>
          <w:spacing w:val="-1"/>
        </w:rPr>
        <w:t>may occur concurrently with part inspection and testing.</w:t>
      </w:r>
      <w:r w:rsidR="006D7E97" w:rsidRPr="00767320">
        <w:tab/>
      </w:r>
    </w:p>
    <w:p w14:paraId="2BC93844" w14:textId="1FA86215" w:rsidR="006D7E97" w:rsidRPr="00767320" w:rsidRDefault="006D7E97" w:rsidP="00FC1383">
      <w:pPr>
        <w:spacing w:before="0" w:after="0"/>
        <w:ind w:left="1440"/>
      </w:pPr>
      <w:r w:rsidRPr="00613822">
        <w:rPr>
          <w:b/>
          <w:bCs/>
        </w:rPr>
        <w:t>NOTE:</w:t>
      </w:r>
      <w:r w:rsidRPr="00767320">
        <w:t xml:space="preserve"> </w:t>
      </w:r>
      <w:r w:rsidR="00D535F7" w:rsidRPr="00767320">
        <w:t>Suppliers</w:t>
      </w:r>
      <w:r w:rsidRPr="00767320">
        <w:t xml:space="preserve"> </w:t>
      </w:r>
      <w:r w:rsidRPr="00FB73B4">
        <w:t>should contact</w:t>
      </w:r>
      <w:r w:rsidRPr="00767320">
        <w:t xml:space="preserve"> the appropriate Appearance Approval group for the specified GM PPAP Approval organization as soon as possible to make arrangements for AAR sample submission. Parts may be submitted for AAR approval as soon as all materials are </w:t>
      </w:r>
      <w:r w:rsidR="0045768B" w:rsidRPr="00767320">
        <w:t>approved.</w:t>
      </w:r>
    </w:p>
    <w:p w14:paraId="734654D3" w14:textId="77777777" w:rsidR="002E60F7" w:rsidRPr="00767320" w:rsidRDefault="002E60F7" w:rsidP="00FC1383">
      <w:pPr>
        <w:spacing w:before="0" w:after="0"/>
        <w:ind w:left="1440"/>
      </w:pPr>
    </w:p>
    <w:p w14:paraId="33AE61C2" w14:textId="2E772214" w:rsidR="002E60F7" w:rsidRPr="00B14132" w:rsidRDefault="006D7E97">
      <w:pPr>
        <w:pStyle w:val="ListParagraph"/>
        <w:numPr>
          <w:ilvl w:val="3"/>
          <w:numId w:val="17"/>
        </w:numPr>
        <w:spacing w:before="0" w:after="0"/>
        <w:rPr>
          <w:bCs/>
          <w:i/>
          <w:highlight w:val="lightGray"/>
        </w:rPr>
      </w:pPr>
      <w:r w:rsidRPr="00B14132">
        <w:rPr>
          <w:bCs/>
          <w:i/>
          <w:highlight w:val="lightGray"/>
        </w:rPr>
        <w:t>Sample Production Parts (See PPAP 4th Edition Section 2, Sample Production Parts 2.2.14)</w:t>
      </w:r>
    </w:p>
    <w:p w14:paraId="2BC93846" w14:textId="291161AF" w:rsidR="006D7E97" w:rsidRPr="00767320" w:rsidRDefault="006D7E97" w:rsidP="00B14132">
      <w:pPr>
        <w:pStyle w:val="ListParagraph"/>
        <w:numPr>
          <w:ilvl w:val="4"/>
          <w:numId w:val="17"/>
        </w:numPr>
        <w:spacing w:before="0" w:after="0"/>
        <w:ind w:left="1530"/>
      </w:pPr>
      <w:r w:rsidRPr="00767320">
        <w:t xml:space="preserve">If submitting for level 2 or 3, </w:t>
      </w:r>
      <w:r w:rsidR="00C16FAD" w:rsidRPr="00767320">
        <w:t>the supplier</w:t>
      </w:r>
      <w:r w:rsidRPr="00767320">
        <w:t xml:space="preserve"> shall submit two sample parts unless otherwise specified by the Procuring Division. For multiple processes, two sample parts per process e.g. two parts per cavity, tool, cells assembly lines are required unless otherwise specified by the Procuring Division. The sample parts do not have to be the same part(s) that were dimensionally measured and documented on the marked drawing or check sheet. All sample parts </w:t>
      </w:r>
      <w:r w:rsidR="00C609C1">
        <w:t>shall</w:t>
      </w:r>
      <w:r w:rsidRPr="00767320">
        <w:t xml:space="preserve"> be labeled with part number, change level, and </w:t>
      </w:r>
      <w:r w:rsidR="004E461A" w:rsidRPr="00767320">
        <w:t>supplier’s</w:t>
      </w:r>
      <w:r w:rsidRPr="00767320">
        <w:t xml:space="preserve"> name.</w:t>
      </w:r>
    </w:p>
    <w:p w14:paraId="6172EAA6" w14:textId="77777777" w:rsidR="002E60F7" w:rsidRPr="00767320" w:rsidRDefault="002E60F7" w:rsidP="002E60F7">
      <w:pPr>
        <w:pStyle w:val="ListParagraph"/>
        <w:spacing w:before="0" w:after="0"/>
        <w:ind w:left="2520"/>
      </w:pPr>
    </w:p>
    <w:p w14:paraId="5DCC4585" w14:textId="5741E97A" w:rsidR="002E60F7" w:rsidRPr="00B14132" w:rsidRDefault="006D7E97">
      <w:pPr>
        <w:pStyle w:val="ListParagraph"/>
        <w:numPr>
          <w:ilvl w:val="3"/>
          <w:numId w:val="17"/>
        </w:numPr>
        <w:spacing w:before="0" w:after="0"/>
        <w:rPr>
          <w:bCs/>
          <w:i/>
          <w:highlight w:val="lightGray"/>
        </w:rPr>
      </w:pPr>
      <w:r w:rsidRPr="00B14132">
        <w:rPr>
          <w:bCs/>
          <w:i/>
          <w:highlight w:val="lightGray"/>
        </w:rPr>
        <w:t>Control Plans (See PPAP 4th Edition Section 2, Control Plan 2.2.7)</w:t>
      </w:r>
    </w:p>
    <w:p w14:paraId="2BC93848" w14:textId="16A6DF24" w:rsidR="006D7E97" w:rsidRDefault="006D7E97" w:rsidP="00B14132">
      <w:pPr>
        <w:pStyle w:val="ListParagraph"/>
        <w:numPr>
          <w:ilvl w:val="4"/>
          <w:numId w:val="17"/>
        </w:numPr>
        <w:spacing w:before="0" w:after="0"/>
        <w:ind w:left="1530"/>
      </w:pPr>
      <w:r w:rsidRPr="002667B3">
        <w:t xml:space="preserve">GM requires </w:t>
      </w:r>
      <w:r w:rsidR="00076B20">
        <w:t>Suppliers</w:t>
      </w:r>
      <w:r w:rsidRPr="002667B3">
        <w:t xml:space="preserve"> to document and submit (depending on submission level, see PPAP 4th Edition Retention/Submission Requirements Table 4.2)</w:t>
      </w:r>
      <w:r w:rsidR="00B20B5C" w:rsidRPr="002667B3">
        <w:t xml:space="preserve"> their Pre-Launch Control Plan. </w:t>
      </w:r>
      <w:r w:rsidRPr="002667B3">
        <w:t xml:space="preserve">“Early Production Containment” </w:t>
      </w:r>
      <w:r w:rsidR="009A7ABB" w:rsidRPr="002667B3">
        <w:t>(GM</w:t>
      </w:r>
      <w:r w:rsidR="001B0754">
        <w:t xml:space="preserve"> </w:t>
      </w:r>
      <w:r w:rsidR="009A7ABB" w:rsidRPr="002667B3">
        <w:t>1927</w:t>
      </w:r>
      <w:r w:rsidR="007D60FA">
        <w:t xml:space="preserve"> </w:t>
      </w:r>
      <w:r w:rsidR="009A7ABB" w:rsidRPr="002667B3">
        <w:t xml:space="preserve">28) </w:t>
      </w:r>
      <w:r w:rsidRPr="002667B3">
        <w:t>provides procedures for the Pre- Launch Control Plan. All parts requiring production part approva</w:t>
      </w:r>
      <w:r w:rsidR="00B20B5C" w:rsidRPr="002667B3">
        <w:t>l (PPAP) shall also comply with</w:t>
      </w:r>
      <w:r w:rsidRPr="002667B3">
        <w:t xml:space="preserve"> </w:t>
      </w:r>
      <w:r w:rsidR="00E36B6C" w:rsidRPr="002667B3">
        <w:t xml:space="preserve">the </w:t>
      </w:r>
      <w:r w:rsidRPr="002667B3">
        <w:t>Early Production Containment</w:t>
      </w:r>
      <w:r w:rsidR="00E36B6C" w:rsidRPr="002667B3">
        <w:t xml:space="preserve"> requirements</w:t>
      </w:r>
      <w:r w:rsidRPr="002667B3">
        <w:t>.</w:t>
      </w:r>
    </w:p>
    <w:p w14:paraId="1ACB182F" w14:textId="77777777" w:rsidR="002E60F7" w:rsidRPr="002667B3" w:rsidRDefault="002E60F7" w:rsidP="002E60F7">
      <w:pPr>
        <w:pStyle w:val="ListParagraph"/>
        <w:spacing w:before="0" w:after="0"/>
        <w:ind w:left="2520"/>
      </w:pPr>
    </w:p>
    <w:p w14:paraId="2BC93849" w14:textId="77777777" w:rsidR="006D7E97" w:rsidRPr="00B14132" w:rsidRDefault="006D7E97">
      <w:pPr>
        <w:pStyle w:val="ListParagraph"/>
        <w:numPr>
          <w:ilvl w:val="3"/>
          <w:numId w:val="17"/>
        </w:numPr>
        <w:spacing w:before="0" w:after="0"/>
        <w:rPr>
          <w:bCs/>
          <w:i/>
          <w:highlight w:val="lightGray"/>
        </w:rPr>
      </w:pPr>
      <w:r w:rsidRPr="00B14132">
        <w:rPr>
          <w:bCs/>
          <w:i/>
          <w:highlight w:val="lightGray"/>
        </w:rPr>
        <w:t>Design Records</w:t>
      </w:r>
      <w:r w:rsidR="00FC1383" w:rsidRPr="00B14132">
        <w:rPr>
          <w:bCs/>
          <w:i/>
          <w:highlight w:val="lightGray"/>
        </w:rPr>
        <w:t xml:space="preserve"> </w:t>
      </w:r>
      <w:r w:rsidRPr="00B14132">
        <w:rPr>
          <w:bCs/>
          <w:i/>
          <w:highlight w:val="lightGray"/>
        </w:rPr>
        <w:t>(See PPAP 4th Edition Section 2, Design Records 2.2.1)</w:t>
      </w:r>
    </w:p>
    <w:p w14:paraId="2BC9384D" w14:textId="2140F27E" w:rsidR="006D7E97" w:rsidRPr="002667B3" w:rsidRDefault="006D7E97" w:rsidP="00613822">
      <w:pPr>
        <w:pStyle w:val="ListParagraph"/>
        <w:numPr>
          <w:ilvl w:val="4"/>
          <w:numId w:val="17"/>
        </w:numPr>
        <w:spacing w:before="0" w:after="0"/>
        <w:ind w:left="1620"/>
      </w:pPr>
      <w:r w:rsidRPr="002667B3">
        <w:t xml:space="preserve">A marked drawing can be used for PPAP submission provided the drawing is signed by the GM Lead Engineer, contains an EWO number and is dated. A marked drawing can be used </w:t>
      </w:r>
      <w:r w:rsidRPr="002667B3">
        <w:lastRenderedPageBreak/>
        <w:t>to achieve up to a Saleable PPAP status. A complete drawing is required for Approved PPAP status.</w:t>
      </w:r>
    </w:p>
    <w:p w14:paraId="2BC9384E" w14:textId="5FA17AAA" w:rsidR="006D7E97" w:rsidRPr="00767320" w:rsidRDefault="006D7E97" w:rsidP="00613822">
      <w:pPr>
        <w:pStyle w:val="ListParagraph"/>
        <w:numPr>
          <w:ilvl w:val="4"/>
          <w:numId w:val="17"/>
        </w:numPr>
        <w:spacing w:before="0" w:after="0"/>
        <w:ind w:left="1620"/>
      </w:pPr>
      <w:r w:rsidRPr="00767320">
        <w:t>All</w:t>
      </w:r>
      <w:r w:rsidR="00076B20" w:rsidRPr="00767320">
        <w:t xml:space="preserve"> Supplier</w:t>
      </w:r>
      <w:r w:rsidRPr="00767320">
        <w:t xml:space="preserve"> design records shall be GM approved.</w:t>
      </w:r>
    </w:p>
    <w:p w14:paraId="2BC93850" w14:textId="73B22E08" w:rsidR="006D7E97" w:rsidRPr="00767320" w:rsidRDefault="00C16FAD" w:rsidP="00613822">
      <w:pPr>
        <w:pStyle w:val="ListParagraph"/>
        <w:numPr>
          <w:ilvl w:val="4"/>
          <w:numId w:val="17"/>
        </w:numPr>
        <w:spacing w:before="0" w:after="0"/>
        <w:ind w:left="1620"/>
      </w:pPr>
      <w:r w:rsidRPr="00767320">
        <w:t>The supplier</w:t>
      </w:r>
      <w:r w:rsidR="006D7E97" w:rsidRPr="00767320">
        <w:t xml:space="preserve"> shall furnish evidence of conformance to print specifications of each detail component when requested.</w:t>
      </w:r>
    </w:p>
    <w:p w14:paraId="1C18AE34" w14:textId="77777777" w:rsidR="00685DEF" w:rsidRPr="00767320" w:rsidRDefault="006D7E97" w:rsidP="00613822">
      <w:pPr>
        <w:pStyle w:val="ListParagraph"/>
        <w:numPr>
          <w:ilvl w:val="4"/>
          <w:numId w:val="17"/>
        </w:numPr>
        <w:spacing w:before="0" w:after="0"/>
        <w:ind w:left="1620"/>
      </w:pPr>
      <w:r w:rsidRPr="00767320">
        <w:t>For CAD parts that are data-banked, the current level in the GM design databank is the inspection referee. The source of the data shall be provided with change level and date.</w:t>
      </w:r>
    </w:p>
    <w:p w14:paraId="64017C4D" w14:textId="5EFBBABD" w:rsidR="006F578D" w:rsidRPr="00767320" w:rsidRDefault="006F578D" w:rsidP="00613822">
      <w:pPr>
        <w:pStyle w:val="ListParagraph"/>
        <w:numPr>
          <w:ilvl w:val="4"/>
          <w:numId w:val="17"/>
        </w:numPr>
        <w:spacing w:before="0" w:after="0"/>
        <w:ind w:left="1620"/>
      </w:pPr>
      <w:r w:rsidRPr="00767320">
        <w:t xml:space="preserve">The organization SHALL furnish evidence of GD&amp;T/dimensional requirements/print specifications for each detail component for final assembly approved PPAP </w:t>
      </w:r>
      <w:r w:rsidR="00B0143A" w:rsidRPr="00767320">
        <w:t>status.</w:t>
      </w:r>
    </w:p>
    <w:p w14:paraId="2BC93854" w14:textId="77777777" w:rsidR="006D7E97" w:rsidRPr="00767320" w:rsidRDefault="006D7E97" w:rsidP="00613822">
      <w:pPr>
        <w:spacing w:before="0" w:after="0"/>
        <w:ind w:left="1620"/>
      </w:pPr>
      <w:r w:rsidRPr="00767320">
        <w:t xml:space="preserve">NOTE: The Engineering Change Level and Drawing Date listed on the PSW </w:t>
      </w:r>
      <w:r w:rsidR="00A36AA6" w:rsidRPr="00767320">
        <w:t>shall</w:t>
      </w:r>
      <w:r w:rsidRPr="00767320">
        <w:t xml:space="preserve"> match the GM</w:t>
      </w:r>
    </w:p>
    <w:p w14:paraId="2BC93855" w14:textId="7C6B8E13" w:rsidR="006D7E97" w:rsidRPr="00767320" w:rsidRDefault="006D7E97" w:rsidP="00613822">
      <w:pPr>
        <w:spacing w:before="0" w:after="0"/>
        <w:ind w:left="1620" w:firstLine="360"/>
      </w:pPr>
      <w:r w:rsidRPr="00767320">
        <w:t>record on file.</w:t>
      </w:r>
    </w:p>
    <w:p w14:paraId="45366849" w14:textId="77777777" w:rsidR="002E60F7" w:rsidRPr="00767320" w:rsidRDefault="002E60F7" w:rsidP="00FC1383">
      <w:pPr>
        <w:spacing w:before="0" w:after="0"/>
        <w:ind w:left="1440" w:firstLine="360"/>
      </w:pPr>
    </w:p>
    <w:p w14:paraId="2BC93856" w14:textId="45FD7C78" w:rsidR="006D7E97" w:rsidRPr="009B6D90" w:rsidRDefault="006D7E97">
      <w:pPr>
        <w:pStyle w:val="ListParagraph"/>
        <w:numPr>
          <w:ilvl w:val="3"/>
          <w:numId w:val="17"/>
        </w:numPr>
        <w:spacing w:before="0" w:after="0"/>
        <w:rPr>
          <w:bCs/>
          <w:highlight w:val="lightGray"/>
        </w:rPr>
      </w:pPr>
      <w:r w:rsidRPr="009B6D90">
        <w:rPr>
          <w:bCs/>
          <w:i/>
          <w:highlight w:val="lightGray"/>
        </w:rPr>
        <w:t xml:space="preserve">Design Failure Mode and Effects Analysis (Design FMEA) if </w:t>
      </w:r>
      <w:r w:rsidR="00C16FAD" w:rsidRPr="009B6D90">
        <w:rPr>
          <w:bCs/>
          <w:i/>
          <w:highlight w:val="lightGray"/>
        </w:rPr>
        <w:t>the supplier</w:t>
      </w:r>
      <w:r w:rsidRPr="009B6D90">
        <w:rPr>
          <w:bCs/>
          <w:i/>
          <w:highlight w:val="lightGray"/>
        </w:rPr>
        <w:t xml:space="preserve"> is product </w:t>
      </w:r>
      <w:r w:rsidR="00B0143A" w:rsidRPr="009B6D90">
        <w:rPr>
          <w:bCs/>
          <w:i/>
          <w:highlight w:val="lightGray"/>
        </w:rPr>
        <w:t>design responsible</w:t>
      </w:r>
      <w:r w:rsidRPr="009B6D90">
        <w:rPr>
          <w:bCs/>
          <w:highlight w:val="lightGray"/>
        </w:rPr>
        <w:t xml:space="preserve"> (See PPAP 4th Section 2, 2.2.4)</w:t>
      </w:r>
    </w:p>
    <w:p w14:paraId="2BC93857" w14:textId="3AF9E88F" w:rsidR="006D7E97" w:rsidRPr="00767320" w:rsidRDefault="00076B20">
      <w:pPr>
        <w:pStyle w:val="ListParagraph"/>
        <w:numPr>
          <w:ilvl w:val="4"/>
          <w:numId w:val="17"/>
        </w:numPr>
        <w:spacing w:before="0" w:after="0"/>
      </w:pPr>
      <w:r w:rsidRPr="00767320">
        <w:t>Suppliers</w:t>
      </w:r>
      <w:r w:rsidR="006D7E97" w:rsidRPr="00767320">
        <w:t xml:space="preserve"> that are design </w:t>
      </w:r>
      <w:r w:rsidR="006D7E97" w:rsidRPr="00FB73B4">
        <w:t>responsible should contact</w:t>
      </w:r>
      <w:r w:rsidR="006D7E97" w:rsidRPr="00767320">
        <w:t xml:space="preserve"> the Customer Engineering organization for clarification of acceptance of a single DFMEA to be applied to a family of similar parts or material. </w:t>
      </w:r>
      <w:r w:rsidR="00673A28" w:rsidRPr="00767320">
        <w:t>Conditions</w:t>
      </w:r>
      <w:r w:rsidR="006D7E97" w:rsidRPr="00767320">
        <w:t xml:space="preserve"> impacting the applicability of a single DFMEA include differences in environment, and any change that impact the physics of the design.</w:t>
      </w:r>
    </w:p>
    <w:p w14:paraId="2BC93858" w14:textId="77777777" w:rsidR="00051152" w:rsidRPr="00767320" w:rsidRDefault="00051152" w:rsidP="00051152">
      <w:pPr>
        <w:spacing w:before="0" w:after="0"/>
        <w:ind w:left="1440"/>
        <w:rPr>
          <w:bCs/>
        </w:rPr>
      </w:pPr>
    </w:p>
    <w:p w14:paraId="2BC93859" w14:textId="77777777" w:rsidR="006D7E97" w:rsidRPr="009B6D90" w:rsidRDefault="006D7E97">
      <w:pPr>
        <w:pStyle w:val="ListParagraph"/>
        <w:numPr>
          <w:ilvl w:val="3"/>
          <w:numId w:val="17"/>
        </w:numPr>
        <w:spacing w:before="0" w:after="0"/>
        <w:rPr>
          <w:bCs/>
          <w:i/>
          <w:highlight w:val="lightGray"/>
        </w:rPr>
      </w:pPr>
      <w:r w:rsidRPr="009B6D90">
        <w:rPr>
          <w:bCs/>
          <w:i/>
          <w:highlight w:val="lightGray"/>
        </w:rPr>
        <w:t>Material / Performance Test Results (See PPAP 4th Edition Section 2, Records of Material /</w:t>
      </w:r>
      <w:r w:rsidRPr="009B6D90">
        <w:rPr>
          <w:bCs/>
          <w:highlight w:val="lightGray"/>
        </w:rPr>
        <w:t xml:space="preserve"> </w:t>
      </w:r>
      <w:r w:rsidRPr="009B6D90">
        <w:rPr>
          <w:bCs/>
          <w:i/>
          <w:highlight w:val="lightGray"/>
        </w:rPr>
        <w:t>Performance Test Results 2.2.10 and Performance Test Results 2.2.10.2)</w:t>
      </w:r>
    </w:p>
    <w:p w14:paraId="2BC9385A" w14:textId="47E730B2" w:rsidR="006D7E97" w:rsidRPr="00767320" w:rsidRDefault="006D7E97">
      <w:pPr>
        <w:pStyle w:val="ListParagraph"/>
        <w:numPr>
          <w:ilvl w:val="4"/>
          <w:numId w:val="17"/>
        </w:numPr>
        <w:spacing w:before="0" w:after="0"/>
      </w:pPr>
      <w:r w:rsidRPr="00767320">
        <w:t xml:space="preserve">If the Supplier is design/validation responsible, </w:t>
      </w:r>
      <w:r w:rsidR="00C16FAD" w:rsidRPr="00767320">
        <w:t>the supplier</w:t>
      </w:r>
      <w:r w:rsidRPr="00767320">
        <w:t xml:space="preserve"> shall obtain approval from the specified GM representatives per the Commodity Validation Sign-off process </w:t>
      </w:r>
      <w:r w:rsidR="002A7E99" w:rsidRPr="00767320">
        <w:t>GM3660 (</w:t>
      </w:r>
      <w:r w:rsidR="00013C91" w:rsidRPr="00767320">
        <w:t>CG4816</w:t>
      </w:r>
      <w:r w:rsidR="002A7E99" w:rsidRPr="00767320">
        <w:t>)</w:t>
      </w:r>
      <w:r w:rsidRPr="00767320">
        <w:t>. Detailed instructions explaining this process may be accessed at the GM Supply Power/Covisint website.</w:t>
      </w:r>
    </w:p>
    <w:p w14:paraId="2BC9385B" w14:textId="2FABE138" w:rsidR="006D7E97" w:rsidRPr="00767320" w:rsidRDefault="006D7E97">
      <w:pPr>
        <w:pStyle w:val="ListParagraph"/>
        <w:numPr>
          <w:ilvl w:val="4"/>
          <w:numId w:val="17"/>
        </w:numPr>
      </w:pPr>
      <w:r w:rsidRPr="00767320">
        <w:t xml:space="preserve">An approved </w:t>
      </w:r>
      <w:r w:rsidR="002A7E99" w:rsidRPr="00767320">
        <w:t xml:space="preserve">GM3660 (CG4816) </w:t>
      </w:r>
      <w:r w:rsidRPr="00767320">
        <w:t>form accepted by the appropriate GM engineering representatives is required to obtain Approved PPAP status for the Functional/Durability evaluation in SQMS, when the Supplier is design/validation responsible. If a</w:t>
      </w:r>
      <w:r w:rsidR="00076B20" w:rsidRPr="00767320">
        <w:t xml:space="preserve"> Supplier’s </w:t>
      </w:r>
      <w:r w:rsidRPr="00767320">
        <w:t xml:space="preserve">’s PPAP submission lacks </w:t>
      </w:r>
      <w:r w:rsidR="002A7E99" w:rsidRPr="00767320">
        <w:t>a GM3660 (CG4816)</w:t>
      </w:r>
      <w:r w:rsidRPr="00767320">
        <w:t xml:space="preserve"> form accepted by the specified GM engineering representatives a PPAP status of either Non-Saleable or Saleable will be entered for the Functional/Durability lab as applicable. Signature requirements may vary by region, reference the above web site for details or contact the appropriate GM Engineering organization.</w:t>
      </w:r>
    </w:p>
    <w:p w14:paraId="73FFBA6E" w14:textId="3D617211" w:rsidR="002E60F7" w:rsidRPr="00767320" w:rsidRDefault="006D7E97">
      <w:pPr>
        <w:pStyle w:val="ListParagraph"/>
        <w:numPr>
          <w:ilvl w:val="4"/>
          <w:numId w:val="17"/>
        </w:numPr>
      </w:pPr>
      <w:r w:rsidRPr="00767320">
        <w:t xml:space="preserve">If the Supplier is design/validation responsible and all items are not completed at the time of PPAP submission, an SQMS Action Plan shall be completed by </w:t>
      </w:r>
      <w:r w:rsidR="00C16FAD" w:rsidRPr="00767320">
        <w:t>the supplier</w:t>
      </w:r>
      <w:r w:rsidRPr="00767320">
        <w:t xml:space="preserve"> and submitted with the PPAP Part Submission Warrant (PSW). The SQMS Action Plan shall contain a detailed action/recovery plan for each item including </w:t>
      </w:r>
      <w:r w:rsidR="00C16FAD" w:rsidRPr="00767320">
        <w:t>the supplier</w:t>
      </w:r>
      <w:r w:rsidRPr="00767320">
        <w:t>’s individual responsible for completing each item with timing.</w:t>
      </w:r>
    </w:p>
    <w:p w14:paraId="2BC9385E" w14:textId="2333EB83" w:rsidR="006D7E97" w:rsidRPr="00767320" w:rsidRDefault="006D7E97">
      <w:pPr>
        <w:pStyle w:val="ListParagraph"/>
        <w:numPr>
          <w:ilvl w:val="4"/>
          <w:numId w:val="17"/>
        </w:numPr>
      </w:pPr>
      <w:r w:rsidRPr="00767320">
        <w:rPr>
          <w:bCs/>
          <w:i/>
        </w:rPr>
        <w:t>International Material Data System (See PPAP 4</w:t>
      </w:r>
      <w:r w:rsidR="00B0143A" w:rsidRPr="00767320">
        <w:rPr>
          <w:bCs/>
          <w:i/>
        </w:rPr>
        <w:t>th Ed.</w:t>
      </w:r>
      <w:r w:rsidRPr="00767320">
        <w:rPr>
          <w:bCs/>
          <w:i/>
        </w:rPr>
        <w:t>, PSW Appendix A)</w:t>
      </w:r>
    </w:p>
    <w:p w14:paraId="2BC9385F" w14:textId="76464271" w:rsidR="006D7E97" w:rsidRPr="002667B3" w:rsidRDefault="006D7E97" w:rsidP="00DB3999">
      <w:r w:rsidRPr="002667B3">
        <w:t xml:space="preserve">The International Material Data System (IMDS) is to be used by Tier 1 </w:t>
      </w:r>
      <w:r w:rsidR="00F74B7C">
        <w:t>suppliers</w:t>
      </w:r>
      <w:r w:rsidRPr="002667B3">
        <w:t xml:space="preserve"> to report material content information. IMDS reporting is required for all GM components globally. The IMDS requirements are: </w:t>
      </w:r>
    </w:p>
    <w:p w14:paraId="3B54D68D" w14:textId="77777777" w:rsidR="00C85196" w:rsidRDefault="006D7E97">
      <w:pPr>
        <w:pStyle w:val="ListParagraph"/>
        <w:numPr>
          <w:ilvl w:val="5"/>
          <w:numId w:val="17"/>
        </w:numPr>
        <w:ind w:left="1800" w:hanging="1170"/>
      </w:pPr>
      <w:r w:rsidRPr="002667B3">
        <w:t>PPAP Approval in SQMS in the IMDS Lab, including overall part Approval, will not be attained until parts receive approval in IMDS.</w:t>
      </w:r>
    </w:p>
    <w:p w14:paraId="27D1EC0A" w14:textId="77777777" w:rsidR="00C85196" w:rsidRDefault="006D7E97">
      <w:pPr>
        <w:pStyle w:val="ListParagraph"/>
        <w:numPr>
          <w:ilvl w:val="5"/>
          <w:numId w:val="17"/>
        </w:numPr>
        <w:ind w:left="1800" w:hanging="1170"/>
      </w:pPr>
      <w:r w:rsidRPr="002667B3">
        <w:t>Any part that requires a PPAP submission that contains changes impacting material or part weight shall require a new IMDS submission.</w:t>
      </w:r>
    </w:p>
    <w:p w14:paraId="472171DF" w14:textId="77777777" w:rsidR="00C85196" w:rsidRDefault="006D7E97">
      <w:pPr>
        <w:pStyle w:val="ListParagraph"/>
        <w:numPr>
          <w:ilvl w:val="5"/>
          <w:numId w:val="17"/>
        </w:numPr>
        <w:ind w:left="1800" w:hanging="1170"/>
      </w:pPr>
      <w:r w:rsidRPr="002667B3">
        <w:t>Information entered into IMDS will generate a unique IMDS ID Number and IMDS Version,</w:t>
      </w:r>
    </w:p>
    <w:p w14:paraId="4019DE92" w14:textId="77777777" w:rsidR="00C85196" w:rsidRDefault="006D7E97">
      <w:pPr>
        <w:pStyle w:val="ListParagraph"/>
        <w:numPr>
          <w:ilvl w:val="5"/>
          <w:numId w:val="17"/>
        </w:numPr>
        <w:ind w:left="1800" w:hanging="1170"/>
      </w:pPr>
      <w:r w:rsidRPr="002667B3">
        <w:t>The PSW requires the IMDS ID Number, IMDS Version, IMDS Status and the Create Date of the IMDS record for the submission.</w:t>
      </w:r>
    </w:p>
    <w:p w14:paraId="05BEB385" w14:textId="77777777" w:rsidR="00C85196" w:rsidRDefault="006D7E97">
      <w:pPr>
        <w:pStyle w:val="ListParagraph"/>
        <w:numPr>
          <w:ilvl w:val="5"/>
          <w:numId w:val="17"/>
        </w:numPr>
        <w:ind w:left="1800" w:hanging="1170"/>
      </w:pPr>
      <w:r w:rsidRPr="002667B3">
        <w:t xml:space="preserve">The DUNS number on the PSW </w:t>
      </w:r>
      <w:r w:rsidR="00A36AA6" w:rsidRPr="002667B3">
        <w:t>shall</w:t>
      </w:r>
      <w:r w:rsidRPr="002667B3">
        <w:t xml:space="preserve"> match the DUNS number of the IMDS submission; separate IMDS entries are required for each DUNS location on contract.</w:t>
      </w:r>
    </w:p>
    <w:p w14:paraId="5BC6F2E7" w14:textId="77777777" w:rsidR="003A321D" w:rsidRPr="00D91EC1" w:rsidRDefault="006D7E97">
      <w:pPr>
        <w:pStyle w:val="ListParagraph"/>
        <w:numPr>
          <w:ilvl w:val="5"/>
          <w:numId w:val="17"/>
        </w:numPr>
        <w:ind w:left="1800" w:hanging="1170"/>
      </w:pPr>
      <w:r w:rsidRPr="002667B3">
        <w:t xml:space="preserve">If at the at time of PPAP PSW submission the IMDS submission is not approved and/or the GMW3059 requirements are not completed, an SQMS Action Plan shall be completed listing </w:t>
      </w:r>
      <w:r w:rsidRPr="00D91EC1">
        <w:t>all items not completed including timing to complete each.</w:t>
      </w:r>
    </w:p>
    <w:p w14:paraId="2BC93866" w14:textId="5793CA5B" w:rsidR="006D7E97" w:rsidRPr="00D91EC1" w:rsidRDefault="006D7E97">
      <w:pPr>
        <w:pStyle w:val="ListParagraph"/>
        <w:numPr>
          <w:ilvl w:val="5"/>
          <w:numId w:val="17"/>
        </w:numPr>
        <w:ind w:left="1800" w:hanging="1170"/>
      </w:pPr>
      <w:r w:rsidRPr="00D91EC1">
        <w:t xml:space="preserve">IMDS information </w:t>
      </w:r>
      <w:r w:rsidR="00A36AA6" w:rsidRPr="00D91EC1">
        <w:t>shall</w:t>
      </w:r>
      <w:r w:rsidRPr="00D91EC1">
        <w:t xml:space="preserve"> be submitted to the correct facility code; commonly requested codes include the following:</w:t>
      </w:r>
    </w:p>
    <w:p w14:paraId="2BC93867" w14:textId="36F937A0" w:rsidR="006D7E97" w:rsidRPr="00A226D8" w:rsidRDefault="005D21F4">
      <w:pPr>
        <w:pStyle w:val="ListParagraph"/>
        <w:numPr>
          <w:ilvl w:val="6"/>
          <w:numId w:val="17"/>
        </w:numPr>
        <w:ind w:left="2610"/>
        <w:rPr>
          <w:u w:val="single"/>
        </w:rPr>
      </w:pPr>
      <w:r w:rsidRPr="00A226D8">
        <w:t xml:space="preserve">The IMDS ID 5754 (GMNA Powertrain) has been deactivated.  </w:t>
      </w:r>
      <w:r w:rsidRPr="00A226D8">
        <w:rPr>
          <w:u w:val="single"/>
        </w:rPr>
        <w:t>Should be using IMDS ID 5751 (Vehicle).</w:t>
      </w:r>
    </w:p>
    <w:p w14:paraId="2BC93868" w14:textId="77777777" w:rsidR="006D7E97" w:rsidRPr="002667B3" w:rsidRDefault="006D7E97">
      <w:pPr>
        <w:pStyle w:val="ListParagraph"/>
        <w:numPr>
          <w:ilvl w:val="6"/>
          <w:numId w:val="17"/>
        </w:numPr>
        <w:ind w:left="2610"/>
      </w:pPr>
      <w:r w:rsidRPr="002667B3">
        <w:t>GM North American Vehicle Operations (includes GM Mexico) Facility Code: 5751</w:t>
      </w:r>
    </w:p>
    <w:p w14:paraId="2BC93869" w14:textId="77777777" w:rsidR="006D7E97" w:rsidRPr="002667B3" w:rsidRDefault="006933EA">
      <w:pPr>
        <w:pStyle w:val="ListParagraph"/>
        <w:numPr>
          <w:ilvl w:val="6"/>
          <w:numId w:val="17"/>
        </w:numPr>
        <w:ind w:left="2610"/>
      </w:pPr>
      <w:r w:rsidRPr="002667B3">
        <w:t>GM North America Customer Care &amp; Aftersales Facility Code: 31433</w:t>
      </w:r>
    </w:p>
    <w:p w14:paraId="761DC48C" w14:textId="77777777" w:rsidR="00146AE4" w:rsidRDefault="006D7E97" w:rsidP="00DB3999">
      <w:pPr>
        <w:ind w:left="2610"/>
      </w:pPr>
      <w:r w:rsidRPr="00AA7558">
        <w:lastRenderedPageBreak/>
        <w:t xml:space="preserve">NOTE: Access the following web sites for additional Facility Codes and additional information: </w:t>
      </w:r>
      <w:r w:rsidRPr="00146AE4">
        <w:t>www.mdsystem.com</w:t>
      </w:r>
      <w:r w:rsidRPr="00AA7558">
        <w:t xml:space="preserve"> – site includes information on the system, a substance list (GADLS), training,</w:t>
      </w:r>
      <w:r w:rsidR="00AC15F6" w:rsidRPr="00AA7558">
        <w:t xml:space="preserve"> </w:t>
      </w:r>
      <w:r w:rsidRPr="00AA7558">
        <w:t xml:space="preserve">Frequently Asked Questions (FAQs) contacts plus additional information. </w:t>
      </w:r>
    </w:p>
    <w:p w14:paraId="32DB37D3" w14:textId="77777777" w:rsidR="00146AE4" w:rsidRPr="001E3789" w:rsidRDefault="00146AE4" w:rsidP="00DB3999">
      <w:pPr>
        <w:ind w:left="2610"/>
      </w:pPr>
      <w:r w:rsidRPr="001E3789">
        <w:t xml:space="preserve">“GM IMDS Instructions Manual” is now available at IMDS website. </w:t>
      </w:r>
    </w:p>
    <w:p w14:paraId="716C5C2C" w14:textId="3292963C" w:rsidR="00146AE4" w:rsidRDefault="008F601F" w:rsidP="00DB3999">
      <w:pPr>
        <w:ind w:left="2610"/>
      </w:pPr>
      <w:hyperlink r:id="rId28" w:history="1">
        <w:r w:rsidR="008E04BF" w:rsidRPr="00B0607F">
          <w:rPr>
            <w:rStyle w:val="Hyperlink"/>
          </w:rPr>
          <w:t>www.imdsystem.com</w:t>
        </w:r>
      </w:hyperlink>
      <w:r w:rsidR="00146AE4" w:rsidRPr="00146AE4">
        <w:t xml:space="preserve"> : </w:t>
      </w:r>
      <w:r w:rsidR="00B0143A" w:rsidRPr="00146AE4">
        <w:t>Help:</w:t>
      </w:r>
      <w:r w:rsidR="00146AE4" w:rsidRPr="00146AE4">
        <w:t xml:space="preserve"> OEM specific </w:t>
      </w:r>
      <w:r w:rsidR="0010639E" w:rsidRPr="00146AE4">
        <w:t>info:</w:t>
      </w:r>
      <w:r w:rsidR="00146AE4" w:rsidRPr="00146AE4">
        <w:t xml:space="preserve"> General Motors : GM IMDS Instructions Manual.</w:t>
      </w:r>
      <w:r w:rsidR="008E04BF">
        <w:t xml:space="preserve">  </w:t>
      </w:r>
      <w:r w:rsidR="008E04BF" w:rsidRPr="008E04BF">
        <w:rPr>
          <w:highlight w:val="yellow"/>
        </w:rPr>
        <w:t>Help: gm-imdshelpdesk@gm.com</w:t>
      </w:r>
    </w:p>
    <w:p w14:paraId="2BC9386D" w14:textId="07626469" w:rsidR="00B20B5C" w:rsidRPr="002667B3" w:rsidRDefault="00B20B5C">
      <w:pPr>
        <w:spacing w:before="0" w:after="0"/>
        <w:jc w:val="left"/>
        <w:rPr>
          <w:b/>
          <w:i/>
        </w:rPr>
      </w:pPr>
    </w:p>
    <w:p w14:paraId="2BC9386E" w14:textId="77777777" w:rsidR="006D7E97" w:rsidRPr="009B6D90" w:rsidRDefault="006D7E97">
      <w:pPr>
        <w:pStyle w:val="ListParagraph"/>
        <w:numPr>
          <w:ilvl w:val="3"/>
          <w:numId w:val="17"/>
        </w:numPr>
        <w:ind w:hanging="810"/>
        <w:rPr>
          <w:bCs/>
          <w:i/>
          <w:highlight w:val="lightGray"/>
        </w:rPr>
      </w:pPr>
      <w:r w:rsidRPr="009B6D90">
        <w:rPr>
          <w:bCs/>
          <w:i/>
          <w:highlight w:val="lightGray"/>
        </w:rPr>
        <w:t>Customer Notification of Supplier – Initiated Changes</w:t>
      </w:r>
    </w:p>
    <w:p w14:paraId="2BC9386F" w14:textId="65AF8CAC" w:rsidR="006D7E97" w:rsidRPr="00767320" w:rsidRDefault="006D7E97" w:rsidP="00D557AC">
      <w:pPr>
        <w:spacing w:before="0" w:after="0"/>
        <w:ind w:left="1440"/>
      </w:pPr>
      <w:r w:rsidRPr="008347F7">
        <w:rPr>
          <w:b/>
          <w:bCs/>
        </w:rPr>
        <w:t>Note:</w:t>
      </w:r>
      <w:r w:rsidRPr="00767320">
        <w:t xml:space="preserve"> The following does not include initial submissions or changes described in PPAP 4th Ed. Submission to Customer Table 3.2. Prior notification to, or communication with, the authorized customer representative is </w:t>
      </w:r>
      <w:r w:rsidR="00B0143A" w:rsidRPr="00767320">
        <w:t>assumed.</w:t>
      </w:r>
    </w:p>
    <w:p w14:paraId="2BC93871" w14:textId="088D327D" w:rsidR="006D7E97" w:rsidRPr="00767320" w:rsidRDefault="00C16FAD" w:rsidP="0074419D">
      <w:pPr>
        <w:pStyle w:val="ListParagraph"/>
        <w:numPr>
          <w:ilvl w:val="4"/>
          <w:numId w:val="17"/>
        </w:numPr>
        <w:spacing w:before="0" w:after="0"/>
        <w:ind w:left="1440"/>
      </w:pPr>
      <w:r w:rsidRPr="00767320">
        <w:t>The supplier</w:t>
      </w:r>
      <w:r w:rsidR="006D7E97" w:rsidRPr="00767320">
        <w:t xml:space="preserve"> shall review the proposed change with the Procuring Division prior to implementation to obtain concurrence per the division’s local practice. A Production Trial Run may be required, contact the GM organization authorized customer representative for applicability.</w:t>
      </w:r>
    </w:p>
    <w:p w14:paraId="2BC93873" w14:textId="7B527346" w:rsidR="006D7E97" w:rsidRPr="00767320" w:rsidRDefault="006D7E97" w:rsidP="0074419D">
      <w:pPr>
        <w:pStyle w:val="ListParagraph"/>
        <w:numPr>
          <w:ilvl w:val="4"/>
          <w:numId w:val="17"/>
        </w:numPr>
        <w:spacing w:before="0" w:after="0"/>
        <w:ind w:left="1440"/>
      </w:pPr>
      <w:r w:rsidRPr="00767320">
        <w:t xml:space="preserve">Sufficient information shall be provided to explain the detailed reason(s) for the change. Attachments and graphics are </w:t>
      </w:r>
      <w:r w:rsidR="00B0143A" w:rsidRPr="00767320">
        <w:t>encouraged.</w:t>
      </w:r>
    </w:p>
    <w:p w14:paraId="2BC93875" w14:textId="2D392487" w:rsidR="006D7E97" w:rsidRPr="00767320" w:rsidRDefault="006D7E97" w:rsidP="0074419D">
      <w:pPr>
        <w:pStyle w:val="ListParagraph"/>
        <w:numPr>
          <w:ilvl w:val="4"/>
          <w:numId w:val="17"/>
        </w:numPr>
        <w:spacing w:before="0" w:after="0"/>
        <w:ind w:left="1440"/>
      </w:pPr>
      <w:r w:rsidRPr="00767320">
        <w:t xml:space="preserve">Upon approval of the proposed change, </w:t>
      </w:r>
      <w:r w:rsidR="00C16FAD" w:rsidRPr="00767320">
        <w:t>the supplier</w:t>
      </w:r>
      <w:r w:rsidRPr="00767320">
        <w:t xml:space="preserve"> shall complete the</w:t>
      </w:r>
      <w:r w:rsidR="008347F7">
        <w:t xml:space="preserve"> </w:t>
      </w:r>
      <w:r w:rsidRPr="00767320">
        <w:t>appropriate level of documentation required per the PPAP level of submission.</w:t>
      </w:r>
    </w:p>
    <w:p w14:paraId="2BC93876" w14:textId="77777777" w:rsidR="006D7E97" w:rsidRPr="00767320" w:rsidRDefault="006D7E97" w:rsidP="0074419D">
      <w:pPr>
        <w:spacing w:before="0" w:after="0"/>
        <w:ind w:left="1440"/>
      </w:pPr>
      <w:r w:rsidRPr="008347F7">
        <w:rPr>
          <w:b/>
          <w:bCs/>
        </w:rPr>
        <w:t>Note:</w:t>
      </w:r>
      <w:r w:rsidRPr="00767320">
        <w:t xml:space="preserve"> PPAP Level 3 is the default level for PPAP submission unless otherwise directed by the authorized GM representative.</w:t>
      </w:r>
    </w:p>
    <w:p w14:paraId="2BC93877" w14:textId="77777777" w:rsidR="00AC15F6" w:rsidRPr="00767320" w:rsidRDefault="00AC15F6" w:rsidP="00820E44">
      <w:pPr>
        <w:spacing w:before="0" w:after="0"/>
        <w:ind w:left="1440"/>
        <w:rPr>
          <w:sz w:val="16"/>
          <w:szCs w:val="16"/>
        </w:rPr>
      </w:pPr>
    </w:p>
    <w:p w14:paraId="2BC93878" w14:textId="77777777" w:rsidR="006D7E97" w:rsidRPr="0074419D" w:rsidRDefault="006D7E97">
      <w:pPr>
        <w:pStyle w:val="ListParagraph"/>
        <w:numPr>
          <w:ilvl w:val="3"/>
          <w:numId w:val="17"/>
        </w:numPr>
        <w:spacing w:before="0" w:after="0"/>
        <w:rPr>
          <w:bCs/>
          <w:i/>
          <w:highlight w:val="lightGray"/>
        </w:rPr>
      </w:pPr>
      <w:r w:rsidRPr="0074419D">
        <w:rPr>
          <w:bCs/>
          <w:i/>
          <w:highlight w:val="lightGray"/>
        </w:rPr>
        <w:t>Submission Levels (See PPAP 4th Section 4 – Submission to Customer – Levels of Evidence and Retention / Submission Requirements Table 4.2)</w:t>
      </w:r>
    </w:p>
    <w:p w14:paraId="2BC93879" w14:textId="51C60EDC" w:rsidR="006D7E97" w:rsidRPr="00767320" w:rsidRDefault="00F74B7C">
      <w:pPr>
        <w:pStyle w:val="ListParagraph"/>
        <w:numPr>
          <w:ilvl w:val="4"/>
          <w:numId w:val="17"/>
        </w:numPr>
        <w:spacing w:before="0" w:after="0"/>
      </w:pPr>
      <w:r>
        <w:t>Suppliers</w:t>
      </w:r>
      <w:r w:rsidR="006D7E97" w:rsidRPr="002667B3">
        <w:t xml:space="preserve"> are not required to maintain full documentation from their suppliers (subcontractors) if they have decision criteria and a process in place to establish the level of evidence required from their suppliers (subcontractors), and the appropriate level of evidence on file at their location. Upon a Procuring Division’s request for PPAP documentation, </w:t>
      </w:r>
      <w:r w:rsidR="004E461A">
        <w:t>supplier</w:t>
      </w:r>
      <w:r w:rsidR="006D7E97" w:rsidRPr="002667B3">
        <w:t xml:space="preserve">s </w:t>
      </w:r>
      <w:r w:rsidR="00A36AA6" w:rsidRPr="002667B3">
        <w:t>shall</w:t>
      </w:r>
      <w:r w:rsidR="006D7E97" w:rsidRPr="002667B3">
        <w:t xml:space="preserve"> comply within a reasonable </w:t>
      </w:r>
      <w:r w:rsidR="006D7E97" w:rsidRPr="00767320">
        <w:t>period of time.</w:t>
      </w:r>
    </w:p>
    <w:p w14:paraId="2BC9387A" w14:textId="77777777" w:rsidR="00051152" w:rsidRPr="00767320" w:rsidRDefault="00051152" w:rsidP="00820E44">
      <w:pPr>
        <w:spacing w:before="0" w:after="0"/>
        <w:ind w:left="1440"/>
        <w:rPr>
          <w:sz w:val="16"/>
          <w:szCs w:val="16"/>
        </w:rPr>
      </w:pPr>
    </w:p>
    <w:p w14:paraId="2BC9387C" w14:textId="46762004" w:rsidR="00986379" w:rsidRPr="002F7C5E" w:rsidRDefault="006D7E97">
      <w:pPr>
        <w:pStyle w:val="ListParagraph"/>
        <w:numPr>
          <w:ilvl w:val="3"/>
          <w:numId w:val="17"/>
        </w:numPr>
        <w:spacing w:before="0" w:after="0"/>
        <w:ind w:hanging="810"/>
        <w:rPr>
          <w:bCs/>
          <w:i/>
          <w:highlight w:val="lightGray"/>
        </w:rPr>
      </w:pPr>
      <w:r w:rsidRPr="002F7C5E">
        <w:rPr>
          <w:bCs/>
          <w:i/>
          <w:highlight w:val="lightGray"/>
        </w:rPr>
        <w:t>Part Submission Status (See PPAP 4th Customer PPAP Status Section 5)</w:t>
      </w:r>
    </w:p>
    <w:p w14:paraId="2BC9387D" w14:textId="399E65FD" w:rsidR="00D557AC" w:rsidRPr="00A226D8" w:rsidRDefault="006D7E97">
      <w:pPr>
        <w:pStyle w:val="ListParagraph"/>
        <w:numPr>
          <w:ilvl w:val="4"/>
          <w:numId w:val="17"/>
        </w:numPr>
        <w:spacing w:before="0" w:after="0"/>
        <w:rPr>
          <w:i/>
          <w:iCs/>
        </w:rPr>
      </w:pPr>
      <w:r w:rsidRPr="00A226D8">
        <w:rPr>
          <w:b/>
          <w:bCs/>
          <w:i/>
          <w:iCs/>
        </w:rPr>
        <w:t>Approved</w:t>
      </w:r>
      <w:r w:rsidRPr="00A226D8">
        <w:rPr>
          <w:i/>
          <w:iCs/>
        </w:rPr>
        <w:t xml:space="preserve"> – Approved PPAP status indicates the part meets all </w:t>
      </w:r>
      <w:r w:rsidR="00B0143A" w:rsidRPr="00A226D8">
        <w:rPr>
          <w:i/>
          <w:iCs/>
        </w:rPr>
        <w:t>customer.</w:t>
      </w:r>
      <w:r w:rsidRPr="00A226D8">
        <w:rPr>
          <w:i/>
          <w:iCs/>
        </w:rPr>
        <w:t xml:space="preserve"> </w:t>
      </w:r>
    </w:p>
    <w:p w14:paraId="2BC9387E" w14:textId="4AFF1146" w:rsidR="008F006C" w:rsidRPr="002667B3" w:rsidRDefault="006D7E97" w:rsidP="00820E44">
      <w:pPr>
        <w:spacing w:before="0" w:after="0"/>
        <w:ind w:left="2160" w:firstLine="360"/>
      </w:pPr>
      <w:r w:rsidRPr="00767320">
        <w:t>requirements p</w:t>
      </w:r>
      <w:r w:rsidR="00EA0C87" w:rsidRPr="00767320">
        <w:t>er the design record. The SQMS database</w:t>
      </w:r>
      <w:r w:rsidRPr="00767320">
        <w:t xml:space="preserve"> will</w:t>
      </w:r>
      <w:r w:rsidRPr="002667B3">
        <w:t xml:space="preserve"> reflect an </w:t>
      </w:r>
      <w:r w:rsidR="00B0143A" w:rsidRPr="002667B3">
        <w:t>Approved.</w:t>
      </w:r>
      <w:r w:rsidRPr="002667B3">
        <w:t xml:space="preserve"> </w:t>
      </w:r>
    </w:p>
    <w:p w14:paraId="2BC9387F" w14:textId="77777777" w:rsidR="006D7E97" w:rsidRPr="002667B3" w:rsidRDefault="006D7E97" w:rsidP="00820E44">
      <w:pPr>
        <w:spacing w:before="0" w:after="0"/>
        <w:ind w:left="2160" w:firstLine="360"/>
      </w:pPr>
      <w:r w:rsidRPr="002667B3">
        <w:t>status.</w:t>
      </w:r>
    </w:p>
    <w:p w14:paraId="2BC93881" w14:textId="2F0A022F" w:rsidR="006D7E97" w:rsidRPr="002667B3" w:rsidRDefault="006D7E97">
      <w:pPr>
        <w:pStyle w:val="ListParagraph"/>
        <w:numPr>
          <w:ilvl w:val="5"/>
          <w:numId w:val="17"/>
        </w:numPr>
        <w:spacing w:before="0" w:after="0"/>
        <w:ind w:left="2790" w:hanging="1170"/>
      </w:pPr>
      <w:r w:rsidRPr="002667B3">
        <w:t>Upon customer notification of an Approved status in SQMS, the</w:t>
      </w:r>
      <w:r w:rsidR="00ED180E">
        <w:t xml:space="preserve"> </w:t>
      </w:r>
      <w:r w:rsidR="00F74B7C">
        <w:t>Supplier</w:t>
      </w:r>
      <w:r w:rsidRPr="002667B3">
        <w:t xml:space="preserve"> is authorized to ship quantities per customer releases.</w:t>
      </w:r>
    </w:p>
    <w:p w14:paraId="2BC93882" w14:textId="77777777" w:rsidR="00986379" w:rsidRPr="002667B3" w:rsidRDefault="00986379" w:rsidP="00820E44">
      <w:pPr>
        <w:spacing w:before="0" w:after="0"/>
        <w:ind w:left="2880" w:firstLine="360"/>
      </w:pPr>
    </w:p>
    <w:p w14:paraId="2BC93883" w14:textId="77777777" w:rsidR="006D7E97" w:rsidRPr="00A226D8" w:rsidRDefault="006D7E97">
      <w:pPr>
        <w:pStyle w:val="ListParagraph"/>
        <w:numPr>
          <w:ilvl w:val="4"/>
          <w:numId w:val="17"/>
        </w:numPr>
        <w:spacing w:before="0" w:after="0"/>
        <w:rPr>
          <w:i/>
          <w:iCs/>
        </w:rPr>
      </w:pPr>
      <w:r w:rsidRPr="00A226D8">
        <w:rPr>
          <w:b/>
          <w:bCs/>
          <w:i/>
          <w:iCs/>
        </w:rPr>
        <w:t>Saleable PPAP</w:t>
      </w:r>
      <w:r w:rsidRPr="00A226D8">
        <w:rPr>
          <w:i/>
          <w:iCs/>
        </w:rPr>
        <w:t xml:space="preserve"> – (See PPAP 4th Section 5, Interim Approval 5.2.2)</w:t>
      </w:r>
    </w:p>
    <w:p w14:paraId="2BC93884" w14:textId="77777777" w:rsidR="008F006C" w:rsidRPr="002667B3" w:rsidRDefault="006D7E97" w:rsidP="00A72044">
      <w:pPr>
        <w:pStyle w:val="ListParagraph"/>
        <w:numPr>
          <w:ilvl w:val="5"/>
          <w:numId w:val="17"/>
        </w:numPr>
        <w:spacing w:before="0" w:after="0"/>
        <w:ind w:left="2250" w:hanging="1170"/>
      </w:pPr>
      <w:r w:rsidRPr="002667B3">
        <w:t xml:space="preserve">If a part does not meet all design record requirements necessary to obtain </w:t>
      </w:r>
    </w:p>
    <w:p w14:paraId="2BC93885" w14:textId="48F14C63" w:rsidR="006D7E97" w:rsidRPr="002667B3" w:rsidRDefault="006D7E97" w:rsidP="00A72044">
      <w:pPr>
        <w:spacing w:before="0" w:after="0"/>
        <w:ind w:left="2250"/>
      </w:pPr>
      <w:r w:rsidRPr="002667B3">
        <w:t xml:space="preserve">an </w:t>
      </w:r>
      <w:r w:rsidR="00B0143A" w:rsidRPr="002667B3">
        <w:t>Approved PPAP</w:t>
      </w:r>
      <w:r w:rsidRPr="002667B3">
        <w:t xml:space="preserve"> status and the customer has deemed it acceptable for limited use a part may receive a status of Saleable PPAP in SQMS. The Saleable PPAP status will authorize </w:t>
      </w:r>
      <w:r w:rsidR="00C16FAD">
        <w:t>the supplier</w:t>
      </w:r>
      <w:r w:rsidRPr="002667B3">
        <w:t xml:space="preserve"> to ship to the customer for a limited number of pieces or a specified period of time. </w:t>
      </w:r>
    </w:p>
    <w:p w14:paraId="2BC93886" w14:textId="147BF80C" w:rsidR="00986379" w:rsidRPr="002667B3" w:rsidRDefault="00DB3999" w:rsidP="00A72044">
      <w:pPr>
        <w:pStyle w:val="ListParagraph"/>
        <w:numPr>
          <w:ilvl w:val="5"/>
          <w:numId w:val="17"/>
        </w:numPr>
        <w:spacing w:before="0" w:after="0"/>
        <w:ind w:left="2250" w:hanging="1170"/>
      </w:pPr>
      <w:r>
        <w:t xml:space="preserve"> </w:t>
      </w:r>
      <w:r w:rsidR="006D7E97" w:rsidRPr="002667B3">
        <w:t xml:space="preserve">All Saleable PPAP submissions require a corrective action/recovery plan to </w:t>
      </w:r>
    </w:p>
    <w:p w14:paraId="412D8C2E" w14:textId="77777777" w:rsidR="00DB3999" w:rsidRPr="00E66A6D" w:rsidRDefault="006D7E97" w:rsidP="00A72044">
      <w:pPr>
        <w:spacing w:before="0" w:after="0"/>
        <w:ind w:left="2250"/>
      </w:pPr>
      <w:r w:rsidRPr="002667B3">
        <w:t xml:space="preserve">be submitted with the PPAP submission. Upon agreement of the authorized customer representative, where it is determined that the submission will not impact vehicle </w:t>
      </w:r>
      <w:r w:rsidRPr="00C47A05">
        <w:t xml:space="preserve">assembly or customer satisfaction, items are to be identified that do not meet requirements as specified. The SQMS Action Plan is to be used for this purpose and submitted by </w:t>
      </w:r>
      <w:r w:rsidR="00C16FAD" w:rsidRPr="00C47A05">
        <w:t>the supplier</w:t>
      </w:r>
      <w:r w:rsidRPr="00C47A05">
        <w:t xml:space="preserve"> with the PSW submission</w:t>
      </w:r>
      <w:r w:rsidR="00F35193" w:rsidRPr="00C47A05">
        <w:t xml:space="preserve"> indicating “Saleable” in the </w:t>
      </w:r>
      <w:r w:rsidR="00F35193" w:rsidRPr="00E66A6D">
        <w:t>Explanation/Comments field of the PSW</w:t>
      </w:r>
      <w:r w:rsidR="006327EA" w:rsidRPr="00E66A6D">
        <w:t>.</w:t>
      </w:r>
      <w:r w:rsidRPr="00E66A6D">
        <w:t xml:space="preserve"> </w:t>
      </w:r>
      <w:r w:rsidR="00470778" w:rsidRPr="00E66A6D">
        <w:t>(See Section SQMS PPAP Action Plan).</w:t>
      </w:r>
    </w:p>
    <w:p w14:paraId="2BC93889" w14:textId="1FB747BC" w:rsidR="006D7E97" w:rsidRPr="00E66A6D" w:rsidRDefault="00DB3999" w:rsidP="00EB73C6">
      <w:pPr>
        <w:spacing w:before="0" w:after="0"/>
        <w:ind w:left="2250"/>
      </w:pPr>
      <w:r w:rsidRPr="00E66A6D">
        <w:t xml:space="preserve">                              </w:t>
      </w:r>
      <w:r w:rsidR="00EB73C6" w:rsidRPr="00E66A6D">
        <w:t>4.8.3.10.2.3 Examples</w:t>
      </w:r>
      <w:r w:rsidR="006D7E97" w:rsidRPr="00E66A6D">
        <w:t xml:space="preserve"> of conditions resulting in a Saleable PPAP status include but are not limited to the following (contact the designated PPAP approval organization for clarification:</w:t>
      </w:r>
    </w:p>
    <w:p w14:paraId="2BC9388A" w14:textId="77777777" w:rsidR="008F006C" w:rsidRPr="00E66A6D" w:rsidRDefault="006D7E97" w:rsidP="00A72044">
      <w:pPr>
        <w:pStyle w:val="ListParagraph"/>
        <w:numPr>
          <w:ilvl w:val="6"/>
          <w:numId w:val="17"/>
        </w:numPr>
        <w:spacing w:before="0" w:after="0"/>
        <w:ind w:left="2610"/>
      </w:pPr>
      <w:r w:rsidRPr="00E66A6D">
        <w:t xml:space="preserve">Documentation improvements required; examples include DFMEA, </w:t>
      </w:r>
    </w:p>
    <w:p w14:paraId="2BC9388B" w14:textId="77777777" w:rsidR="006D7E97" w:rsidRPr="00E66A6D" w:rsidRDefault="006D7E97" w:rsidP="00A72044">
      <w:pPr>
        <w:spacing w:before="0" w:after="0"/>
        <w:ind w:left="2610"/>
      </w:pPr>
      <w:r w:rsidRPr="00E66A6D">
        <w:t>PFMEA, Process Flow Diagram, Process Control Plan, Work instructions.</w:t>
      </w:r>
    </w:p>
    <w:p w14:paraId="2BC9388C" w14:textId="07115EE8" w:rsidR="008F006C" w:rsidRPr="00E66A6D" w:rsidRDefault="006D7E97" w:rsidP="00A72044">
      <w:pPr>
        <w:pStyle w:val="ListParagraph"/>
        <w:numPr>
          <w:ilvl w:val="6"/>
          <w:numId w:val="17"/>
        </w:numPr>
        <w:spacing w:before="0" w:after="0"/>
        <w:ind w:left="2610"/>
      </w:pPr>
      <w:r w:rsidRPr="00E66A6D">
        <w:t xml:space="preserve">Process Capability Studies do not meet </w:t>
      </w:r>
      <w:r w:rsidR="00FB73B4" w:rsidRPr="00E66A6D">
        <w:t>requirements,</w:t>
      </w:r>
      <w:r w:rsidRPr="00E66A6D">
        <w:t xml:space="preserve"> capability </w:t>
      </w:r>
      <w:r w:rsidR="00EB73C6" w:rsidRPr="00E66A6D">
        <w:t>study.</w:t>
      </w:r>
      <w:r w:rsidRPr="00E66A6D">
        <w:t xml:space="preserve"> </w:t>
      </w:r>
    </w:p>
    <w:p w14:paraId="2BC9388D" w14:textId="77777777" w:rsidR="006D7E97" w:rsidRPr="002667B3" w:rsidRDefault="006D7E97" w:rsidP="00A72044">
      <w:pPr>
        <w:spacing w:before="0" w:after="0"/>
        <w:ind w:left="2610"/>
      </w:pPr>
      <w:r w:rsidRPr="002667B3">
        <w:lastRenderedPageBreak/>
        <w:t>completed on less than 300 pieces and in the judgment of the SQE, satisfactory stability and capability has not been achieved. The supplier shall implement containment actions to ensure no defective parts escape the process until capability is achieved.</w:t>
      </w:r>
    </w:p>
    <w:p w14:paraId="2BC9388F" w14:textId="3D35AAE0" w:rsidR="006D7E97" w:rsidRPr="002667B3" w:rsidRDefault="006D7E97" w:rsidP="00A72044">
      <w:pPr>
        <w:pStyle w:val="ListParagraph"/>
        <w:numPr>
          <w:ilvl w:val="6"/>
          <w:numId w:val="17"/>
        </w:numPr>
        <w:spacing w:before="0" w:after="0"/>
        <w:ind w:left="2610"/>
      </w:pPr>
      <w:r w:rsidRPr="002667B3">
        <w:t>Dimensional layout with one or more dimensions out of specification requiring rework to bring part to specification prior to shipment.</w:t>
      </w:r>
    </w:p>
    <w:p w14:paraId="2BC93890" w14:textId="77777777" w:rsidR="008F006C" w:rsidRPr="002667B3" w:rsidRDefault="006D7E97" w:rsidP="00A72044">
      <w:pPr>
        <w:pStyle w:val="ListParagraph"/>
        <w:numPr>
          <w:ilvl w:val="6"/>
          <w:numId w:val="17"/>
        </w:numPr>
        <w:spacing w:before="0" w:after="0"/>
        <w:ind w:left="2610"/>
      </w:pPr>
      <w:r w:rsidRPr="002667B3">
        <w:t>Parts are produced off non-production process or Low Volume/temp</w:t>
      </w:r>
      <w:r w:rsidR="00051152" w:rsidRPr="002667B3">
        <w:t>.</w:t>
      </w:r>
    </w:p>
    <w:p w14:paraId="2BC93891" w14:textId="77777777" w:rsidR="006D7E97" w:rsidRPr="002667B3" w:rsidRDefault="006D7E97" w:rsidP="00A72044">
      <w:pPr>
        <w:spacing w:before="0" w:after="0"/>
        <w:ind w:left="2610" w:firstLine="360"/>
      </w:pPr>
      <w:r w:rsidRPr="002667B3">
        <w:t xml:space="preserve"> tooling</w:t>
      </w:r>
    </w:p>
    <w:p w14:paraId="2BC93892" w14:textId="3028EB5D" w:rsidR="008F006C" w:rsidRPr="002667B3" w:rsidRDefault="006D7E97" w:rsidP="00A72044">
      <w:pPr>
        <w:pStyle w:val="ListParagraph"/>
        <w:numPr>
          <w:ilvl w:val="6"/>
          <w:numId w:val="17"/>
        </w:numPr>
        <w:spacing w:before="0" w:after="0"/>
        <w:ind w:left="2610"/>
      </w:pPr>
      <w:r w:rsidRPr="002667B3">
        <w:t xml:space="preserve">Parts have not been manufactured completely at the </w:t>
      </w:r>
      <w:r w:rsidR="00EB73C6" w:rsidRPr="002667B3">
        <w:t>manufacturing.</w:t>
      </w:r>
      <w:r w:rsidRPr="002667B3">
        <w:t xml:space="preserve"> </w:t>
      </w:r>
    </w:p>
    <w:p w14:paraId="2BC93893" w14:textId="77777777" w:rsidR="006D7E97" w:rsidRPr="002667B3" w:rsidRDefault="00986379" w:rsidP="00A72044">
      <w:pPr>
        <w:spacing w:before="0" w:after="0"/>
        <w:ind w:left="2610" w:firstLine="360"/>
      </w:pPr>
      <w:r w:rsidRPr="002667B3">
        <w:t>S</w:t>
      </w:r>
      <w:r w:rsidR="006D7E97" w:rsidRPr="002667B3">
        <w:t>ite</w:t>
      </w:r>
      <w:r w:rsidRPr="002667B3">
        <w:t xml:space="preserve"> / </w:t>
      </w:r>
      <w:r w:rsidR="006D7E97" w:rsidRPr="002667B3">
        <w:t>environment</w:t>
      </w:r>
    </w:p>
    <w:p w14:paraId="2BC93894" w14:textId="4DC7AB17" w:rsidR="00820E44" w:rsidRPr="002667B3" w:rsidRDefault="006D7E97" w:rsidP="00A72044">
      <w:pPr>
        <w:pStyle w:val="ListParagraph"/>
        <w:numPr>
          <w:ilvl w:val="6"/>
          <w:numId w:val="17"/>
        </w:numPr>
        <w:spacing w:before="0" w:after="0"/>
        <w:ind w:left="2610"/>
      </w:pPr>
      <w:r w:rsidRPr="002667B3">
        <w:t xml:space="preserve">Part and drawing (design record) do not </w:t>
      </w:r>
      <w:r w:rsidR="00EB73C6" w:rsidRPr="002667B3">
        <w:t>match,</w:t>
      </w:r>
      <w:r w:rsidRPr="002667B3">
        <w:t xml:space="preserve"> and a part change is</w:t>
      </w:r>
      <w:r w:rsidR="00EB73C6">
        <w:t xml:space="preserve"> not desired</w:t>
      </w:r>
    </w:p>
    <w:p w14:paraId="2BC93895" w14:textId="0FEAA9E2" w:rsidR="006D7E97" w:rsidRPr="002667B3" w:rsidRDefault="006D7E97" w:rsidP="00EB73C6">
      <w:pPr>
        <w:spacing w:before="0" w:after="0"/>
        <w:ind w:left="2610"/>
      </w:pPr>
      <w:r w:rsidRPr="002667B3">
        <w:t xml:space="preserve">or anticipated. The direction for correction is to make a drawing change; the SQMS Action Plan </w:t>
      </w:r>
      <w:r w:rsidR="00A36AA6" w:rsidRPr="002667B3">
        <w:t>shall</w:t>
      </w:r>
      <w:r w:rsidRPr="002667B3">
        <w:t xml:space="preserve"> document the change required and the date to be corrected. GM Engineer signature required on the SQMS Action Plan.</w:t>
      </w:r>
    </w:p>
    <w:p w14:paraId="2BC93896" w14:textId="77777777" w:rsidR="00820E44" w:rsidRPr="002667B3" w:rsidRDefault="006D7E97" w:rsidP="00A72044">
      <w:pPr>
        <w:pStyle w:val="ListParagraph"/>
        <w:numPr>
          <w:ilvl w:val="6"/>
          <w:numId w:val="17"/>
        </w:numPr>
        <w:spacing w:before="0" w:after="0"/>
        <w:ind w:left="2610"/>
      </w:pPr>
      <w:r w:rsidRPr="002667B3">
        <w:t xml:space="preserve">Dimensional, material testing, or appearance characteristics do not </w:t>
      </w:r>
    </w:p>
    <w:p w14:paraId="2BC93897" w14:textId="06604112" w:rsidR="006D7E97" w:rsidRPr="002667B3" w:rsidRDefault="006D7E97" w:rsidP="00A72044">
      <w:pPr>
        <w:spacing w:before="0" w:after="0"/>
        <w:ind w:left="2610"/>
      </w:pPr>
      <w:r w:rsidRPr="002667B3">
        <w:t xml:space="preserve">meet design record requirements </w:t>
      </w:r>
      <w:r w:rsidR="00FB73B4" w:rsidRPr="002667B3">
        <w:t>but</w:t>
      </w:r>
      <w:r w:rsidRPr="002667B3">
        <w:t xml:space="preserve"> will not impact vehicle assembly or customer satisfaction; GM Validation and or Lead Engineer signatures required on the SQMS Action Plan as applicable to items listed.</w:t>
      </w:r>
    </w:p>
    <w:p w14:paraId="2BC93898" w14:textId="373B8C2B" w:rsidR="00820E44" w:rsidRPr="002667B3" w:rsidRDefault="006D7E97" w:rsidP="00A72044">
      <w:pPr>
        <w:pStyle w:val="ListParagraph"/>
        <w:numPr>
          <w:ilvl w:val="6"/>
          <w:numId w:val="17"/>
        </w:numPr>
        <w:spacing w:before="0" w:after="0"/>
        <w:ind w:left="2610"/>
      </w:pPr>
      <w:r w:rsidRPr="002667B3">
        <w:t xml:space="preserve">Performance/Validation requirements specified in the </w:t>
      </w:r>
      <w:r w:rsidR="00EB73C6" w:rsidRPr="002667B3">
        <w:t>Commodity.</w:t>
      </w:r>
      <w:r w:rsidRPr="002667B3">
        <w:t xml:space="preserve"> </w:t>
      </w:r>
    </w:p>
    <w:p w14:paraId="2BC93899" w14:textId="4FD9DBB0" w:rsidR="00A874D2" w:rsidRPr="002667B3" w:rsidRDefault="006D7E97" w:rsidP="00A72044">
      <w:pPr>
        <w:spacing w:before="0" w:after="0"/>
        <w:ind w:left="2610"/>
      </w:pPr>
      <w:r w:rsidRPr="002667B3">
        <w:t xml:space="preserve">Specific </w:t>
      </w:r>
      <w:r w:rsidR="004A1B42">
        <w:t>CG</w:t>
      </w:r>
      <w:r w:rsidRPr="002667B3">
        <w:t xml:space="preserve"> to be completed by </w:t>
      </w:r>
      <w:r w:rsidR="00C16FAD">
        <w:t>the supplier</w:t>
      </w:r>
      <w:r w:rsidRPr="002667B3">
        <w:t xml:space="preserve"> (supplier) are not completed</w:t>
      </w:r>
      <w:r w:rsidR="002A7E99" w:rsidRPr="002667B3">
        <w:t xml:space="preserve"> and a GM3660 (CG4816) is not signed, </w:t>
      </w:r>
      <w:r w:rsidRPr="002667B3">
        <w:t xml:space="preserve">but </w:t>
      </w:r>
      <w:r w:rsidR="00AF0619" w:rsidRPr="002667B3">
        <w:t xml:space="preserve">testing has reached a percent of </w:t>
      </w:r>
      <w:r w:rsidR="002A7E99" w:rsidRPr="002667B3">
        <w:t>completion</w:t>
      </w:r>
      <w:r w:rsidR="00AF0619" w:rsidRPr="002667B3">
        <w:t xml:space="preserve"> with no failures</w:t>
      </w:r>
      <w:r w:rsidR="00A874D2" w:rsidRPr="002667B3">
        <w:t>, or the risk is deemed low (an acceptable level) as</w:t>
      </w:r>
      <w:r w:rsidR="00AF0619" w:rsidRPr="002667B3">
        <w:t xml:space="preserve"> agreed to by</w:t>
      </w:r>
      <w:r w:rsidR="002A7E99" w:rsidRPr="002667B3">
        <w:t xml:space="preserve"> </w:t>
      </w:r>
      <w:r w:rsidR="00A874D2" w:rsidRPr="002667B3">
        <w:t xml:space="preserve">the CVE and DRE. The issue and the plan to meet the requirements shall be </w:t>
      </w:r>
      <w:r w:rsidR="002A7E99" w:rsidRPr="002667B3">
        <w:t>documented in an approved SQMS Action plan.</w:t>
      </w:r>
      <w:r w:rsidR="00AF0619" w:rsidRPr="002667B3">
        <w:t xml:space="preserve">  </w:t>
      </w:r>
    </w:p>
    <w:p w14:paraId="2BC9389A" w14:textId="77777777" w:rsidR="00A874D2" w:rsidRPr="002667B3" w:rsidRDefault="00A874D2" w:rsidP="00A72044">
      <w:pPr>
        <w:spacing w:before="0" w:after="0"/>
        <w:ind w:left="2610"/>
      </w:pPr>
    </w:p>
    <w:p w14:paraId="2BC9389B" w14:textId="77777777" w:rsidR="006D7E97" w:rsidRPr="007E173D" w:rsidRDefault="006D7E97">
      <w:pPr>
        <w:pStyle w:val="ListParagraph"/>
        <w:numPr>
          <w:ilvl w:val="4"/>
          <w:numId w:val="17"/>
        </w:numPr>
        <w:spacing w:before="0" w:after="0"/>
        <w:rPr>
          <w:bCs/>
          <w:i/>
          <w:iCs/>
        </w:rPr>
      </w:pPr>
      <w:r w:rsidRPr="00A226D8">
        <w:rPr>
          <w:b/>
          <w:i/>
          <w:iCs/>
        </w:rPr>
        <w:t>Non-Saleable PPAP</w:t>
      </w:r>
      <w:r w:rsidRPr="007E173D">
        <w:rPr>
          <w:bCs/>
          <w:i/>
          <w:iCs/>
        </w:rPr>
        <w:t xml:space="preserve"> – (See PPAP 4th Section 5, Interim Approval 5.2.2)</w:t>
      </w:r>
    </w:p>
    <w:p w14:paraId="2BC9389C" w14:textId="24A3DFAF" w:rsidR="006D7E97" w:rsidRPr="007E173D" w:rsidRDefault="00A72044" w:rsidP="00A226D8">
      <w:pPr>
        <w:pStyle w:val="ListParagraph"/>
        <w:numPr>
          <w:ilvl w:val="5"/>
          <w:numId w:val="17"/>
        </w:numPr>
        <w:spacing w:before="0" w:after="0"/>
        <w:ind w:hanging="720"/>
      </w:pPr>
      <w:r w:rsidRPr="007E173D">
        <w:t xml:space="preserve"> </w:t>
      </w:r>
      <w:r w:rsidR="006D7E97" w:rsidRPr="007E173D">
        <w:t>If a part does not meet all design record requirements necessary to obtain an Approved or Saleable PPAP status the customer may deem it acceptable for limited use and assign a PPAP status of Non-Saleable in SQMS. These parts require retrofit with an Approved or Saleable PPAP level part.</w:t>
      </w:r>
    </w:p>
    <w:p w14:paraId="2BC9389D" w14:textId="4513D374" w:rsidR="006D7E97" w:rsidRPr="007E173D" w:rsidRDefault="00A72044" w:rsidP="00A226D8">
      <w:pPr>
        <w:pStyle w:val="ListParagraph"/>
        <w:numPr>
          <w:ilvl w:val="5"/>
          <w:numId w:val="17"/>
        </w:numPr>
        <w:ind w:hanging="720"/>
      </w:pPr>
      <w:r w:rsidRPr="007E173D">
        <w:t xml:space="preserve"> </w:t>
      </w:r>
      <w:r w:rsidR="006D7E97" w:rsidRPr="007E173D">
        <w:t xml:space="preserve">A Non-Saleable PPAP status authorizes </w:t>
      </w:r>
      <w:r w:rsidR="00C16FAD" w:rsidRPr="007E173D">
        <w:t>the supplier</w:t>
      </w:r>
      <w:r w:rsidR="006D7E97" w:rsidRPr="007E173D">
        <w:t xml:space="preserve"> to ship a specified number of pieces or for a specified period of time. A corrective action/recovery plan is required to be submitted with the PPAP PSW submission. The SQMS Action Plan is to be used for this purpose and submitted by </w:t>
      </w:r>
      <w:r w:rsidR="00C16FAD" w:rsidRPr="007E173D">
        <w:t>the supplier</w:t>
      </w:r>
      <w:r w:rsidR="006D7E97" w:rsidRPr="007E173D">
        <w:t xml:space="preserve"> with the PSW submission</w:t>
      </w:r>
      <w:r w:rsidR="00FF12ED" w:rsidRPr="007E173D">
        <w:t xml:space="preserve"> indicating “Non-Saleable” in the Explanation/Comments field of the PSW</w:t>
      </w:r>
      <w:r w:rsidR="006D7E97" w:rsidRPr="007E173D">
        <w:t>.</w:t>
      </w:r>
      <w:r w:rsidR="006327EA" w:rsidRPr="007E173D">
        <w:t xml:space="preserve"> </w:t>
      </w:r>
      <w:r w:rsidR="006B25D1" w:rsidRPr="007E173D">
        <w:t>(See Section SQMS PPAP Action Plan).</w:t>
      </w:r>
    </w:p>
    <w:p w14:paraId="2BC9389E" w14:textId="5E77F994" w:rsidR="006D7E97" w:rsidRPr="007E173D" w:rsidRDefault="00A72044" w:rsidP="00A226D8">
      <w:pPr>
        <w:pStyle w:val="ListParagraph"/>
        <w:numPr>
          <w:ilvl w:val="5"/>
          <w:numId w:val="17"/>
        </w:numPr>
        <w:spacing w:before="0" w:after="0"/>
        <w:ind w:hanging="720"/>
      </w:pPr>
      <w:r w:rsidRPr="007E173D">
        <w:t xml:space="preserve"> </w:t>
      </w:r>
      <w:r w:rsidR="006D7E97" w:rsidRPr="007E173D">
        <w:t>Examples of conditions resulting in a Non-Saleable PPAP status include but are not limited to the following (contact the designated PPAP approval organization for clarification:</w:t>
      </w:r>
    </w:p>
    <w:p w14:paraId="2BC938A0" w14:textId="0E937BBE" w:rsidR="006D7E97" w:rsidRPr="007E173D" w:rsidRDefault="006D7E97" w:rsidP="00A226D8">
      <w:pPr>
        <w:pStyle w:val="ListParagraph"/>
        <w:numPr>
          <w:ilvl w:val="6"/>
          <w:numId w:val="17"/>
        </w:numPr>
        <w:spacing w:before="0" w:after="0"/>
        <w:ind w:hanging="450"/>
      </w:pPr>
      <w:r w:rsidRPr="007E173D">
        <w:t>Dimensional, material testing, or appearance characteristics do not meet design record requirements and will impact vehicle assembly or customer satisfaction.</w:t>
      </w:r>
    </w:p>
    <w:p w14:paraId="2BC938A1" w14:textId="77777777" w:rsidR="006D7E97" w:rsidRPr="007E173D" w:rsidRDefault="006D7E97">
      <w:pPr>
        <w:pStyle w:val="ListParagraph"/>
        <w:numPr>
          <w:ilvl w:val="4"/>
          <w:numId w:val="17"/>
        </w:numPr>
        <w:spacing w:before="0" w:after="0"/>
        <w:rPr>
          <w:bCs/>
          <w:i/>
          <w:iCs/>
        </w:rPr>
      </w:pPr>
      <w:r w:rsidRPr="00A226D8">
        <w:rPr>
          <w:b/>
          <w:i/>
          <w:iCs/>
        </w:rPr>
        <w:t>Rejected PPAP</w:t>
      </w:r>
      <w:r w:rsidRPr="007E173D">
        <w:rPr>
          <w:bCs/>
          <w:i/>
          <w:iCs/>
        </w:rPr>
        <w:t xml:space="preserve"> – (See PPAP 4th Section 5, Rejected 5.2.3)</w:t>
      </w:r>
    </w:p>
    <w:p w14:paraId="2BC938A3" w14:textId="349639C8" w:rsidR="006D7E97" w:rsidRPr="007E173D" w:rsidRDefault="006D7E97" w:rsidP="00EB73C6">
      <w:pPr>
        <w:pStyle w:val="ListParagraph"/>
        <w:numPr>
          <w:ilvl w:val="5"/>
          <w:numId w:val="17"/>
        </w:numPr>
        <w:spacing w:before="0" w:after="0"/>
      </w:pPr>
      <w:r w:rsidRPr="007E173D">
        <w:t>The part, associated documentation, testing etc. does not meet design requirements. A resubmission shall be required.</w:t>
      </w:r>
    </w:p>
    <w:p w14:paraId="2BC938A4" w14:textId="23FB5ED0" w:rsidR="006D7E97" w:rsidRDefault="00C16FAD">
      <w:pPr>
        <w:pStyle w:val="ListParagraph"/>
        <w:numPr>
          <w:ilvl w:val="5"/>
          <w:numId w:val="17"/>
        </w:numPr>
        <w:spacing w:before="0" w:after="0"/>
      </w:pPr>
      <w:r w:rsidRPr="007E173D">
        <w:t>The supplier</w:t>
      </w:r>
      <w:r w:rsidR="006D7E97" w:rsidRPr="007E173D">
        <w:t xml:space="preserve"> is not authorized to ship any additional parts with a Reject PPAP status.</w:t>
      </w:r>
    </w:p>
    <w:p w14:paraId="7D710C9A" w14:textId="77777777" w:rsidR="00B4136E" w:rsidRPr="007E173D" w:rsidRDefault="00B4136E" w:rsidP="00B4136E">
      <w:pPr>
        <w:pStyle w:val="ListParagraph"/>
        <w:spacing w:before="0" w:after="0"/>
        <w:ind w:left="1080"/>
      </w:pPr>
    </w:p>
    <w:p w14:paraId="2BC938A5" w14:textId="4C3BE0BC" w:rsidR="006D7E97" w:rsidRPr="002F7C5E" w:rsidRDefault="006D7E97">
      <w:pPr>
        <w:pStyle w:val="ListParagraph"/>
        <w:numPr>
          <w:ilvl w:val="2"/>
          <w:numId w:val="17"/>
        </w:numPr>
        <w:spacing w:before="0" w:after="0"/>
        <w:rPr>
          <w:u w:val="single"/>
        </w:rPr>
      </w:pPr>
      <w:r w:rsidRPr="007E173D">
        <w:rPr>
          <w:u w:val="single"/>
        </w:rPr>
        <w:t xml:space="preserve"> </w:t>
      </w:r>
      <w:r w:rsidRPr="002F7C5E">
        <w:rPr>
          <w:u w:val="single"/>
        </w:rPr>
        <w:t xml:space="preserve">SQMS </w:t>
      </w:r>
      <w:r w:rsidR="0076407B" w:rsidRPr="002F7C5E">
        <w:rPr>
          <w:u w:val="single"/>
        </w:rPr>
        <w:t xml:space="preserve">PPAP </w:t>
      </w:r>
      <w:r w:rsidRPr="002F7C5E">
        <w:rPr>
          <w:u w:val="single"/>
        </w:rPr>
        <w:t>Action Plan</w:t>
      </w:r>
    </w:p>
    <w:p w14:paraId="30295EDF" w14:textId="77777777" w:rsidR="00B4136E" w:rsidRPr="00B4136E" w:rsidRDefault="00B4136E" w:rsidP="00B4136E">
      <w:pPr>
        <w:pStyle w:val="ListParagraph"/>
        <w:spacing w:before="0" w:after="0"/>
        <w:rPr>
          <w:highlight w:val="lightGray"/>
          <w:u w:val="single"/>
        </w:rPr>
      </w:pPr>
    </w:p>
    <w:p w14:paraId="2BC938A6" w14:textId="30D05BE1" w:rsidR="006A0DF0" w:rsidRPr="00754254" w:rsidRDefault="006D7E97" w:rsidP="00233967">
      <w:pPr>
        <w:pStyle w:val="ListParagraph"/>
        <w:numPr>
          <w:ilvl w:val="3"/>
          <w:numId w:val="17"/>
        </w:numPr>
        <w:spacing w:before="0" w:after="0"/>
        <w:ind w:left="1080"/>
      </w:pPr>
      <w:r w:rsidRPr="00754254">
        <w:t xml:space="preserve">The </w:t>
      </w:r>
      <w:r w:rsidR="001F2FDA" w:rsidRPr="00754254">
        <w:t>supplier</w:t>
      </w:r>
      <w:r w:rsidRPr="00754254">
        <w:t xml:space="preserve"> is responsible to </w:t>
      </w:r>
      <w:r w:rsidR="00EC3C43" w:rsidRPr="00754254">
        <w:t xml:space="preserve">communicate the </w:t>
      </w:r>
      <w:r w:rsidR="0076407B" w:rsidRPr="00754254">
        <w:t>PPAP</w:t>
      </w:r>
      <w:r w:rsidRPr="00754254">
        <w:t xml:space="preserve"> Action Plan and ensure all information is accurate prior to </w:t>
      </w:r>
      <w:r w:rsidR="001F2FDA" w:rsidRPr="00754254">
        <w:t>submitting in Supplier Quality Management System (SQMS)</w:t>
      </w:r>
      <w:r w:rsidRPr="00754254">
        <w:t>.</w:t>
      </w:r>
    </w:p>
    <w:p w14:paraId="2BC938A7" w14:textId="63DA6379" w:rsidR="006A0DF0" w:rsidRPr="002667B3" w:rsidRDefault="006D7E97" w:rsidP="00233967">
      <w:pPr>
        <w:pStyle w:val="ListParagraph"/>
        <w:numPr>
          <w:ilvl w:val="3"/>
          <w:numId w:val="17"/>
        </w:numPr>
        <w:spacing w:before="0" w:after="0"/>
        <w:ind w:left="1080"/>
      </w:pPr>
      <w:r w:rsidRPr="002667B3">
        <w:t>EFFECTIVE: January 1st</w:t>
      </w:r>
      <w:r w:rsidR="00530D98" w:rsidRPr="002667B3">
        <w:t>, 2017</w:t>
      </w:r>
      <w:r w:rsidRPr="002667B3">
        <w:t xml:space="preserve">, ALL “PPAP Action Plan” contents in SQMS are required to be in ENGLISH or if region-specific language is utilized, an English translation </w:t>
      </w:r>
      <w:r w:rsidR="00A36AA6" w:rsidRPr="002667B3">
        <w:t>shall</w:t>
      </w:r>
      <w:r w:rsidRPr="002667B3">
        <w:t xml:space="preserve"> be provided by the Supplier. </w:t>
      </w:r>
    </w:p>
    <w:p w14:paraId="2BC938A9" w14:textId="41F0F26A" w:rsidR="006A0DF0" w:rsidRPr="002667B3" w:rsidRDefault="00B20B5C" w:rsidP="00233967">
      <w:pPr>
        <w:pStyle w:val="ListParagraph"/>
        <w:numPr>
          <w:ilvl w:val="3"/>
          <w:numId w:val="17"/>
        </w:numPr>
        <w:spacing w:before="0" w:after="0"/>
        <w:ind w:left="1080"/>
      </w:pPr>
      <w:r w:rsidRPr="002667B3">
        <w:t>The GM</w:t>
      </w:r>
      <w:r w:rsidR="005F6D48">
        <w:t xml:space="preserve"> </w:t>
      </w:r>
      <w:r w:rsidRPr="002667B3">
        <w:t>1927</w:t>
      </w:r>
      <w:r w:rsidR="00250BFB">
        <w:t xml:space="preserve"> </w:t>
      </w:r>
      <w:r w:rsidRPr="002667B3">
        <w:t>09</w:t>
      </w:r>
      <w:r w:rsidR="006D7E97" w:rsidRPr="002667B3">
        <w:t xml:space="preserve"> PPAP </w:t>
      </w:r>
      <w:r w:rsidR="00E6354A" w:rsidRPr="002667B3">
        <w:t xml:space="preserve">Action Plan </w:t>
      </w:r>
      <w:r w:rsidR="006D7E97" w:rsidRPr="002667B3">
        <w:t xml:space="preserve">Worksheet shall be referenced when selecting approvers/recipients of the Action Plan. </w:t>
      </w:r>
    </w:p>
    <w:p w14:paraId="2BC938AA" w14:textId="3820A99B" w:rsidR="006D7E97" w:rsidRPr="002667B3" w:rsidRDefault="006D7E97" w:rsidP="00FE4382">
      <w:pPr>
        <w:pStyle w:val="ListParagraph"/>
        <w:numPr>
          <w:ilvl w:val="4"/>
          <w:numId w:val="17"/>
        </w:numPr>
        <w:spacing w:before="0" w:after="0"/>
        <w:ind w:left="1890"/>
      </w:pPr>
      <w:r w:rsidRPr="002667B3">
        <w:t xml:space="preserve">Select parts that do not use the normal </w:t>
      </w:r>
      <w:r w:rsidR="0076407B" w:rsidRPr="002667B3">
        <w:t>PPAP</w:t>
      </w:r>
      <w:r w:rsidRPr="002667B3">
        <w:t xml:space="preserve"> Action Plan process shall use a </w:t>
      </w:r>
      <w:r w:rsidR="00E36B6C" w:rsidRPr="002667B3">
        <w:t>GM</w:t>
      </w:r>
      <w:r w:rsidR="005F6D48">
        <w:t xml:space="preserve"> </w:t>
      </w:r>
      <w:r w:rsidRPr="002667B3">
        <w:t>1927</w:t>
      </w:r>
      <w:r w:rsidR="00250BFB">
        <w:t xml:space="preserve"> </w:t>
      </w:r>
      <w:r w:rsidRPr="002667B3">
        <w:t xml:space="preserve">09 PPAP </w:t>
      </w:r>
      <w:r w:rsidR="00E6354A" w:rsidRPr="002667B3">
        <w:t xml:space="preserve">Action Plan </w:t>
      </w:r>
      <w:r w:rsidRPr="002667B3">
        <w:t xml:space="preserve">Worksheet to document issues and gather signatures of approvers. See the SQE for parts that meet </w:t>
      </w:r>
      <w:r w:rsidR="00F148D2" w:rsidRPr="002667B3">
        <w:t>these criteria</w:t>
      </w:r>
      <w:r w:rsidRPr="002667B3">
        <w:t>.</w:t>
      </w:r>
    </w:p>
    <w:p w14:paraId="5CC3006B" w14:textId="6E3D616E" w:rsidR="00F148D2" w:rsidRDefault="006A0DF0" w:rsidP="00B4136E">
      <w:r w:rsidRPr="00F148D2">
        <w:rPr>
          <w:b/>
        </w:rPr>
        <w:t>Note:</w:t>
      </w:r>
      <w:r w:rsidRPr="002667B3">
        <w:t xml:space="preserve"> </w:t>
      </w:r>
      <w:r w:rsidR="006D7E97" w:rsidRPr="002667B3">
        <w:t>These requirements are in addition to the standard AIAG PPAP requirements.</w:t>
      </w:r>
    </w:p>
    <w:p w14:paraId="372D735F" w14:textId="77777777" w:rsidR="00B91E0C" w:rsidRPr="002667B3" w:rsidRDefault="00B91E0C" w:rsidP="00F148D2">
      <w:pPr>
        <w:ind w:left="360"/>
        <w:jc w:val="right"/>
      </w:pPr>
    </w:p>
    <w:p w14:paraId="2BC938AC" w14:textId="2E737F9F" w:rsidR="00BF1E33" w:rsidRPr="002F7C5E" w:rsidRDefault="00BF1E33">
      <w:pPr>
        <w:pStyle w:val="ListParagraph"/>
        <w:numPr>
          <w:ilvl w:val="1"/>
          <w:numId w:val="17"/>
        </w:numPr>
        <w:jc w:val="left"/>
        <w:rPr>
          <w:highlight w:val="lightGray"/>
          <w:u w:val="single"/>
        </w:rPr>
      </w:pPr>
      <w:r w:rsidRPr="00BD4023">
        <w:rPr>
          <w:b/>
          <w:bCs/>
          <w:u w:val="single"/>
        </w:rPr>
        <w:lastRenderedPageBreak/>
        <w:t xml:space="preserve"> </w:t>
      </w:r>
      <w:r w:rsidRPr="002F7C5E">
        <w:rPr>
          <w:highlight w:val="lightGray"/>
          <w:u w:val="single"/>
        </w:rPr>
        <w:t>Capacity P</w:t>
      </w:r>
      <w:r w:rsidR="00210C72" w:rsidRPr="002F7C5E">
        <w:rPr>
          <w:highlight w:val="lightGray"/>
          <w:u w:val="single"/>
        </w:rPr>
        <w:t>l</w:t>
      </w:r>
      <w:r w:rsidRPr="002F7C5E">
        <w:rPr>
          <w:highlight w:val="lightGray"/>
          <w:u w:val="single"/>
        </w:rPr>
        <w:t>anning and Run at Rate</w:t>
      </w:r>
      <w:r w:rsidR="00AD4885" w:rsidRPr="002F7C5E">
        <w:rPr>
          <w:highlight w:val="lightGray"/>
          <w:u w:val="single"/>
        </w:rPr>
        <w:t xml:space="preserve"> Procedure</w:t>
      </w:r>
      <w:r w:rsidRPr="002F7C5E">
        <w:rPr>
          <w:highlight w:val="lightGray"/>
          <w:u w:val="single"/>
        </w:rPr>
        <w:t xml:space="preserve"> (</w:t>
      </w:r>
      <w:r w:rsidR="00E36B6C" w:rsidRPr="002F7C5E">
        <w:rPr>
          <w:highlight w:val="lightGray"/>
          <w:u w:val="single"/>
        </w:rPr>
        <w:t>GM</w:t>
      </w:r>
      <w:r w:rsidR="005F6D48" w:rsidRPr="002F7C5E">
        <w:rPr>
          <w:highlight w:val="lightGray"/>
          <w:u w:val="single"/>
        </w:rPr>
        <w:t xml:space="preserve"> </w:t>
      </w:r>
      <w:r w:rsidRPr="002F7C5E">
        <w:rPr>
          <w:highlight w:val="lightGray"/>
          <w:u w:val="single"/>
        </w:rPr>
        <w:t>1927</w:t>
      </w:r>
      <w:r w:rsidR="00C47B9A" w:rsidRPr="002F7C5E">
        <w:rPr>
          <w:highlight w:val="lightGray"/>
          <w:u w:val="single"/>
        </w:rPr>
        <w:t xml:space="preserve"> </w:t>
      </w:r>
      <w:r w:rsidRPr="002F7C5E">
        <w:rPr>
          <w:highlight w:val="lightGray"/>
          <w:u w:val="single"/>
        </w:rPr>
        <w:t>35)</w:t>
      </w:r>
    </w:p>
    <w:p w14:paraId="2BC938AD" w14:textId="768FF1DE" w:rsidR="00CB38C8" w:rsidRPr="007E173D" w:rsidRDefault="00CB38C8" w:rsidP="00236E5E">
      <w:pPr>
        <w:pStyle w:val="ListParagraph"/>
        <w:numPr>
          <w:ilvl w:val="2"/>
          <w:numId w:val="17"/>
        </w:numPr>
        <w:ind w:hanging="450"/>
        <w:jc w:val="left"/>
      </w:pPr>
      <w:r w:rsidRPr="007E173D">
        <w:t>Supplier shall have the ability to design and install adequate capacity to meet the daily contract requirements in one production day while operating under normal operating conditions and under total customer load.</w:t>
      </w:r>
    </w:p>
    <w:p w14:paraId="2BC938AE" w14:textId="6787497B" w:rsidR="00CB38C8" w:rsidRPr="002667B3" w:rsidRDefault="00CB38C8" w:rsidP="00236E5E">
      <w:pPr>
        <w:pStyle w:val="ListParagraph"/>
        <w:numPr>
          <w:ilvl w:val="2"/>
          <w:numId w:val="17"/>
        </w:numPr>
        <w:ind w:hanging="450"/>
        <w:jc w:val="left"/>
      </w:pPr>
      <w:r w:rsidRPr="002667B3">
        <w:t xml:space="preserve">Supplier </w:t>
      </w:r>
      <w:r w:rsidR="00A36AA6" w:rsidRPr="002667B3">
        <w:t>shall</w:t>
      </w:r>
      <w:r w:rsidRPr="002667B3">
        <w:t xml:space="preserve"> comply with all </w:t>
      </w:r>
      <w:r w:rsidRPr="005E76D6">
        <w:t xml:space="preserve">requirements of </w:t>
      </w:r>
      <w:r w:rsidR="00925116" w:rsidRPr="005E76D6">
        <w:t xml:space="preserve">GM 1927 35 </w:t>
      </w:r>
      <w:r w:rsidRPr="005E76D6">
        <w:t xml:space="preserve">Run at Rate </w:t>
      </w:r>
      <w:r w:rsidR="00925116" w:rsidRPr="005E76D6">
        <w:t>P</w:t>
      </w:r>
      <w:r w:rsidRPr="005E76D6">
        <w:t>ro</w:t>
      </w:r>
      <w:r w:rsidR="00925116" w:rsidRPr="005E76D6">
        <w:t>cedure</w:t>
      </w:r>
      <w:r w:rsidRPr="005E76D6">
        <w:t xml:space="preserve"> </w:t>
      </w:r>
      <w:r w:rsidRPr="002667B3">
        <w:t>Supplier shall have a trained single point contact responsible for coordinating all R@R and Capacity Analysis activities and requirements.</w:t>
      </w:r>
    </w:p>
    <w:p w14:paraId="2BC938AF" w14:textId="5A95D0B3" w:rsidR="00CB38C8" w:rsidRPr="008E1D9F" w:rsidRDefault="00CB38C8" w:rsidP="00236E5E">
      <w:pPr>
        <w:pStyle w:val="ListParagraph"/>
        <w:numPr>
          <w:ilvl w:val="2"/>
          <w:numId w:val="17"/>
        </w:numPr>
        <w:ind w:hanging="450"/>
        <w:jc w:val="left"/>
      </w:pPr>
      <w:r w:rsidRPr="002667B3">
        <w:t xml:space="preserve">Suppliers are required to demonstrate their ability to meet GM contractual requirements through both system capacity analysis (Shared Capacity, Manufacturing System Capacity </w:t>
      </w:r>
      <w:r w:rsidRPr="008E1D9F">
        <w:t>Estimate) and actual R@R production to verify accuracy of the analysis.</w:t>
      </w:r>
    </w:p>
    <w:p w14:paraId="2BC938B0" w14:textId="40745046" w:rsidR="00CB38C8" w:rsidRPr="008E1D9F" w:rsidRDefault="00CB38C8" w:rsidP="00236E5E">
      <w:pPr>
        <w:pStyle w:val="ListParagraph"/>
        <w:numPr>
          <w:ilvl w:val="2"/>
          <w:numId w:val="17"/>
        </w:numPr>
        <w:ind w:hanging="450"/>
        <w:jc w:val="left"/>
      </w:pPr>
      <w:r w:rsidRPr="008E1D9F">
        <w:t xml:space="preserve">Supplier shall confirm in writing that all subcontractors supplying parts or services meet all quality and contractual requirements for the manufacturing of the GM contracted components to the GM Tier 1 </w:t>
      </w:r>
    </w:p>
    <w:p w14:paraId="2BC938B1" w14:textId="77777777" w:rsidR="002E2EA5" w:rsidRPr="00AF77FD" w:rsidRDefault="002E2EA5" w:rsidP="002E2EA5">
      <w:pPr>
        <w:jc w:val="left"/>
        <w:rPr>
          <w:b/>
          <w:sz w:val="18"/>
          <w:szCs w:val="18"/>
          <w:u w:val="single"/>
        </w:rPr>
      </w:pPr>
    </w:p>
    <w:p w14:paraId="2BC938B2" w14:textId="70C42BC4" w:rsidR="00BF1E33" w:rsidRPr="002C24D1" w:rsidRDefault="00D823DB">
      <w:pPr>
        <w:pStyle w:val="ListParagraph"/>
        <w:numPr>
          <w:ilvl w:val="0"/>
          <w:numId w:val="17"/>
        </w:numPr>
        <w:jc w:val="left"/>
        <w:rPr>
          <w:b/>
          <w:u w:val="single"/>
        </w:rPr>
      </w:pPr>
      <w:r w:rsidRPr="002C24D1">
        <w:rPr>
          <w:b/>
          <w:u w:val="single"/>
        </w:rPr>
        <w:t>Performance Monitoring</w:t>
      </w:r>
    </w:p>
    <w:p w14:paraId="30CFF4AA" w14:textId="77777777" w:rsidR="00BD4023" w:rsidRPr="0054241B" w:rsidRDefault="00BD4023" w:rsidP="00BD4023">
      <w:pPr>
        <w:pStyle w:val="ListParagraph"/>
        <w:ind w:left="360"/>
        <w:jc w:val="left"/>
        <w:rPr>
          <w:b/>
          <w:sz w:val="24"/>
          <w:szCs w:val="24"/>
          <w:u w:val="single"/>
        </w:rPr>
      </w:pPr>
    </w:p>
    <w:p w14:paraId="2BC938B3" w14:textId="13624127" w:rsidR="00ED0CFC" w:rsidRPr="0010639E" w:rsidRDefault="00D90CD5">
      <w:pPr>
        <w:pStyle w:val="ListParagraph"/>
        <w:numPr>
          <w:ilvl w:val="1"/>
          <w:numId w:val="16"/>
        </w:numPr>
        <w:ind w:left="720"/>
        <w:jc w:val="left"/>
        <w:rPr>
          <w:highlight w:val="lightGray"/>
          <w:u w:val="single"/>
        </w:rPr>
      </w:pPr>
      <w:r w:rsidRPr="0010639E">
        <w:rPr>
          <w:highlight w:val="lightGray"/>
          <w:u w:val="single"/>
        </w:rPr>
        <w:t>Audits</w:t>
      </w:r>
    </w:p>
    <w:p w14:paraId="49D496D8" w14:textId="1E3B52D3" w:rsidR="007E2806" w:rsidRDefault="00F64063">
      <w:pPr>
        <w:pStyle w:val="ListParagraph"/>
        <w:numPr>
          <w:ilvl w:val="2"/>
          <w:numId w:val="16"/>
        </w:numPr>
        <w:ind w:left="1440"/>
        <w:jc w:val="left"/>
      </w:pPr>
      <w:r w:rsidRPr="002667B3">
        <w:t xml:space="preserve">A </w:t>
      </w:r>
      <w:r w:rsidRPr="00406DAA">
        <w:t xml:space="preserve">documented </w:t>
      </w:r>
      <w:r w:rsidR="00994F0F" w:rsidRPr="00406DAA">
        <w:t>L</w:t>
      </w:r>
      <w:r w:rsidRPr="00406DAA">
        <w:t xml:space="preserve">ayered </w:t>
      </w:r>
      <w:r w:rsidR="00994F0F" w:rsidRPr="00406DAA">
        <w:t>Process A</w:t>
      </w:r>
      <w:r w:rsidRPr="00406DAA">
        <w:t>udit</w:t>
      </w:r>
      <w:r w:rsidR="00994F0F" w:rsidRPr="00406DAA">
        <w:t xml:space="preserve"> (LPA)</w:t>
      </w:r>
      <w:r w:rsidRPr="00406DAA">
        <w:t xml:space="preserve"> plan shall exist with a minimum frequency of once per shift or </w:t>
      </w:r>
      <w:r w:rsidR="00EE16E3" w:rsidRPr="00406DAA">
        <w:t xml:space="preserve">based on risk </w:t>
      </w:r>
      <w:r w:rsidRPr="00406DAA">
        <w:t xml:space="preserve">as </w:t>
      </w:r>
      <w:r w:rsidRPr="003D56F0">
        <w:rPr>
          <w:bCs/>
        </w:rPr>
        <w:t>agreed per the GM SQE</w:t>
      </w:r>
      <w:r w:rsidR="00BE713C" w:rsidRPr="00406DAA">
        <w:t xml:space="preserve"> </w:t>
      </w:r>
      <w:r w:rsidR="008812B5" w:rsidRPr="00406DAA">
        <w:t>to assess compliance to standardized processes</w:t>
      </w:r>
      <w:r w:rsidRPr="00406DAA">
        <w:t xml:space="preserve">. </w:t>
      </w:r>
      <w:r w:rsidR="004D150D" w:rsidRPr="00406DAA">
        <w:t xml:space="preserve">All Critical stations shall be identified and included on </w:t>
      </w:r>
      <w:r w:rsidR="00994F0F" w:rsidRPr="00406DAA">
        <w:t xml:space="preserve">Layered Process Audit (LPA) </w:t>
      </w:r>
      <w:r w:rsidR="004D150D" w:rsidRPr="00406DAA">
        <w:t xml:space="preserve">schedule at an increased frequency. </w:t>
      </w:r>
      <w:r w:rsidRPr="00406DAA">
        <w:t xml:space="preserve">Non-conformities shall be addressed </w:t>
      </w:r>
      <w:r w:rsidR="007578B9" w:rsidRPr="00406DAA">
        <w:t>immediately,</w:t>
      </w:r>
      <w:r w:rsidRPr="00406DAA">
        <w:t xml:space="preserve"> and corrective action shall be documented. </w:t>
      </w:r>
      <w:r w:rsidR="00846AE6" w:rsidRPr="00406DAA">
        <w:t xml:space="preserve">Findings that could not be addressed immediately </w:t>
      </w:r>
      <w:r w:rsidR="00C609C1">
        <w:t xml:space="preserve">shall </w:t>
      </w:r>
      <w:r w:rsidR="00846AE6" w:rsidRPr="00406DAA">
        <w:t>have counter measures.</w:t>
      </w:r>
      <w:r w:rsidRPr="00406DAA">
        <w:t xml:space="preserve"> Audit plan shall include multiple levels of management.  Site leadership shall conduct and verify compliance to the </w:t>
      </w:r>
      <w:r w:rsidRPr="00235235">
        <w:t xml:space="preserve">documented plan. </w:t>
      </w:r>
      <w:r w:rsidR="002E74AA" w:rsidRPr="00235235">
        <w:t xml:space="preserve">LPA data should be collected and analyzed to continuously improve performance. </w:t>
      </w:r>
      <w:r w:rsidRPr="00235235">
        <w:t xml:space="preserve">(Refer to </w:t>
      </w:r>
      <w:r w:rsidR="00235235" w:rsidRPr="00235235">
        <w:t xml:space="preserve">IATF requirements and </w:t>
      </w:r>
      <w:r w:rsidR="003C039C">
        <w:t>QM</w:t>
      </w:r>
      <w:r w:rsidRPr="00235235">
        <w:t>S Strategies</w:t>
      </w:r>
      <w:r w:rsidR="00F07797" w:rsidRPr="00235235">
        <w:t xml:space="preserve"> </w:t>
      </w:r>
      <w:r w:rsidR="00AD4885">
        <w:t>–</w:t>
      </w:r>
      <w:r w:rsidR="00F07797" w:rsidRPr="00235235">
        <w:t xml:space="preserve"> GM</w:t>
      </w:r>
      <w:r w:rsidR="00AD4885">
        <w:t xml:space="preserve"> </w:t>
      </w:r>
      <w:r w:rsidR="00F07797" w:rsidRPr="00235235">
        <w:t>1927 36 and GM</w:t>
      </w:r>
      <w:r w:rsidR="00AD4885">
        <w:t xml:space="preserve"> </w:t>
      </w:r>
      <w:r w:rsidR="00F07797" w:rsidRPr="00235235">
        <w:t xml:space="preserve">1927 30 </w:t>
      </w:r>
      <w:r w:rsidR="003C4D57" w:rsidRPr="003C4D57">
        <w:t>Quality Management Gap Assessment</w:t>
      </w:r>
      <w:r w:rsidR="00F07797" w:rsidRPr="00235235">
        <w:t>)</w:t>
      </w:r>
    </w:p>
    <w:p w14:paraId="2BC938B5" w14:textId="12543726" w:rsidR="00D823DB" w:rsidRPr="002667B3" w:rsidRDefault="00D823DB">
      <w:pPr>
        <w:pStyle w:val="ListParagraph"/>
        <w:numPr>
          <w:ilvl w:val="2"/>
          <w:numId w:val="16"/>
        </w:numPr>
        <w:ind w:left="1440"/>
        <w:jc w:val="left"/>
      </w:pPr>
      <w:r w:rsidRPr="00235235">
        <w:t xml:space="preserve">Effectiveness of the </w:t>
      </w:r>
      <w:r w:rsidR="00DC6BA1" w:rsidRPr="00235235">
        <w:t>heat-treating</w:t>
      </w:r>
      <w:r w:rsidRPr="00235235">
        <w:t xml:space="preserve"> processes, the </w:t>
      </w:r>
      <w:r w:rsidRPr="00406DAA">
        <w:t xml:space="preserve">plating processes and the coating processes shall be demonstrated using the CQI-9 Heat Treat System Assessment, the CQI-11 Plating System Assessment, and the CQI-12 Coating System Assessment published by the AIAG and </w:t>
      </w:r>
      <w:r w:rsidRPr="002667B3">
        <w:t>as required in the GM Customer Specifics.</w:t>
      </w:r>
    </w:p>
    <w:p w14:paraId="085060B4" w14:textId="53D4D732" w:rsidR="00F56DF5" w:rsidRPr="002D728D" w:rsidRDefault="00F56DF5" w:rsidP="003C278B">
      <w:pPr>
        <w:pStyle w:val="ListParagraph"/>
        <w:numPr>
          <w:ilvl w:val="3"/>
          <w:numId w:val="16"/>
        </w:numPr>
        <w:spacing w:before="0" w:after="0"/>
        <w:ind w:left="2160"/>
        <w:jc w:val="left"/>
      </w:pPr>
      <w:bookmarkStart w:id="21" w:name="_Hlk158099689"/>
      <w:r w:rsidRPr="002D728D">
        <w:t>All Tier level Heat treat suppliers shall comply with CG5452</w:t>
      </w:r>
      <w:r w:rsidR="001B4269" w:rsidRPr="002D728D">
        <w:t xml:space="preserve"> GM 1927 03a Heat treat</w:t>
      </w:r>
      <w:r w:rsidRPr="002D728D">
        <w:t xml:space="preserve"> </w:t>
      </w:r>
      <w:r w:rsidR="001B4269" w:rsidRPr="002D728D">
        <w:t>r</w:t>
      </w:r>
      <w:r w:rsidRPr="002D728D">
        <w:t>equirements.</w:t>
      </w:r>
    </w:p>
    <w:bookmarkEnd w:id="21"/>
    <w:p w14:paraId="2BC938B8" w14:textId="5F688AA8" w:rsidR="00D823DB" w:rsidRPr="002667B3" w:rsidRDefault="00773F1E">
      <w:pPr>
        <w:pStyle w:val="ListParagraph"/>
        <w:numPr>
          <w:ilvl w:val="2"/>
          <w:numId w:val="16"/>
        </w:numPr>
        <w:spacing w:before="0" w:after="0"/>
        <w:ind w:left="1440"/>
        <w:jc w:val="left"/>
      </w:pPr>
      <w:r w:rsidRPr="002D728D">
        <w:t xml:space="preserve">Effectiveness of the </w:t>
      </w:r>
      <w:r w:rsidR="00D823DB" w:rsidRPr="002D728D">
        <w:t>welding</w:t>
      </w:r>
      <w:r w:rsidR="007033F0" w:rsidRPr="00DA6CDA">
        <w:t>,</w:t>
      </w:r>
      <w:r w:rsidR="00D823DB" w:rsidRPr="00DA6CDA">
        <w:t xml:space="preserve"> soldering</w:t>
      </w:r>
      <w:r w:rsidR="007033F0" w:rsidRPr="00DA6CDA">
        <w:t xml:space="preserve"> and brazing</w:t>
      </w:r>
      <w:r w:rsidR="00D823DB" w:rsidRPr="00DA6CDA">
        <w:t xml:space="preserve"> processes shall be compliant with CQI-15 Welding System Assessment</w:t>
      </w:r>
      <w:r w:rsidR="007033F0" w:rsidRPr="00DA6CDA">
        <w:t>,</w:t>
      </w:r>
      <w:r w:rsidR="00D823DB" w:rsidRPr="00DA6CDA">
        <w:t xml:space="preserve"> CQI-17 Soldering System Assessment</w:t>
      </w:r>
      <w:r w:rsidR="007033F0" w:rsidRPr="00DA6CDA">
        <w:t xml:space="preserve"> and CQI-29 Brazing System Assessment</w:t>
      </w:r>
      <w:r w:rsidR="00D823DB" w:rsidRPr="00DA6CDA">
        <w:t xml:space="preserve"> published</w:t>
      </w:r>
      <w:r w:rsidR="00D823DB" w:rsidRPr="002667B3">
        <w:t xml:space="preserve"> by AIAG.</w:t>
      </w:r>
    </w:p>
    <w:p w14:paraId="2BC938B9" w14:textId="77777777" w:rsidR="00351652" w:rsidRPr="002667B3" w:rsidRDefault="006E1DB7">
      <w:pPr>
        <w:pStyle w:val="ListParagraph"/>
        <w:numPr>
          <w:ilvl w:val="2"/>
          <w:numId w:val="16"/>
        </w:numPr>
        <w:spacing w:before="0" w:after="0"/>
        <w:ind w:left="1440"/>
        <w:jc w:val="left"/>
      </w:pPr>
      <w:r w:rsidRPr="002667B3">
        <w:t>Effectiveness of the casting processes shall be demonstrated using the CQI-27 Castings System Assessment published by AIAG and as required in the GM Customer Specifics.</w:t>
      </w:r>
    </w:p>
    <w:p w14:paraId="2BC938BA" w14:textId="77777777" w:rsidR="002E28E8" w:rsidRPr="002667B3" w:rsidRDefault="002E28E8">
      <w:pPr>
        <w:pStyle w:val="ListParagraph"/>
        <w:numPr>
          <w:ilvl w:val="2"/>
          <w:numId w:val="16"/>
        </w:numPr>
        <w:spacing w:before="0" w:after="0"/>
        <w:ind w:left="1440"/>
        <w:jc w:val="left"/>
      </w:pPr>
      <w:r w:rsidRPr="002667B3">
        <w:t xml:space="preserve">When Non-Destructive Testing (NDT) is required to be performed, either 100% or on a sampling basis, the supplier shall be compliant with the appropriate standards for the given NDT method employed. </w:t>
      </w:r>
    </w:p>
    <w:p w14:paraId="2BC938BB" w14:textId="77777777" w:rsidR="002E28E8" w:rsidRPr="002667B3" w:rsidRDefault="002E28E8">
      <w:pPr>
        <w:pStyle w:val="ListParagraph"/>
        <w:numPr>
          <w:ilvl w:val="3"/>
          <w:numId w:val="16"/>
        </w:numPr>
        <w:spacing w:before="0" w:after="0"/>
        <w:ind w:left="2160"/>
        <w:jc w:val="left"/>
      </w:pPr>
      <w:r w:rsidRPr="002667B3">
        <w:t>Magnetic Particle Inspection (ASTM E709-5 &amp; E1444)</w:t>
      </w:r>
    </w:p>
    <w:p w14:paraId="2BC938BC" w14:textId="77777777" w:rsidR="002E28E8" w:rsidRPr="002667B3" w:rsidRDefault="002E28E8">
      <w:pPr>
        <w:pStyle w:val="ListParagraph"/>
        <w:numPr>
          <w:ilvl w:val="3"/>
          <w:numId w:val="16"/>
        </w:numPr>
        <w:spacing w:before="0" w:after="0"/>
        <w:ind w:left="2160"/>
        <w:jc w:val="left"/>
      </w:pPr>
      <w:r w:rsidRPr="002667B3">
        <w:t>X – Ray (ASTM E975-13)</w:t>
      </w:r>
    </w:p>
    <w:p w14:paraId="2BC938BD" w14:textId="77777777" w:rsidR="002E28E8" w:rsidRPr="002667B3" w:rsidRDefault="002E28E8">
      <w:pPr>
        <w:pStyle w:val="ListParagraph"/>
        <w:numPr>
          <w:ilvl w:val="3"/>
          <w:numId w:val="16"/>
        </w:numPr>
        <w:spacing w:before="0" w:after="0"/>
        <w:ind w:left="2160"/>
        <w:jc w:val="left"/>
      </w:pPr>
      <w:r w:rsidRPr="002667B3">
        <w:t>Zyglo (ASTM E1209-10 &amp;E1219-16)</w:t>
      </w:r>
    </w:p>
    <w:p w14:paraId="2BC938BE" w14:textId="77777777" w:rsidR="002E28E8" w:rsidRPr="002667B3" w:rsidRDefault="002E28E8">
      <w:pPr>
        <w:pStyle w:val="ListParagraph"/>
        <w:numPr>
          <w:ilvl w:val="3"/>
          <w:numId w:val="16"/>
        </w:numPr>
        <w:spacing w:before="0" w:after="0"/>
        <w:ind w:left="2160"/>
        <w:jc w:val="left"/>
      </w:pPr>
      <w:r w:rsidRPr="002667B3">
        <w:t>Eddy Current (ASTM E566-14 &amp; E703-14)</w:t>
      </w:r>
    </w:p>
    <w:p w14:paraId="2BC938BF" w14:textId="77777777" w:rsidR="002E28E8" w:rsidRPr="002667B3" w:rsidRDefault="002E28E8">
      <w:pPr>
        <w:pStyle w:val="ListParagraph"/>
        <w:numPr>
          <w:ilvl w:val="3"/>
          <w:numId w:val="16"/>
        </w:numPr>
        <w:spacing w:before="0" w:after="0"/>
        <w:ind w:left="2160"/>
        <w:jc w:val="left"/>
      </w:pPr>
      <w:r w:rsidRPr="002667B3">
        <w:t>Ultrasonic (ASTM E1962-14 &amp; E1816-2)</w:t>
      </w:r>
    </w:p>
    <w:p w14:paraId="2BC938C0" w14:textId="77777777" w:rsidR="002E28E8" w:rsidRPr="002667B3" w:rsidRDefault="002E28E8">
      <w:pPr>
        <w:pStyle w:val="ListParagraph"/>
        <w:numPr>
          <w:ilvl w:val="3"/>
          <w:numId w:val="16"/>
        </w:numPr>
        <w:spacing w:before="0" w:after="0"/>
        <w:ind w:left="2160"/>
        <w:jc w:val="left"/>
      </w:pPr>
      <w:r w:rsidRPr="002667B3">
        <w:t>3MA (Fraunhofer Institute Guidelines)</w:t>
      </w:r>
    </w:p>
    <w:p w14:paraId="2BC938C1" w14:textId="2D1F6BFC" w:rsidR="00E95C3A" w:rsidRPr="00406DAA" w:rsidRDefault="00E95C3A">
      <w:pPr>
        <w:pStyle w:val="ListParagraph"/>
        <w:numPr>
          <w:ilvl w:val="2"/>
          <w:numId w:val="16"/>
        </w:numPr>
        <w:spacing w:before="0" w:after="0"/>
        <w:ind w:left="1440"/>
        <w:jc w:val="left"/>
      </w:pPr>
      <w:r w:rsidRPr="002667B3">
        <w:t xml:space="preserve"> Inspectors shall be trained to </w:t>
      </w:r>
      <w:r w:rsidRPr="00406DAA">
        <w:t xml:space="preserve">Level 1 </w:t>
      </w:r>
      <w:r w:rsidR="00BA68D9" w:rsidRPr="00406DAA">
        <w:t>minimum,</w:t>
      </w:r>
      <w:r w:rsidRPr="00406DAA">
        <w:t xml:space="preserve"> and technicians shall be trained to Level ll</w:t>
      </w:r>
    </w:p>
    <w:p w14:paraId="2BC938C2" w14:textId="77777777" w:rsidR="00E95C3A" w:rsidRPr="00406DAA" w:rsidRDefault="00E95C3A" w:rsidP="00D270F1">
      <w:pPr>
        <w:spacing w:before="0" w:after="0"/>
        <w:ind w:left="1440" w:firstLine="144"/>
        <w:jc w:val="left"/>
      </w:pPr>
      <w:r w:rsidRPr="00406DAA">
        <w:t>in accordance with recognized standards such as:</w:t>
      </w:r>
    </w:p>
    <w:p w14:paraId="2BC938C3" w14:textId="61DE2B61" w:rsidR="00E95C3A" w:rsidRPr="00406DAA" w:rsidRDefault="00E95C3A">
      <w:pPr>
        <w:pStyle w:val="ListParagraph"/>
        <w:numPr>
          <w:ilvl w:val="3"/>
          <w:numId w:val="16"/>
        </w:numPr>
        <w:spacing w:before="0" w:after="0"/>
        <w:jc w:val="left"/>
      </w:pPr>
      <w:r w:rsidRPr="00406DAA">
        <w:t>ASNT SNT-TC-1A – 20</w:t>
      </w:r>
      <w:r w:rsidR="00FC5F73">
        <w:t>20</w:t>
      </w:r>
      <w:r w:rsidRPr="00406DAA">
        <w:t xml:space="preserve"> NDT Guidelines</w:t>
      </w:r>
    </w:p>
    <w:p w14:paraId="2BC938C4" w14:textId="411620F8" w:rsidR="00E95C3A" w:rsidRPr="00406DAA" w:rsidRDefault="00E95C3A">
      <w:pPr>
        <w:pStyle w:val="ListParagraph"/>
        <w:numPr>
          <w:ilvl w:val="3"/>
          <w:numId w:val="16"/>
        </w:numPr>
        <w:spacing w:before="0" w:after="0"/>
        <w:jc w:val="left"/>
      </w:pPr>
      <w:r w:rsidRPr="00406DAA">
        <w:t>ISO 9712:20</w:t>
      </w:r>
      <w:r w:rsidR="00FC5F73">
        <w:t>21</w:t>
      </w:r>
      <w:r w:rsidRPr="00406DAA">
        <w:t xml:space="preserve"> NDT Qualifications and Certification of NDT Personnel </w:t>
      </w:r>
    </w:p>
    <w:p w14:paraId="2BC938C5" w14:textId="77777777" w:rsidR="00E95C3A" w:rsidRPr="00406DAA" w:rsidRDefault="00E95C3A">
      <w:pPr>
        <w:pStyle w:val="ListParagraph"/>
        <w:numPr>
          <w:ilvl w:val="3"/>
          <w:numId w:val="16"/>
        </w:numPr>
        <w:spacing w:before="0" w:after="0"/>
        <w:jc w:val="left"/>
      </w:pPr>
      <w:r w:rsidRPr="00406DAA">
        <w:t>other equivalent regional standard(s)</w:t>
      </w:r>
    </w:p>
    <w:p w14:paraId="2BC938C6" w14:textId="16673614" w:rsidR="002E28E8" w:rsidRDefault="002E28E8">
      <w:pPr>
        <w:pStyle w:val="ListParagraph"/>
        <w:numPr>
          <w:ilvl w:val="2"/>
          <w:numId w:val="16"/>
        </w:numPr>
        <w:spacing w:before="0" w:after="0"/>
        <w:ind w:left="1440"/>
        <w:jc w:val="left"/>
      </w:pPr>
      <w:r w:rsidRPr="00406DAA">
        <w:t xml:space="preserve">Verification of compliance shall be accomplished through quarterly layered </w:t>
      </w:r>
      <w:r w:rsidR="00EB73C6" w:rsidRPr="00406DAA">
        <w:t>audits.</w:t>
      </w:r>
    </w:p>
    <w:p w14:paraId="2083D2DC" w14:textId="77777777" w:rsidR="00D270F1" w:rsidRPr="00406DAA" w:rsidRDefault="00D270F1" w:rsidP="00D270F1">
      <w:pPr>
        <w:pStyle w:val="ListParagraph"/>
        <w:spacing w:before="0" w:after="0"/>
        <w:ind w:left="1440"/>
        <w:jc w:val="left"/>
      </w:pPr>
    </w:p>
    <w:p w14:paraId="2BC938C7" w14:textId="6443A83B" w:rsidR="00D90CD5" w:rsidRPr="0010639E" w:rsidRDefault="00D90CD5">
      <w:pPr>
        <w:pStyle w:val="ListParagraph"/>
        <w:numPr>
          <w:ilvl w:val="1"/>
          <w:numId w:val="16"/>
        </w:numPr>
        <w:spacing w:before="0" w:after="0"/>
        <w:ind w:left="720"/>
        <w:jc w:val="left"/>
        <w:rPr>
          <w:highlight w:val="lightGray"/>
          <w:u w:val="single"/>
        </w:rPr>
      </w:pPr>
      <w:r w:rsidRPr="0010639E">
        <w:rPr>
          <w:highlight w:val="lightGray"/>
          <w:u w:val="single"/>
        </w:rPr>
        <w:t>Production Quality Metrics</w:t>
      </w:r>
    </w:p>
    <w:p w14:paraId="1299C21E" w14:textId="77777777" w:rsidR="002361B3" w:rsidRPr="00D270F1" w:rsidRDefault="002361B3" w:rsidP="002361B3">
      <w:pPr>
        <w:pStyle w:val="ListParagraph"/>
        <w:spacing w:before="0" w:after="0"/>
        <w:jc w:val="left"/>
        <w:rPr>
          <w:u w:val="single"/>
        </w:rPr>
      </w:pPr>
    </w:p>
    <w:p w14:paraId="2BC938C9" w14:textId="05CE22AA" w:rsidR="002667B3" w:rsidRPr="001355E7" w:rsidRDefault="00D270F1" w:rsidP="00D270F1">
      <w:pPr>
        <w:pStyle w:val="ListParagraph"/>
        <w:jc w:val="left"/>
        <w:rPr>
          <w:color w:val="FF0000"/>
        </w:rPr>
      </w:pPr>
      <w:r>
        <w:t>5.2.1</w:t>
      </w:r>
      <w:r w:rsidR="00D90CD5" w:rsidRPr="00406DAA">
        <w:t xml:space="preserve"> Supplier shall provide quality-related data (</w:t>
      </w:r>
      <w:r w:rsidR="002D728D" w:rsidRPr="00406DAA">
        <w:t>e.g.,</w:t>
      </w:r>
      <w:r w:rsidR="00D90CD5" w:rsidRPr="00406DAA">
        <w:t xml:space="preserve"> historic inspection, first time quality, and </w:t>
      </w:r>
      <w:r w:rsidR="00D90CD5" w:rsidRPr="00235235">
        <w:t xml:space="preserve">reject data) to GM upon request.  This data may be required to determine trends and to root cause quality </w:t>
      </w:r>
      <w:r w:rsidR="00D90CD5" w:rsidRPr="00235235">
        <w:lastRenderedPageBreak/>
        <w:t xml:space="preserve">problems at the GM Manufacturing or Assembly Plant. (Refer to </w:t>
      </w:r>
      <w:r w:rsidR="00DC6BA1" w:rsidRPr="00235235">
        <w:t xml:space="preserve">IATF 16949 </w:t>
      </w:r>
      <w:r w:rsidR="00235235" w:rsidRPr="00235235">
        <w:t xml:space="preserve">requirements </w:t>
      </w:r>
      <w:r w:rsidR="00DC6BA1" w:rsidRPr="00235235">
        <w:t xml:space="preserve">and </w:t>
      </w:r>
      <w:r w:rsidR="003C039C">
        <w:t>QM</w:t>
      </w:r>
      <w:r w:rsidR="00D90CD5" w:rsidRPr="00235235">
        <w:t>S Strategies</w:t>
      </w:r>
      <w:r w:rsidR="00F07797" w:rsidRPr="00235235">
        <w:t xml:space="preserve"> </w:t>
      </w:r>
      <w:r w:rsidR="00106D3A">
        <w:t>–</w:t>
      </w:r>
      <w:r w:rsidR="00F07797" w:rsidRPr="00235235">
        <w:t xml:space="preserve"> GM</w:t>
      </w:r>
      <w:r w:rsidR="00106D3A">
        <w:t xml:space="preserve"> </w:t>
      </w:r>
      <w:r w:rsidR="00F07797" w:rsidRPr="00235235">
        <w:t>1927 36 and GM</w:t>
      </w:r>
      <w:r w:rsidR="00106D3A">
        <w:t xml:space="preserve"> </w:t>
      </w:r>
      <w:r w:rsidR="00F07797" w:rsidRPr="00235235">
        <w:t xml:space="preserve">1927 30 </w:t>
      </w:r>
      <w:r w:rsidR="003C4D57" w:rsidRPr="003C4D57">
        <w:t>Quality Management Gap Assessment</w:t>
      </w:r>
      <w:r w:rsidR="00F07797" w:rsidRPr="00235235">
        <w:t>)</w:t>
      </w:r>
    </w:p>
    <w:p w14:paraId="2BC938CA" w14:textId="77777777" w:rsidR="002E2EA5" w:rsidRPr="00AF77FD" w:rsidRDefault="002E2EA5" w:rsidP="002E2EA5">
      <w:pPr>
        <w:jc w:val="left"/>
        <w:rPr>
          <w:b/>
          <w:sz w:val="18"/>
          <w:szCs w:val="18"/>
        </w:rPr>
      </w:pPr>
    </w:p>
    <w:p w14:paraId="2BC938CB" w14:textId="5B4C2C92" w:rsidR="008951BE" w:rsidRDefault="008951BE">
      <w:pPr>
        <w:pStyle w:val="ListParagraph"/>
        <w:numPr>
          <w:ilvl w:val="0"/>
          <w:numId w:val="16"/>
        </w:numPr>
        <w:jc w:val="left"/>
        <w:rPr>
          <w:b/>
          <w:u w:val="single"/>
        </w:rPr>
      </w:pPr>
      <w:r w:rsidRPr="002C24D1">
        <w:rPr>
          <w:b/>
          <w:u w:val="single"/>
        </w:rPr>
        <w:t>Shipping and logistics</w:t>
      </w:r>
    </w:p>
    <w:p w14:paraId="1456D274" w14:textId="77777777" w:rsidR="002C24D1" w:rsidRPr="002C24D1" w:rsidRDefault="002C24D1" w:rsidP="002C24D1">
      <w:pPr>
        <w:pStyle w:val="ListParagraph"/>
        <w:ind w:left="450"/>
        <w:jc w:val="left"/>
        <w:rPr>
          <w:b/>
          <w:u w:val="single"/>
        </w:rPr>
      </w:pPr>
    </w:p>
    <w:p w14:paraId="2BC938CC" w14:textId="196B615C" w:rsidR="008951BE" w:rsidRPr="0010639E" w:rsidRDefault="00811882">
      <w:pPr>
        <w:pStyle w:val="ListParagraph"/>
        <w:numPr>
          <w:ilvl w:val="1"/>
          <w:numId w:val="16"/>
        </w:numPr>
        <w:jc w:val="left"/>
        <w:rPr>
          <w:highlight w:val="lightGray"/>
          <w:u w:val="single"/>
        </w:rPr>
      </w:pPr>
      <w:r w:rsidRPr="0010639E">
        <w:rPr>
          <w:highlight w:val="lightGray"/>
          <w:u w:val="single"/>
        </w:rPr>
        <w:t>Containerization</w:t>
      </w:r>
    </w:p>
    <w:p w14:paraId="1BE9F059" w14:textId="4FA14D3B" w:rsidR="00445928" w:rsidRPr="00E66A6D" w:rsidRDefault="00535CA3" w:rsidP="00535CA3">
      <w:pPr>
        <w:pStyle w:val="ListParagraph"/>
        <w:numPr>
          <w:ilvl w:val="2"/>
          <w:numId w:val="16"/>
        </w:numPr>
      </w:pPr>
      <w:r w:rsidRPr="00E66A6D">
        <w:t>Packaging is part of the manufacturing process and shall be included as appropriate in the FMEA and Quality Plan. Approved Containers are used for regular production and all saleable build events.</w:t>
      </w:r>
    </w:p>
    <w:p w14:paraId="4667EF0F" w14:textId="09AD41DB" w:rsidR="00A60FA8" w:rsidRPr="0015141E" w:rsidRDefault="00A60FA8">
      <w:pPr>
        <w:pStyle w:val="ListParagraph"/>
        <w:numPr>
          <w:ilvl w:val="2"/>
          <w:numId w:val="16"/>
        </w:numPr>
      </w:pPr>
      <w:r w:rsidRPr="0015141E">
        <w:t>Production intent containers shall be used for any build events. Exceptions are documented, analyzed, and justified (</w:t>
      </w:r>
      <w:r w:rsidR="0010639E" w:rsidRPr="0015141E">
        <w:t>e.g.,</w:t>
      </w:r>
      <w:r w:rsidRPr="0015141E">
        <w:t xml:space="preserve"> overseas suppliers).   </w:t>
      </w:r>
    </w:p>
    <w:p w14:paraId="1C4AE001" w14:textId="3770CA17" w:rsidR="00A60FA8" w:rsidRPr="0015141E" w:rsidRDefault="00A60FA8">
      <w:pPr>
        <w:pStyle w:val="ListParagraph"/>
        <w:numPr>
          <w:ilvl w:val="2"/>
          <w:numId w:val="16"/>
        </w:numPr>
      </w:pPr>
      <w:r w:rsidRPr="0015141E">
        <w:t xml:space="preserve">A process should be in place to confirm container standards are maintained over the life cycle of their use.  Improvement process for out of standard conditions must rapidly return containers back to standards. </w:t>
      </w:r>
    </w:p>
    <w:p w14:paraId="7F8039C3" w14:textId="3192629B" w:rsidR="00A60FA8" w:rsidRPr="0015141E" w:rsidRDefault="00A60FA8">
      <w:pPr>
        <w:pStyle w:val="ListParagraph"/>
        <w:numPr>
          <w:ilvl w:val="2"/>
          <w:numId w:val="16"/>
        </w:numPr>
      </w:pPr>
      <w:r w:rsidRPr="0015141E">
        <w:t>Packaging shall not be a source of contamination.</w:t>
      </w:r>
    </w:p>
    <w:p w14:paraId="7825834B" w14:textId="16C1AA22" w:rsidR="00A60FA8" w:rsidRPr="0015141E" w:rsidRDefault="00A60FA8">
      <w:pPr>
        <w:pStyle w:val="ListParagraph"/>
        <w:numPr>
          <w:ilvl w:val="2"/>
          <w:numId w:val="16"/>
        </w:numPr>
      </w:pPr>
      <w:r w:rsidRPr="0015141E">
        <w:t>Containers, racks and/or bins used for WIP storage and movement protect the parts from damage and easily identify the parts as WIP.</w:t>
      </w:r>
    </w:p>
    <w:p w14:paraId="2BC938CE" w14:textId="194E04F6" w:rsidR="004A0DE4" w:rsidRPr="0010639E" w:rsidRDefault="008951BE">
      <w:pPr>
        <w:pStyle w:val="ListParagraph"/>
        <w:numPr>
          <w:ilvl w:val="1"/>
          <w:numId w:val="16"/>
        </w:numPr>
        <w:jc w:val="left"/>
        <w:rPr>
          <w:highlight w:val="lightGray"/>
          <w:u w:val="single"/>
        </w:rPr>
      </w:pPr>
      <w:r w:rsidRPr="0010639E">
        <w:rPr>
          <w:highlight w:val="lightGray"/>
          <w:u w:val="single"/>
        </w:rPr>
        <w:t>L</w:t>
      </w:r>
      <w:r w:rsidR="007F1423" w:rsidRPr="0010639E">
        <w:rPr>
          <w:highlight w:val="lightGray"/>
          <w:u w:val="single"/>
        </w:rPr>
        <w:t>abeling</w:t>
      </w:r>
    </w:p>
    <w:p w14:paraId="12CA91B4" w14:textId="7D9997CA" w:rsidR="005C086F" w:rsidRPr="0015141E" w:rsidRDefault="005C086F">
      <w:pPr>
        <w:pStyle w:val="ListParagraph"/>
        <w:numPr>
          <w:ilvl w:val="2"/>
          <w:numId w:val="16"/>
        </w:numPr>
        <w:jc w:val="left"/>
      </w:pPr>
      <w:r w:rsidRPr="0015141E">
        <w:t xml:space="preserve">All shipping containers </w:t>
      </w:r>
      <w:r w:rsidR="006F5508" w:rsidRPr="0015141E">
        <w:t>shall be</w:t>
      </w:r>
      <w:r w:rsidRPr="0015141E">
        <w:t xml:space="preserve"> labeled IAW GM1724A (Individual AIAG Shipping Labels) and/or GM1724B/C (Master Load Label)</w:t>
      </w:r>
    </w:p>
    <w:p w14:paraId="12C49C36" w14:textId="6F8A06CC" w:rsidR="003F0182" w:rsidRPr="0015141E" w:rsidRDefault="003F0182">
      <w:pPr>
        <w:pStyle w:val="ListParagraph"/>
        <w:numPr>
          <w:ilvl w:val="2"/>
          <w:numId w:val="16"/>
        </w:numPr>
        <w:jc w:val="left"/>
      </w:pPr>
      <w:r w:rsidRPr="0015141E">
        <w:t>Labeling Error proofing sh</w:t>
      </w:r>
      <w:r w:rsidR="006F5508" w:rsidRPr="0015141E">
        <w:t>all</w:t>
      </w:r>
      <w:r w:rsidRPr="0015141E">
        <w:t xml:space="preserve"> be included in Flow diagram, PFMEA and Control Plan.</w:t>
      </w:r>
    </w:p>
    <w:p w14:paraId="467BAAD5" w14:textId="56B19085" w:rsidR="00394F18" w:rsidRPr="002C24D1" w:rsidRDefault="00394F18">
      <w:pPr>
        <w:pStyle w:val="ListParagraph"/>
        <w:numPr>
          <w:ilvl w:val="2"/>
          <w:numId w:val="16"/>
        </w:numPr>
        <w:jc w:val="left"/>
      </w:pPr>
      <w:r w:rsidRPr="002C24D1">
        <w:t>If labeling is incorrect, parts should be considered 100% defective.</w:t>
      </w:r>
    </w:p>
    <w:p w14:paraId="33E90FBB" w14:textId="77777777" w:rsidR="002C24D1" w:rsidRPr="002C24D1" w:rsidRDefault="002C24D1" w:rsidP="002C24D1">
      <w:pPr>
        <w:pStyle w:val="ListParagraph"/>
        <w:ind w:left="3177"/>
        <w:jc w:val="left"/>
        <w:rPr>
          <w:u w:val="single"/>
        </w:rPr>
      </w:pPr>
    </w:p>
    <w:p w14:paraId="2BC938D0" w14:textId="75FA1EBC" w:rsidR="00D90CD5" w:rsidRPr="002C24D1" w:rsidRDefault="006C01EE">
      <w:pPr>
        <w:pStyle w:val="ListParagraph"/>
        <w:numPr>
          <w:ilvl w:val="0"/>
          <w:numId w:val="16"/>
        </w:numPr>
        <w:jc w:val="left"/>
        <w:rPr>
          <w:b/>
          <w:u w:val="single"/>
        </w:rPr>
      </w:pPr>
      <w:r w:rsidRPr="002C24D1">
        <w:rPr>
          <w:b/>
          <w:u w:val="single"/>
        </w:rPr>
        <w:t>Current Product Improvement Process</w:t>
      </w:r>
      <w:r w:rsidR="002238D7" w:rsidRPr="002C24D1">
        <w:rPr>
          <w:b/>
          <w:u w:val="single"/>
        </w:rPr>
        <w:t xml:space="preserve"> (CPIP)</w:t>
      </w:r>
    </w:p>
    <w:p w14:paraId="2BC938D1" w14:textId="77777777" w:rsidR="00D90CD5" w:rsidRPr="0010639E" w:rsidRDefault="00D90CD5">
      <w:pPr>
        <w:pStyle w:val="ListParagraph"/>
        <w:numPr>
          <w:ilvl w:val="1"/>
          <w:numId w:val="16"/>
        </w:numPr>
        <w:jc w:val="left"/>
        <w:rPr>
          <w:highlight w:val="lightGray"/>
          <w:u w:val="single"/>
        </w:rPr>
      </w:pPr>
      <w:r w:rsidRPr="0010639E">
        <w:rPr>
          <w:highlight w:val="lightGray"/>
          <w:u w:val="single"/>
        </w:rPr>
        <w:t>Advanced Problem Solving</w:t>
      </w:r>
    </w:p>
    <w:p w14:paraId="2BC938D2" w14:textId="6D5F3D9A" w:rsidR="00D90CD5" w:rsidRPr="00235235" w:rsidRDefault="00D90CD5">
      <w:pPr>
        <w:pStyle w:val="ListParagraph"/>
        <w:numPr>
          <w:ilvl w:val="2"/>
          <w:numId w:val="16"/>
        </w:numPr>
        <w:jc w:val="left"/>
      </w:pPr>
      <w:r w:rsidRPr="00235235">
        <w:t xml:space="preserve">Suppliers are required to demonstrate their capability to solve complex problems using advanced </w:t>
      </w:r>
      <w:r w:rsidR="00CB09B5" w:rsidRPr="00235235">
        <w:t>problem-solving</w:t>
      </w:r>
      <w:r w:rsidRPr="00235235">
        <w:t xml:space="preserve"> techniques such as the “Red X” system at GM. (Refer to </w:t>
      </w:r>
      <w:r w:rsidR="00CB09B5" w:rsidRPr="00235235">
        <w:t xml:space="preserve">IATF 16949 </w:t>
      </w:r>
      <w:r w:rsidR="00235235" w:rsidRPr="00235235">
        <w:t xml:space="preserve">requirements </w:t>
      </w:r>
      <w:r w:rsidR="00CB09B5" w:rsidRPr="00235235">
        <w:t xml:space="preserve">and </w:t>
      </w:r>
      <w:r w:rsidR="003C039C">
        <w:t>QM</w:t>
      </w:r>
      <w:r w:rsidRPr="00235235">
        <w:t>S Strategies</w:t>
      </w:r>
      <w:r w:rsidR="00F07797" w:rsidRPr="00235235">
        <w:t xml:space="preserve"> – GM</w:t>
      </w:r>
      <w:r w:rsidR="00AD4885">
        <w:t xml:space="preserve"> </w:t>
      </w:r>
      <w:r w:rsidR="00F07797" w:rsidRPr="00235235">
        <w:t>1927 36 and GM</w:t>
      </w:r>
      <w:r w:rsidR="00AD4885">
        <w:t xml:space="preserve"> </w:t>
      </w:r>
      <w:r w:rsidR="00F07797" w:rsidRPr="00235235">
        <w:t xml:space="preserve">1927 30 </w:t>
      </w:r>
      <w:r w:rsidR="003C4D57" w:rsidRPr="003C4D57">
        <w:t>Quality Management Gap Assessment</w:t>
      </w:r>
      <w:r w:rsidRPr="00235235">
        <w:t>)</w:t>
      </w:r>
    </w:p>
    <w:p w14:paraId="026963EB" w14:textId="77777777" w:rsidR="00A0467E" w:rsidRPr="00235235" w:rsidRDefault="00F13365">
      <w:pPr>
        <w:pStyle w:val="ListParagraph"/>
        <w:numPr>
          <w:ilvl w:val="2"/>
          <w:numId w:val="16"/>
        </w:numPr>
        <w:jc w:val="left"/>
      </w:pPr>
      <w:r w:rsidRPr="00235235">
        <w:t xml:space="preserve">Suppliers shall actively participate in the timely resolution of problems identified by GM’s CPIP.  Suppliers shall provide appropriate corrective action documentation and project status updates as requested. </w:t>
      </w:r>
    </w:p>
    <w:p w14:paraId="118AC93A" w14:textId="15654D0E" w:rsidR="008524E3" w:rsidRDefault="00E55E0D" w:rsidP="00961242">
      <w:pPr>
        <w:pStyle w:val="ListParagraph"/>
        <w:numPr>
          <w:ilvl w:val="2"/>
          <w:numId w:val="16"/>
        </w:numPr>
        <w:jc w:val="left"/>
      </w:pPr>
      <w:r w:rsidRPr="00235235">
        <w:t xml:space="preserve"> An Escalation Process for Problem Solving should be developed by Supplier to eliminate roadblocks and to support the supplier in faster solutions and implementation times. </w:t>
      </w:r>
      <w:r w:rsidR="00F13365" w:rsidRPr="00235235">
        <w:t xml:space="preserve">(Refer to </w:t>
      </w:r>
      <w:r w:rsidR="00CB09B5" w:rsidRPr="00235235">
        <w:t xml:space="preserve">IATF 16949 </w:t>
      </w:r>
      <w:r w:rsidR="00235235" w:rsidRPr="00235235">
        <w:t xml:space="preserve">requirements </w:t>
      </w:r>
      <w:r w:rsidR="00CB09B5" w:rsidRPr="00235235">
        <w:t xml:space="preserve">and </w:t>
      </w:r>
      <w:r w:rsidR="003C039C">
        <w:t>QM</w:t>
      </w:r>
      <w:r w:rsidR="00F13365" w:rsidRPr="00235235">
        <w:t>S Strategies</w:t>
      </w:r>
      <w:r w:rsidR="00841B2B" w:rsidRPr="00235235">
        <w:t xml:space="preserve"> – GM</w:t>
      </w:r>
      <w:r w:rsidR="00AD4885">
        <w:t xml:space="preserve"> </w:t>
      </w:r>
      <w:r w:rsidR="00841B2B" w:rsidRPr="00235235">
        <w:t>1927 36 and GM</w:t>
      </w:r>
      <w:r w:rsidR="00AD4885">
        <w:t xml:space="preserve"> </w:t>
      </w:r>
      <w:r w:rsidR="00841B2B" w:rsidRPr="00235235">
        <w:t xml:space="preserve">1927 </w:t>
      </w:r>
      <w:r w:rsidR="007F191B">
        <w:t xml:space="preserve">30 </w:t>
      </w:r>
      <w:r w:rsidR="003C4D57" w:rsidRPr="003C4D57">
        <w:t>Quality Management Gap Assessment</w:t>
      </w:r>
      <w:r w:rsidR="00F13365" w:rsidRPr="00235235">
        <w:t>)</w:t>
      </w:r>
      <w:r w:rsidR="00961242">
        <w:t>.</w:t>
      </w:r>
    </w:p>
    <w:p w14:paraId="2FFD15BD" w14:textId="77777777" w:rsidR="00D749F1" w:rsidRPr="00235235" w:rsidRDefault="00D749F1" w:rsidP="002C21F0">
      <w:pPr>
        <w:pStyle w:val="ListParagraph"/>
        <w:ind w:left="2358"/>
        <w:jc w:val="left"/>
      </w:pPr>
    </w:p>
    <w:p w14:paraId="2BC938D4" w14:textId="77777777" w:rsidR="00D87A76" w:rsidRPr="002C21F0" w:rsidRDefault="00873F3E">
      <w:pPr>
        <w:pStyle w:val="ListParagraph"/>
        <w:numPr>
          <w:ilvl w:val="0"/>
          <w:numId w:val="16"/>
        </w:numPr>
        <w:jc w:val="left"/>
        <w:rPr>
          <w:b/>
          <w:u w:val="single"/>
        </w:rPr>
      </w:pPr>
      <w:r w:rsidRPr="002C21F0">
        <w:rPr>
          <w:b/>
          <w:u w:val="single"/>
        </w:rPr>
        <w:t>Assembly Plant Support</w:t>
      </w:r>
    </w:p>
    <w:p w14:paraId="2BC938D8" w14:textId="77777777" w:rsidR="008212A3" w:rsidRPr="0010639E" w:rsidRDefault="008212A3">
      <w:pPr>
        <w:pStyle w:val="ListParagraph"/>
        <w:numPr>
          <w:ilvl w:val="1"/>
          <w:numId w:val="16"/>
        </w:numPr>
        <w:jc w:val="left"/>
        <w:rPr>
          <w:highlight w:val="lightGray"/>
          <w:u w:val="single"/>
        </w:rPr>
      </w:pPr>
      <w:r w:rsidRPr="0010639E">
        <w:rPr>
          <w:highlight w:val="lightGray"/>
          <w:u w:val="single"/>
        </w:rPr>
        <w:t>Supplier contacts for all shifts</w:t>
      </w:r>
    </w:p>
    <w:p w14:paraId="2BC938D9" w14:textId="77777777" w:rsidR="00CB38C8" w:rsidRPr="002667B3" w:rsidRDefault="00CB38C8">
      <w:pPr>
        <w:pStyle w:val="ListParagraph"/>
        <w:numPr>
          <w:ilvl w:val="2"/>
          <w:numId w:val="16"/>
        </w:numPr>
        <w:jc w:val="left"/>
      </w:pPr>
      <w:r w:rsidRPr="002667B3">
        <w:t xml:space="preserve">Supplier shall designate a specific supplier representative that will support each of the GM Plant’s shifts.  At a minimum the supplier </w:t>
      </w:r>
      <w:r w:rsidRPr="004F10DF">
        <w:t>designate should have</w:t>
      </w:r>
      <w:r w:rsidRPr="002667B3">
        <w:t xml:space="preserve"> the responsibility to:</w:t>
      </w:r>
    </w:p>
    <w:p w14:paraId="2BC938DA" w14:textId="77777777" w:rsidR="00CB38C8" w:rsidRPr="002667B3" w:rsidRDefault="00CB38C8" w:rsidP="003344E1">
      <w:pPr>
        <w:pStyle w:val="ListParagraph"/>
        <w:numPr>
          <w:ilvl w:val="3"/>
          <w:numId w:val="16"/>
        </w:numPr>
        <w:jc w:val="left"/>
      </w:pPr>
      <w:r w:rsidRPr="002667B3">
        <w:t>Implement immediate countermeasure to contain discrepant parts and to confirm that defective parts are not shipped to GM Plant.</w:t>
      </w:r>
    </w:p>
    <w:p w14:paraId="2BC938DB" w14:textId="77777777" w:rsidR="00CB38C8" w:rsidRPr="002667B3" w:rsidRDefault="00CB38C8" w:rsidP="003344E1">
      <w:pPr>
        <w:pStyle w:val="ListParagraph"/>
        <w:numPr>
          <w:ilvl w:val="3"/>
          <w:numId w:val="16"/>
        </w:numPr>
        <w:jc w:val="left"/>
      </w:pPr>
      <w:r w:rsidRPr="002667B3">
        <w:t>Approve GM Plant’s/SQE’s requests for rework and sort.</w:t>
      </w:r>
    </w:p>
    <w:p w14:paraId="2BC938DC" w14:textId="77777777" w:rsidR="00CB38C8" w:rsidRPr="002667B3" w:rsidRDefault="00CB38C8" w:rsidP="003344E1">
      <w:pPr>
        <w:pStyle w:val="ListParagraph"/>
        <w:numPr>
          <w:ilvl w:val="3"/>
          <w:numId w:val="16"/>
        </w:numPr>
        <w:jc w:val="left"/>
      </w:pPr>
      <w:r w:rsidRPr="002667B3">
        <w:t>Coordinate and provide resources to rework and sort parts.</w:t>
      </w:r>
    </w:p>
    <w:p w14:paraId="2BC938DD" w14:textId="77777777" w:rsidR="00CB38C8" w:rsidRPr="002667B3" w:rsidRDefault="00CB38C8" w:rsidP="003344E1">
      <w:pPr>
        <w:pStyle w:val="ListParagraph"/>
        <w:numPr>
          <w:ilvl w:val="3"/>
          <w:numId w:val="16"/>
        </w:numPr>
        <w:jc w:val="left"/>
      </w:pPr>
      <w:r w:rsidRPr="002667B3">
        <w:t>Provide sub-assemblies / components for required repair, related to quality issues.</w:t>
      </w:r>
    </w:p>
    <w:p w14:paraId="2BC938DE" w14:textId="77777777" w:rsidR="00CB38C8" w:rsidRPr="002667B3" w:rsidRDefault="00CB38C8" w:rsidP="003344E1">
      <w:pPr>
        <w:pStyle w:val="ListParagraph"/>
        <w:numPr>
          <w:ilvl w:val="3"/>
          <w:numId w:val="16"/>
        </w:numPr>
        <w:jc w:val="left"/>
      </w:pPr>
      <w:r w:rsidRPr="002667B3">
        <w:t>Provide clear information regarding any defective parts in-route to GM Plant (how to identify defect, disposition guidelines).</w:t>
      </w:r>
    </w:p>
    <w:p w14:paraId="2BC938DF" w14:textId="77777777" w:rsidR="00CB38C8" w:rsidRPr="002667B3" w:rsidRDefault="00CB38C8" w:rsidP="003344E1">
      <w:pPr>
        <w:pStyle w:val="ListParagraph"/>
        <w:numPr>
          <w:ilvl w:val="3"/>
          <w:numId w:val="16"/>
        </w:numPr>
        <w:jc w:val="left"/>
      </w:pPr>
      <w:r w:rsidRPr="002667B3">
        <w:t>Coordinate special delivery of certified OK parts.</w:t>
      </w:r>
    </w:p>
    <w:p w14:paraId="2BC938E0" w14:textId="77777777" w:rsidR="008212A3" w:rsidRPr="0010639E" w:rsidRDefault="008212A3">
      <w:pPr>
        <w:pStyle w:val="ListParagraph"/>
        <w:numPr>
          <w:ilvl w:val="1"/>
          <w:numId w:val="16"/>
        </w:numPr>
        <w:jc w:val="left"/>
        <w:rPr>
          <w:highlight w:val="lightGray"/>
          <w:u w:val="single"/>
        </w:rPr>
      </w:pPr>
      <w:r w:rsidRPr="0010639E">
        <w:rPr>
          <w:highlight w:val="lightGray"/>
          <w:u w:val="single"/>
        </w:rPr>
        <w:t>Pre-Production and Launch Phase</w:t>
      </w:r>
    </w:p>
    <w:p w14:paraId="53997AC9" w14:textId="0AF50DEF" w:rsidR="007E2635" w:rsidRDefault="00CB38C8" w:rsidP="00721850">
      <w:pPr>
        <w:pStyle w:val="ListParagraph"/>
        <w:numPr>
          <w:ilvl w:val="2"/>
          <w:numId w:val="16"/>
        </w:numPr>
        <w:jc w:val="left"/>
      </w:pPr>
      <w:r w:rsidRPr="002667B3">
        <w:t xml:space="preserve">Upon request of SQ or GM Plant, Supplier will provide on-site support during all pre-production build phases and production launch activities.  </w:t>
      </w:r>
    </w:p>
    <w:p w14:paraId="54CA98F8" w14:textId="77777777" w:rsidR="007E2635" w:rsidRPr="002667B3" w:rsidRDefault="007E2635" w:rsidP="007E2635">
      <w:pPr>
        <w:pStyle w:val="ListParagraph"/>
        <w:ind w:left="2358"/>
        <w:jc w:val="left"/>
      </w:pPr>
    </w:p>
    <w:p w14:paraId="2BC938E2" w14:textId="77777777" w:rsidR="006C01EE" w:rsidRPr="002C21F0" w:rsidRDefault="006C01EE">
      <w:pPr>
        <w:pStyle w:val="ListParagraph"/>
        <w:numPr>
          <w:ilvl w:val="0"/>
          <w:numId w:val="16"/>
        </w:numPr>
        <w:jc w:val="left"/>
        <w:rPr>
          <w:b/>
          <w:u w:val="single"/>
        </w:rPr>
      </w:pPr>
      <w:r w:rsidRPr="002C21F0">
        <w:rPr>
          <w:b/>
          <w:u w:val="single"/>
        </w:rPr>
        <w:t xml:space="preserve">Warranty </w:t>
      </w:r>
    </w:p>
    <w:p w14:paraId="2BC938E3" w14:textId="77777777" w:rsidR="003325B4" w:rsidRPr="0010639E" w:rsidRDefault="003325B4">
      <w:pPr>
        <w:pStyle w:val="ListParagraph"/>
        <w:numPr>
          <w:ilvl w:val="1"/>
          <w:numId w:val="16"/>
        </w:numPr>
        <w:jc w:val="left"/>
        <w:rPr>
          <w:highlight w:val="lightGray"/>
          <w:u w:val="single"/>
        </w:rPr>
      </w:pPr>
      <w:r w:rsidRPr="0010639E">
        <w:rPr>
          <w:highlight w:val="lightGray"/>
          <w:u w:val="single"/>
        </w:rPr>
        <w:t>Warranty Part Center Support</w:t>
      </w:r>
    </w:p>
    <w:p w14:paraId="2BC938E4" w14:textId="77777777" w:rsidR="00CB38C8" w:rsidRPr="002667B3" w:rsidRDefault="00CB38C8">
      <w:pPr>
        <w:pStyle w:val="ListParagraph"/>
        <w:numPr>
          <w:ilvl w:val="2"/>
          <w:numId w:val="16"/>
        </w:numPr>
        <w:jc w:val="left"/>
      </w:pPr>
      <w:r w:rsidRPr="002667B3">
        <w:t xml:space="preserve">Suppliers shall designate representatives that will be invited to WPAC Warranty Reviews of supplier parts, and be the </w:t>
      </w:r>
      <w:r w:rsidR="00B20B5C" w:rsidRPr="002667B3">
        <w:t>Supplier contact</w:t>
      </w:r>
      <w:r w:rsidRPr="002667B3">
        <w:t xml:space="preserve"> for Problem Resolution &amp; </w:t>
      </w:r>
      <w:r w:rsidRPr="002667B3">
        <w:lastRenderedPageBreak/>
        <w:t>Tracking System (PRTS) issues from WPAC Warranty Reviews</w:t>
      </w:r>
      <w:r w:rsidR="00AE346C" w:rsidRPr="002667B3">
        <w:t>. They shall m</w:t>
      </w:r>
      <w:r w:rsidRPr="002667B3">
        <w:t>onitor PartLink system for Recovery Group, Technical Factor, and Ordinary Warranty Term Billing</w:t>
      </w:r>
    </w:p>
    <w:p w14:paraId="2BC938E5" w14:textId="522BD986" w:rsidR="00CB38C8" w:rsidRPr="002667B3" w:rsidRDefault="00CB38C8">
      <w:pPr>
        <w:pStyle w:val="ListParagraph"/>
        <w:numPr>
          <w:ilvl w:val="2"/>
          <w:numId w:val="16"/>
        </w:numPr>
        <w:jc w:val="left"/>
      </w:pPr>
      <w:r w:rsidRPr="002667B3">
        <w:t xml:space="preserve">Suppliers responding to a </w:t>
      </w:r>
      <w:r w:rsidR="00C34C28" w:rsidRPr="002667B3">
        <w:t>PRTS with</w:t>
      </w:r>
      <w:r w:rsidRPr="002667B3">
        <w:t xml:space="preserve"> Problem Mainly Caused By</w:t>
      </w:r>
      <w:r w:rsidR="008F3366" w:rsidRPr="002667B3">
        <w:t xml:space="preserve"> “Supplier design”, “GM assembly”, “Product design”, “Marketing”, or “No trouble </w:t>
      </w:r>
      <w:r w:rsidR="008E3147" w:rsidRPr="002667B3">
        <w:t>found” will</w:t>
      </w:r>
      <w:r w:rsidRPr="002667B3">
        <w:t xml:space="preserve"> retain the parts for a minimum of 90 days from the date the Root Cause step of the PRTS is </w:t>
      </w:r>
      <w:r w:rsidR="009F6BB9" w:rsidRPr="002667B3">
        <w:t>approved by</w:t>
      </w:r>
      <w:r w:rsidRPr="002667B3">
        <w:t xml:space="preserve"> GM, during which time GM may request the parts back for further analysis.</w:t>
      </w:r>
    </w:p>
    <w:p w14:paraId="2BC938E6" w14:textId="77777777" w:rsidR="003325B4" w:rsidRPr="0010639E" w:rsidRDefault="00293D54">
      <w:pPr>
        <w:pStyle w:val="ListParagraph"/>
        <w:numPr>
          <w:ilvl w:val="1"/>
          <w:numId w:val="16"/>
        </w:numPr>
        <w:jc w:val="left"/>
        <w:rPr>
          <w:highlight w:val="lightGray"/>
          <w:u w:val="single"/>
        </w:rPr>
      </w:pPr>
      <w:r w:rsidRPr="0010639E">
        <w:rPr>
          <w:highlight w:val="lightGray"/>
          <w:u w:val="single"/>
        </w:rPr>
        <w:t xml:space="preserve">Test / </w:t>
      </w:r>
      <w:r w:rsidR="003325B4" w:rsidRPr="0010639E">
        <w:rPr>
          <w:highlight w:val="lightGray"/>
          <w:u w:val="single"/>
        </w:rPr>
        <w:t>Analysis Capability</w:t>
      </w:r>
    </w:p>
    <w:p w14:paraId="2BC938E7" w14:textId="77777777" w:rsidR="00AE346C" w:rsidRPr="009D33BD" w:rsidRDefault="00AE346C">
      <w:pPr>
        <w:pStyle w:val="ListParagraph"/>
        <w:numPr>
          <w:ilvl w:val="2"/>
          <w:numId w:val="16"/>
        </w:numPr>
        <w:jc w:val="left"/>
      </w:pPr>
      <w:r w:rsidRPr="002667B3">
        <w:t xml:space="preserve">Suppliers may have need to further analyze WPAC parts at their own facilities, in </w:t>
      </w:r>
      <w:r w:rsidRPr="009D33BD">
        <w:t>which case Supplier may be required to provide GM with a shipping account number/address based on the analysis location.</w:t>
      </w:r>
    </w:p>
    <w:p w14:paraId="2BC938E8" w14:textId="77777777" w:rsidR="0040686C" w:rsidRPr="009D33BD" w:rsidRDefault="0040686C">
      <w:pPr>
        <w:pStyle w:val="ListParagraph"/>
        <w:numPr>
          <w:ilvl w:val="2"/>
          <w:numId w:val="16"/>
        </w:numPr>
        <w:jc w:val="left"/>
      </w:pPr>
      <w:r w:rsidRPr="009D33BD">
        <w:t>The supplier shall report any and all safety related failure modes discovered during analysis of warranty data.</w:t>
      </w:r>
    </w:p>
    <w:p w14:paraId="2BC938E9" w14:textId="77777777" w:rsidR="008F3366" w:rsidRPr="0010639E" w:rsidRDefault="008F3366">
      <w:pPr>
        <w:pStyle w:val="ListParagraph"/>
        <w:numPr>
          <w:ilvl w:val="1"/>
          <w:numId w:val="16"/>
        </w:numPr>
        <w:jc w:val="left"/>
        <w:rPr>
          <w:highlight w:val="lightGray"/>
          <w:u w:val="single"/>
        </w:rPr>
      </w:pPr>
      <w:r w:rsidRPr="0010639E">
        <w:rPr>
          <w:highlight w:val="lightGray"/>
          <w:u w:val="single"/>
        </w:rPr>
        <w:t xml:space="preserve">Financial accountability </w:t>
      </w:r>
    </w:p>
    <w:p w14:paraId="2BC938EA" w14:textId="5218F0D7" w:rsidR="008F3366" w:rsidRPr="009D33BD" w:rsidRDefault="008C0BA0" w:rsidP="008C0BA0">
      <w:pPr>
        <w:pStyle w:val="ListParagraph"/>
        <w:numPr>
          <w:ilvl w:val="2"/>
          <w:numId w:val="16"/>
        </w:numPr>
        <w:jc w:val="left"/>
      </w:pPr>
      <w:r w:rsidRPr="009D33BD">
        <w:t>Suppliers shall accrue for their unbilled warranty spend.</w:t>
      </w:r>
    </w:p>
    <w:p w14:paraId="2BC938EB" w14:textId="77777777" w:rsidR="008F3366" w:rsidRPr="0010639E" w:rsidRDefault="0040686C">
      <w:pPr>
        <w:pStyle w:val="ListParagraph"/>
        <w:numPr>
          <w:ilvl w:val="1"/>
          <w:numId w:val="16"/>
        </w:numPr>
        <w:jc w:val="left"/>
        <w:rPr>
          <w:highlight w:val="lightGray"/>
          <w:u w:val="single"/>
        </w:rPr>
      </w:pPr>
      <w:r w:rsidRPr="0010639E">
        <w:rPr>
          <w:highlight w:val="lightGray"/>
          <w:u w:val="single"/>
        </w:rPr>
        <w:t>Warranty reduction support</w:t>
      </w:r>
    </w:p>
    <w:p w14:paraId="2BC938ED" w14:textId="256F2715" w:rsidR="00B20B5C" w:rsidRPr="009D33BD" w:rsidRDefault="0040686C">
      <w:pPr>
        <w:pStyle w:val="ListParagraph"/>
        <w:numPr>
          <w:ilvl w:val="2"/>
          <w:numId w:val="16"/>
        </w:numPr>
        <w:jc w:val="left"/>
      </w:pPr>
      <w:r w:rsidRPr="009D33BD">
        <w:t xml:space="preserve">The supplier shall have a plan to reduce supplier responsible warranty during the </w:t>
      </w:r>
      <w:r w:rsidR="009F6BB9" w:rsidRPr="009D33BD">
        <w:t>12-month</w:t>
      </w:r>
      <w:r w:rsidRPr="009D33BD">
        <w:t xml:space="preserve"> warranty time period.</w:t>
      </w:r>
    </w:p>
    <w:p w14:paraId="537B17AE" w14:textId="77777777" w:rsidR="008C0BA0" w:rsidRPr="009D33BD" w:rsidRDefault="008C0BA0" w:rsidP="008C0BA0">
      <w:pPr>
        <w:pStyle w:val="ListParagraph"/>
        <w:numPr>
          <w:ilvl w:val="2"/>
          <w:numId w:val="16"/>
        </w:numPr>
        <w:jc w:val="left"/>
      </w:pPr>
      <w:r w:rsidRPr="009D33BD">
        <w:t>Suppliers shall utilize the latest CQI-14 Automotive Warranty Management. The CQI-14 Assessment published by the AIAG shall be completed as required in the GM IATF 16949 Customer Specific Requirements.</w:t>
      </w:r>
    </w:p>
    <w:p w14:paraId="1D2A24BE" w14:textId="4BB28956" w:rsidR="008C0BA0" w:rsidRPr="009D33BD" w:rsidRDefault="008C0BA0" w:rsidP="008C0BA0">
      <w:pPr>
        <w:pStyle w:val="ListParagraph"/>
        <w:numPr>
          <w:ilvl w:val="2"/>
          <w:numId w:val="16"/>
        </w:numPr>
        <w:jc w:val="left"/>
      </w:pPr>
      <w:r w:rsidRPr="009D33BD">
        <w:t xml:space="preserve">Requests for information </w:t>
      </w:r>
      <w:r w:rsidR="000B5C74">
        <w:t>shall</w:t>
      </w:r>
      <w:r w:rsidRPr="009D33BD">
        <w:t xml:space="preserve"> be directed to your </w:t>
      </w:r>
      <w:r w:rsidRPr="009D33BD">
        <w:rPr>
          <w:b/>
          <w:bCs/>
        </w:rPr>
        <w:t>Warranty Performance Lead, found in GM SupplyPower/Collaborate/Document Library/OWT Contacts</w:t>
      </w:r>
      <w:r w:rsidR="009D33BD" w:rsidRPr="009D33BD">
        <w:rPr>
          <w:b/>
          <w:bCs/>
        </w:rPr>
        <w:t>.</w:t>
      </w:r>
    </w:p>
    <w:p w14:paraId="79467521" w14:textId="77777777" w:rsidR="001C49F0" w:rsidRPr="00941433" w:rsidRDefault="001C49F0" w:rsidP="001C49F0">
      <w:pPr>
        <w:jc w:val="left"/>
      </w:pPr>
    </w:p>
    <w:p w14:paraId="2BC938EE" w14:textId="77777777" w:rsidR="003325B4" w:rsidRPr="002C21F0" w:rsidRDefault="006C01EE">
      <w:pPr>
        <w:pStyle w:val="ListParagraph"/>
        <w:numPr>
          <w:ilvl w:val="0"/>
          <w:numId w:val="16"/>
        </w:numPr>
        <w:spacing w:before="0" w:after="0"/>
        <w:jc w:val="left"/>
        <w:rPr>
          <w:b/>
          <w:u w:val="single"/>
        </w:rPr>
      </w:pPr>
      <w:r w:rsidRPr="002C21F0">
        <w:rPr>
          <w:b/>
          <w:u w:val="single"/>
        </w:rPr>
        <w:t xml:space="preserve">Systems Access </w:t>
      </w:r>
    </w:p>
    <w:p w14:paraId="2BC938EF" w14:textId="77777777" w:rsidR="00996BDC" w:rsidRPr="0010639E" w:rsidRDefault="00996BDC">
      <w:pPr>
        <w:pStyle w:val="ListParagraph"/>
        <w:numPr>
          <w:ilvl w:val="1"/>
          <w:numId w:val="16"/>
        </w:numPr>
        <w:jc w:val="left"/>
        <w:rPr>
          <w:highlight w:val="lightGray"/>
          <w:u w:val="single"/>
        </w:rPr>
      </w:pPr>
      <w:r w:rsidRPr="0010639E">
        <w:rPr>
          <w:highlight w:val="lightGray"/>
          <w:u w:val="single"/>
        </w:rPr>
        <w:t>Supply Power</w:t>
      </w:r>
    </w:p>
    <w:p w14:paraId="2BC938F0" w14:textId="614E4CF8" w:rsidR="00996BDC" w:rsidRPr="00E12B04" w:rsidRDefault="00996BDC">
      <w:pPr>
        <w:pStyle w:val="ListParagraph"/>
        <w:numPr>
          <w:ilvl w:val="2"/>
          <w:numId w:val="16"/>
        </w:numPr>
        <w:jc w:val="left"/>
      </w:pPr>
      <w:r w:rsidRPr="002667B3">
        <w:t xml:space="preserve">Suppliers shall have internet access to effectively communicate with General Motors. GM Supplier Quality procedures and systems can be accessed through the </w:t>
      </w:r>
      <w:r w:rsidRPr="00E12B04">
        <w:t xml:space="preserve">GM SupplyPower web page (www.gmsupplypower.com).  </w:t>
      </w:r>
    </w:p>
    <w:p w14:paraId="2BC938F1" w14:textId="72D0558E" w:rsidR="00996BDC" w:rsidRPr="00E12B04" w:rsidRDefault="0068280E">
      <w:pPr>
        <w:pStyle w:val="ListParagraph"/>
        <w:numPr>
          <w:ilvl w:val="2"/>
          <w:numId w:val="16"/>
        </w:numPr>
        <w:jc w:val="left"/>
      </w:pPr>
      <w:r w:rsidRPr="00E12B04">
        <w:t xml:space="preserve">Suppliers shall have access to the Quality Data Analytics </w:t>
      </w:r>
      <w:r w:rsidR="009F6BB9" w:rsidRPr="00E12B04">
        <w:t>Platform (</w:t>
      </w:r>
      <w:r w:rsidRPr="00E12B04">
        <w:t>QDAP)</w:t>
      </w:r>
    </w:p>
    <w:p w14:paraId="2BC938F2" w14:textId="77777777" w:rsidR="00996BDC" w:rsidRPr="002667B3" w:rsidRDefault="00996BDC">
      <w:pPr>
        <w:pStyle w:val="ListParagraph"/>
        <w:numPr>
          <w:ilvl w:val="2"/>
          <w:numId w:val="16"/>
        </w:numPr>
        <w:jc w:val="left"/>
      </w:pPr>
      <w:r w:rsidRPr="002667B3">
        <w:t>Suppliers shall have access to the PartLink warranty claim system as appropriate.</w:t>
      </w:r>
    </w:p>
    <w:p w14:paraId="2BC938F3" w14:textId="68303FB7" w:rsidR="00996BDC" w:rsidRPr="002667B3" w:rsidRDefault="00996BDC">
      <w:pPr>
        <w:pStyle w:val="ListParagraph"/>
        <w:numPr>
          <w:ilvl w:val="3"/>
          <w:numId w:val="16"/>
        </w:numPr>
        <w:jc w:val="left"/>
      </w:pPr>
      <w:r w:rsidRPr="002667B3">
        <w:t>Instructions</w:t>
      </w:r>
      <w:r w:rsidR="008D6EFD" w:rsidRPr="002667B3">
        <w:t xml:space="preserve"> can be found in GM SupplyPower by selecting Coll</w:t>
      </w:r>
      <w:r w:rsidR="003A4668" w:rsidRPr="002667B3">
        <w:t>aboration then Document Library and then s</w:t>
      </w:r>
      <w:r w:rsidR="008D6EFD" w:rsidRPr="002667B3">
        <w:t>earch for PartLink</w:t>
      </w:r>
      <w:r w:rsidRPr="002667B3">
        <w:t>, but</w:t>
      </w:r>
      <w:r w:rsidR="003A4668" w:rsidRPr="002667B3">
        <w:t xml:space="preserve"> it </w:t>
      </w:r>
      <w:r w:rsidRPr="002667B3">
        <w:t>is only accessible after following the on boarding instructions.</w:t>
      </w:r>
    </w:p>
    <w:p w14:paraId="2BC938F4" w14:textId="77777777" w:rsidR="00996BDC" w:rsidRPr="002667B3" w:rsidRDefault="00996BDC">
      <w:pPr>
        <w:pStyle w:val="ListParagraph"/>
        <w:numPr>
          <w:ilvl w:val="2"/>
          <w:numId w:val="16"/>
        </w:numPr>
        <w:jc w:val="left"/>
      </w:pPr>
      <w:r w:rsidRPr="002667B3">
        <w:t xml:space="preserve">Supplier shall have access to GM’s Problem Resolution &amp; Tracking System (PRTS) in order to respond </w:t>
      </w:r>
      <w:r w:rsidR="00B20B5C" w:rsidRPr="002667B3">
        <w:t>when an issue is created.</w:t>
      </w:r>
    </w:p>
    <w:p w14:paraId="2DE259B0" w14:textId="435E5A81" w:rsidR="00235235" w:rsidRPr="002562BD" w:rsidRDefault="00996BDC">
      <w:pPr>
        <w:pStyle w:val="ListParagraph"/>
        <w:numPr>
          <w:ilvl w:val="3"/>
          <w:numId w:val="16"/>
        </w:numPr>
        <w:jc w:val="left"/>
      </w:pPr>
      <w:r w:rsidRPr="002667B3">
        <w:t xml:space="preserve">The PRTS Request Form can be found in the Supply Power </w:t>
      </w:r>
      <w:r w:rsidR="008D6EFD" w:rsidRPr="002667B3">
        <w:t xml:space="preserve">by selecting </w:t>
      </w:r>
      <w:r w:rsidR="008D6EFD" w:rsidRPr="002562BD">
        <w:t xml:space="preserve">Collaboration then Document Library </w:t>
      </w:r>
      <w:r w:rsidR="003A4668" w:rsidRPr="002562BD">
        <w:t>and then s</w:t>
      </w:r>
      <w:r w:rsidR="008D6EFD" w:rsidRPr="002562BD">
        <w:t xml:space="preserve">earch for </w:t>
      </w:r>
      <w:r w:rsidR="009F6BB9" w:rsidRPr="002562BD">
        <w:t>PRTS.</w:t>
      </w:r>
    </w:p>
    <w:p w14:paraId="2BC938F6" w14:textId="0B3B58BE" w:rsidR="00996BDC" w:rsidRPr="002562BD" w:rsidRDefault="00996BDC">
      <w:pPr>
        <w:pStyle w:val="ListParagraph"/>
        <w:numPr>
          <w:ilvl w:val="2"/>
          <w:numId w:val="16"/>
        </w:numPr>
        <w:jc w:val="left"/>
      </w:pPr>
      <w:r w:rsidRPr="002562BD">
        <w:t xml:space="preserve">Suppliers shall have access to </w:t>
      </w:r>
      <w:r w:rsidR="00490F4A" w:rsidRPr="002562BD">
        <w:t xml:space="preserve">the </w:t>
      </w:r>
      <w:r w:rsidRPr="002562BD">
        <w:t xml:space="preserve">Supplier Quality Management System (SQMS) to submit PPAP </w:t>
      </w:r>
      <w:r w:rsidR="00F96CB3" w:rsidRPr="002562BD">
        <w:t>(including</w:t>
      </w:r>
      <w:r w:rsidRPr="002562BD">
        <w:t xml:space="preserve"> Action Plans</w:t>
      </w:r>
      <w:r w:rsidR="00F96CB3" w:rsidRPr="002562BD">
        <w:t>)</w:t>
      </w:r>
      <w:r w:rsidR="00490F4A" w:rsidRPr="002562BD">
        <w:t xml:space="preserve"> and Run at Rate (capacity confirmation</w:t>
      </w:r>
      <w:r w:rsidR="00BF2522" w:rsidRPr="002562BD">
        <w:t>).</w:t>
      </w:r>
    </w:p>
    <w:p w14:paraId="2BC938F7" w14:textId="77777777" w:rsidR="00996BDC" w:rsidRPr="002562BD" w:rsidRDefault="00996BDC">
      <w:pPr>
        <w:pStyle w:val="ListParagraph"/>
        <w:numPr>
          <w:ilvl w:val="3"/>
          <w:numId w:val="16"/>
        </w:numPr>
        <w:jc w:val="left"/>
      </w:pPr>
      <w:r w:rsidRPr="002562BD">
        <w:t>Application instructions can be found in GM Supply Power by selecting Collaboration then Document Library – Search for SQMS</w:t>
      </w:r>
    </w:p>
    <w:p w14:paraId="4A48A235" w14:textId="4E4CC8F6" w:rsidR="00490F4A" w:rsidRPr="002562BD" w:rsidRDefault="00996BDC">
      <w:pPr>
        <w:pStyle w:val="ListParagraph"/>
        <w:numPr>
          <w:ilvl w:val="2"/>
          <w:numId w:val="16"/>
        </w:numPr>
        <w:spacing w:before="0" w:after="0"/>
        <w:jc w:val="left"/>
      </w:pPr>
      <w:r w:rsidRPr="002562BD">
        <w:t xml:space="preserve">Suppliers shall have access to </w:t>
      </w:r>
      <w:r w:rsidR="00490F4A" w:rsidRPr="002562BD">
        <w:t xml:space="preserve">the </w:t>
      </w:r>
      <w:r w:rsidR="00910C73" w:rsidRPr="002562BD">
        <w:t>Supplier</w:t>
      </w:r>
      <w:r w:rsidR="005A1D72" w:rsidRPr="002562BD">
        <w:t xml:space="preserve"> Certification Management System (SCMS)</w:t>
      </w:r>
      <w:r w:rsidR="008E3147">
        <w:rPr>
          <w:strike/>
        </w:rPr>
        <w:t xml:space="preserve"> </w:t>
      </w:r>
      <w:r w:rsidRPr="002562BD">
        <w:t xml:space="preserve">for </w:t>
      </w:r>
      <w:r w:rsidR="00490F4A" w:rsidRPr="002562BD">
        <w:t xml:space="preserve">reviewing </w:t>
      </w:r>
      <w:r w:rsidR="008E3147" w:rsidRPr="002562BD">
        <w:t>Sourceability</w:t>
      </w:r>
      <w:r w:rsidR="00490F4A" w:rsidRPr="002562BD">
        <w:t xml:space="preserve"> status, responding to </w:t>
      </w:r>
      <w:r w:rsidR="009F6BB9" w:rsidRPr="002562BD">
        <w:t>High-Risk</w:t>
      </w:r>
      <w:r w:rsidR="00490F4A" w:rsidRPr="002562BD">
        <w:t xml:space="preserve"> Validation issues,</w:t>
      </w:r>
    </w:p>
    <w:p w14:paraId="64D9E337" w14:textId="7A38177B" w:rsidR="00490F4A" w:rsidRPr="002562BD" w:rsidRDefault="00490F4A" w:rsidP="00490F4A">
      <w:pPr>
        <w:spacing w:before="0" w:after="0"/>
        <w:ind w:left="1638"/>
        <w:jc w:val="left"/>
      </w:pPr>
      <w:r w:rsidRPr="002562BD">
        <w:t xml:space="preserve">             and submitting audits.</w:t>
      </w:r>
    </w:p>
    <w:p w14:paraId="1EC739AF" w14:textId="1D0C5418" w:rsidR="00490F4A" w:rsidRPr="002562BD" w:rsidRDefault="00490F4A">
      <w:pPr>
        <w:pStyle w:val="ListParagraph"/>
        <w:numPr>
          <w:ilvl w:val="3"/>
          <w:numId w:val="16"/>
        </w:numPr>
        <w:spacing w:before="0" w:after="0"/>
        <w:jc w:val="left"/>
      </w:pPr>
      <w:r w:rsidRPr="002562BD">
        <w:t>Application instructions can be found in GM Supply Power by selecting Collaboration then Document Library – Search for SCMS</w:t>
      </w:r>
    </w:p>
    <w:p w14:paraId="0347203B" w14:textId="7283506B" w:rsidR="00490F4A" w:rsidRPr="002562BD" w:rsidRDefault="00490F4A">
      <w:pPr>
        <w:pStyle w:val="ListParagraph"/>
        <w:numPr>
          <w:ilvl w:val="2"/>
          <w:numId w:val="16"/>
        </w:numPr>
        <w:jc w:val="left"/>
      </w:pPr>
      <w:r w:rsidRPr="002562BD">
        <w:t xml:space="preserve">Suppliers shall have access to the Supplier Practical </w:t>
      </w:r>
      <w:r w:rsidR="009F6BB9" w:rsidRPr="002562BD">
        <w:t>Problem-Solving</w:t>
      </w:r>
      <w:r w:rsidRPr="002562BD">
        <w:t xml:space="preserve"> System </w:t>
      </w:r>
      <w:r w:rsidR="008524E3" w:rsidRPr="002562BD">
        <w:t>(SPPS) for reviewing and responding to quality and supply issues. Controlled Shipping will be managed through SPPS.</w:t>
      </w:r>
    </w:p>
    <w:p w14:paraId="0E0E484E" w14:textId="19D67B50" w:rsidR="008524E3" w:rsidRPr="002562BD" w:rsidRDefault="008524E3">
      <w:pPr>
        <w:pStyle w:val="ListParagraph"/>
        <w:numPr>
          <w:ilvl w:val="3"/>
          <w:numId w:val="16"/>
        </w:numPr>
        <w:spacing w:before="0" w:after="0"/>
        <w:jc w:val="left"/>
      </w:pPr>
      <w:r w:rsidRPr="002562BD">
        <w:t>Application instructions can be found in GM Supply Power by selecting Collaboration then Document Library – Search for SPPS</w:t>
      </w:r>
    </w:p>
    <w:p w14:paraId="1578B922" w14:textId="7A4AB74C" w:rsidR="008524E3" w:rsidRPr="002562BD" w:rsidRDefault="008524E3">
      <w:pPr>
        <w:pStyle w:val="ListParagraph"/>
        <w:numPr>
          <w:ilvl w:val="2"/>
          <w:numId w:val="16"/>
        </w:numPr>
        <w:jc w:val="left"/>
      </w:pPr>
      <w:r w:rsidRPr="002562BD">
        <w:t>Suppliers shall have access to the Auros System to submit and review Component Readiness Valves (CRV’s).</w:t>
      </w:r>
    </w:p>
    <w:p w14:paraId="4656BC24" w14:textId="261A5105" w:rsidR="008524E3" w:rsidRPr="002562BD" w:rsidRDefault="008524E3">
      <w:pPr>
        <w:pStyle w:val="ListParagraph"/>
        <w:numPr>
          <w:ilvl w:val="3"/>
          <w:numId w:val="16"/>
        </w:numPr>
        <w:spacing w:before="0" w:after="0"/>
        <w:jc w:val="left"/>
      </w:pPr>
      <w:r w:rsidRPr="002562BD">
        <w:t>Application instructions can be found in GM Supply Power by selecting Collaboration then Document Library – Search for Auros</w:t>
      </w:r>
    </w:p>
    <w:p w14:paraId="2BC93900" w14:textId="77777777" w:rsidR="00996BDC" w:rsidRPr="002667B3" w:rsidRDefault="00996BDC" w:rsidP="00996BDC">
      <w:pPr>
        <w:pStyle w:val="ListParagraph"/>
        <w:ind w:left="360"/>
        <w:jc w:val="left"/>
      </w:pPr>
    </w:p>
    <w:p w14:paraId="2BC93901" w14:textId="77777777" w:rsidR="00ED0CFC" w:rsidRPr="002C21F0" w:rsidRDefault="000A1994">
      <w:pPr>
        <w:pStyle w:val="ListParagraph"/>
        <w:numPr>
          <w:ilvl w:val="0"/>
          <w:numId w:val="16"/>
        </w:numPr>
        <w:spacing w:before="0" w:after="0"/>
        <w:jc w:val="left"/>
        <w:rPr>
          <w:b/>
          <w:u w:val="single"/>
        </w:rPr>
      </w:pPr>
      <w:r w:rsidRPr="002C21F0">
        <w:rPr>
          <w:b/>
          <w:u w:val="single"/>
        </w:rPr>
        <w:t>Co</w:t>
      </w:r>
      <w:r w:rsidR="00ED0CFC" w:rsidRPr="002C21F0">
        <w:rPr>
          <w:b/>
          <w:u w:val="single"/>
        </w:rPr>
        <w:t>mmodity focused Addendums</w:t>
      </w:r>
      <w:r w:rsidR="00ED0CFC" w:rsidRPr="002C21F0">
        <w:rPr>
          <w:b/>
          <w:u w:val="single"/>
        </w:rPr>
        <w:tab/>
      </w:r>
    </w:p>
    <w:p w14:paraId="2BC93902" w14:textId="77777777" w:rsidR="00ED0CFC" w:rsidRPr="002667B3" w:rsidRDefault="00ED0CFC">
      <w:pPr>
        <w:pStyle w:val="ListParagraph"/>
        <w:numPr>
          <w:ilvl w:val="1"/>
          <w:numId w:val="16"/>
        </w:numPr>
        <w:jc w:val="left"/>
      </w:pPr>
      <w:r w:rsidRPr="002667B3">
        <w:t xml:space="preserve">Propulsion Systems suppliers </w:t>
      </w:r>
      <w:r w:rsidR="00A36AA6" w:rsidRPr="002667B3">
        <w:t>shall</w:t>
      </w:r>
      <w:r w:rsidRPr="002667B3">
        <w:t xml:space="preserve"> adhere to the Supplier Qu</w:t>
      </w:r>
      <w:r w:rsidR="004C3C4B" w:rsidRPr="002667B3">
        <w:t>ality Statement of Requirements found in Appendix E.</w:t>
      </w:r>
    </w:p>
    <w:p w14:paraId="2BC93903" w14:textId="77777777" w:rsidR="004C3C4B" w:rsidRPr="002667B3" w:rsidRDefault="004C3C4B">
      <w:pPr>
        <w:pStyle w:val="ListParagraph"/>
        <w:numPr>
          <w:ilvl w:val="1"/>
          <w:numId w:val="16"/>
        </w:numPr>
        <w:jc w:val="left"/>
      </w:pPr>
      <w:r w:rsidRPr="002667B3">
        <w:t>Body, Interior, Exterior, Chassis</w:t>
      </w:r>
      <w:r w:rsidR="00527510" w:rsidRPr="002667B3">
        <w:t>,</w:t>
      </w:r>
      <w:r w:rsidRPr="002667B3">
        <w:t xml:space="preserve"> </w:t>
      </w:r>
      <w:r w:rsidR="00527510" w:rsidRPr="002667B3">
        <w:t xml:space="preserve">Thermal, </w:t>
      </w:r>
      <w:r w:rsidRPr="002667B3">
        <w:t xml:space="preserve">and Electrical suppliers </w:t>
      </w:r>
      <w:r w:rsidR="00A36AA6" w:rsidRPr="002667B3">
        <w:t>shall</w:t>
      </w:r>
      <w:r w:rsidRPr="002667B3">
        <w:t xml:space="preserve"> adhere to the Supplier Quality Statement of Requirements found in Appendix F.</w:t>
      </w:r>
    </w:p>
    <w:p w14:paraId="398EB68C" w14:textId="3280A0D6" w:rsidR="0091303D" w:rsidRDefault="00ED0CFC">
      <w:pPr>
        <w:pStyle w:val="ListParagraph"/>
        <w:numPr>
          <w:ilvl w:val="1"/>
          <w:numId w:val="16"/>
        </w:numPr>
        <w:jc w:val="left"/>
      </w:pPr>
      <w:r w:rsidRPr="002667B3">
        <w:t xml:space="preserve">SGM </w:t>
      </w:r>
      <w:r w:rsidR="004C3C4B" w:rsidRPr="002667B3">
        <w:t xml:space="preserve">: </w:t>
      </w:r>
      <w:r w:rsidRPr="002667B3">
        <w:t>Greenfield / Brownfield</w:t>
      </w:r>
      <w:r w:rsidR="004C3C4B" w:rsidRPr="002667B3">
        <w:t xml:space="preserve"> </w:t>
      </w:r>
      <w:r w:rsidR="001A2E33">
        <w:t xml:space="preserve">- </w:t>
      </w:r>
      <w:r w:rsidR="004C3C4B" w:rsidRPr="002667B3">
        <w:t>Appendix G</w:t>
      </w:r>
    </w:p>
    <w:p w14:paraId="05338E7D" w14:textId="77777777" w:rsidR="0091303D" w:rsidRPr="00BF6799" w:rsidRDefault="0091303D" w:rsidP="0091303D">
      <w:pPr>
        <w:pStyle w:val="ListParagraph"/>
        <w:ind w:left="1269"/>
        <w:jc w:val="left"/>
      </w:pPr>
    </w:p>
    <w:p w14:paraId="0F650718" w14:textId="2C645C54" w:rsidR="0091303D" w:rsidRPr="00BF6799" w:rsidRDefault="0091303D" w:rsidP="0091303D">
      <w:pPr>
        <w:pStyle w:val="ListParagraph"/>
        <w:numPr>
          <w:ilvl w:val="0"/>
          <w:numId w:val="16"/>
        </w:numPr>
        <w:rPr>
          <w:b/>
          <w:u w:val="single"/>
        </w:rPr>
      </w:pPr>
      <w:r w:rsidRPr="00BF6799">
        <w:rPr>
          <w:b/>
          <w:u w:val="single"/>
        </w:rPr>
        <w:t xml:space="preserve">Security of Software for Supplier Manufacturing </w:t>
      </w:r>
    </w:p>
    <w:p w14:paraId="177DC3A3" w14:textId="77777777" w:rsidR="0091303D" w:rsidRPr="00BF6799" w:rsidRDefault="0091303D" w:rsidP="0091303D">
      <w:pPr>
        <w:jc w:val="left"/>
      </w:pPr>
    </w:p>
    <w:p w14:paraId="3818520F" w14:textId="32971D1A" w:rsidR="0091303D" w:rsidRPr="0010639E" w:rsidRDefault="0091303D" w:rsidP="00067394">
      <w:pPr>
        <w:pStyle w:val="ListParagraph"/>
        <w:numPr>
          <w:ilvl w:val="1"/>
          <w:numId w:val="16"/>
        </w:numPr>
        <w:jc w:val="left"/>
        <w:rPr>
          <w:highlight w:val="lightGray"/>
          <w:u w:val="single"/>
        </w:rPr>
      </w:pPr>
      <w:r w:rsidRPr="0010639E">
        <w:rPr>
          <w:highlight w:val="lightGray"/>
          <w:u w:val="single"/>
        </w:rPr>
        <w:t>General</w:t>
      </w:r>
    </w:p>
    <w:p w14:paraId="2AB9BD12" w14:textId="77777777" w:rsidR="00067394" w:rsidRPr="00BF6799" w:rsidRDefault="00067394" w:rsidP="00067394">
      <w:pPr>
        <w:pStyle w:val="ListParagraph"/>
        <w:ind w:left="1269"/>
        <w:jc w:val="left"/>
        <w:rPr>
          <w:u w:val="single"/>
        </w:rPr>
      </w:pPr>
    </w:p>
    <w:p w14:paraId="16ECDAFB" w14:textId="5285CCA9" w:rsidR="0091303D" w:rsidRPr="00BF6799" w:rsidRDefault="0091303D" w:rsidP="0091303D">
      <w:pPr>
        <w:ind w:left="360"/>
        <w:jc w:val="left"/>
      </w:pPr>
      <w:r w:rsidRPr="00BF6799">
        <w:t xml:space="preserve">Herein are the minimum requirements that shall be incorporated into the manufacturing process for </w:t>
      </w:r>
      <w:r w:rsidRPr="00BF6799">
        <w:rPr>
          <w:i/>
          <w:iCs/>
        </w:rPr>
        <w:t>any</w:t>
      </w:r>
      <w:r w:rsidRPr="00BF6799">
        <w:t xml:space="preserve"> commodity. It is understood that advances in technology may require modifications to the following requirements to ensure </w:t>
      </w:r>
      <w:r w:rsidR="007C3F25" w:rsidRPr="00BF6799">
        <w:t xml:space="preserve">that </w:t>
      </w:r>
      <w:r w:rsidRPr="00BF6799">
        <w:t>processing and testing</w:t>
      </w:r>
      <w:r w:rsidR="007C3F25" w:rsidRPr="00BF6799">
        <w:t xml:space="preserve"> comply to currently accepted industry standards</w:t>
      </w:r>
      <w:r w:rsidRPr="00BF6799">
        <w:t xml:space="preserve">.  It is the responsibility of the supplier to ensure that the process is </w:t>
      </w:r>
      <w:r w:rsidR="007C3F25" w:rsidRPr="00BF6799">
        <w:rPr>
          <w:b/>
          <w:bCs/>
        </w:rPr>
        <w:t>up to</w:t>
      </w:r>
      <w:r w:rsidR="007C3F25" w:rsidRPr="00BF6799">
        <w:t xml:space="preserve"> </w:t>
      </w:r>
      <w:r w:rsidR="0079614B" w:rsidRPr="00BF6799">
        <w:rPr>
          <w:b/>
          <w:bCs/>
        </w:rPr>
        <w:t xml:space="preserve">currently accepted industry </w:t>
      </w:r>
      <w:r w:rsidR="0010639E" w:rsidRPr="00BF6799">
        <w:rPr>
          <w:b/>
          <w:bCs/>
        </w:rPr>
        <w:t>standard,</w:t>
      </w:r>
      <w:r w:rsidR="0079614B" w:rsidRPr="00BF6799">
        <w:t xml:space="preserve"> </w:t>
      </w:r>
      <w:r w:rsidRPr="00BF6799">
        <w:t>and that the GM SQE is both informed and in agreement to any modifications of the</w:t>
      </w:r>
      <w:r w:rsidR="0028610F" w:rsidRPr="00BF6799">
        <w:t xml:space="preserve"> </w:t>
      </w:r>
      <w:r w:rsidRPr="00BF6799">
        <w:t xml:space="preserve">requirements below. </w:t>
      </w:r>
    </w:p>
    <w:p w14:paraId="0A5EAF39" w14:textId="6183C36B" w:rsidR="0091303D" w:rsidRPr="00BF6799" w:rsidRDefault="0091303D" w:rsidP="0091303D">
      <w:pPr>
        <w:ind w:left="360"/>
        <w:jc w:val="left"/>
      </w:pPr>
      <w:r w:rsidRPr="00BF6799">
        <w:t>Supplier confirms that products sold to GM will be produced and supported under the following requirements. “</w:t>
      </w:r>
      <w:r w:rsidRPr="00BF6799">
        <w:rPr>
          <w:i/>
        </w:rPr>
        <w:t>Electronic Devices</w:t>
      </w:r>
      <w:r w:rsidRPr="00BF6799">
        <w:t>” refers to any object, machine, or piece of equipment that is used to store or process sensitive electronic information. “</w:t>
      </w:r>
      <w:r w:rsidRPr="00BF6799">
        <w:rPr>
          <w:i/>
        </w:rPr>
        <w:t>Business Enterprise Location”</w:t>
      </w:r>
      <w:r w:rsidRPr="00BF6799">
        <w:t xml:space="preserve"> refers to any facility (manufacturing, sales, distribution, engineering, etc.) involved in the design, manufacture and distribution of the product delivered to GM.</w:t>
      </w:r>
    </w:p>
    <w:p w14:paraId="6D74C4F8" w14:textId="77777777" w:rsidR="0091303D" w:rsidRPr="00BF6799" w:rsidRDefault="0091303D" w:rsidP="0091303D">
      <w:pPr>
        <w:jc w:val="left"/>
      </w:pPr>
    </w:p>
    <w:p w14:paraId="33B53ED4" w14:textId="027BF8B2" w:rsidR="0091303D" w:rsidRPr="0010639E" w:rsidRDefault="00067394" w:rsidP="0091303D">
      <w:pPr>
        <w:pStyle w:val="ListParagraph"/>
        <w:numPr>
          <w:ilvl w:val="1"/>
          <w:numId w:val="31"/>
        </w:numPr>
        <w:jc w:val="left"/>
        <w:rPr>
          <w:bCs/>
          <w:i/>
          <w:iCs/>
          <w:highlight w:val="lightGray"/>
          <w:u w:val="single"/>
        </w:rPr>
      </w:pPr>
      <w:r w:rsidRPr="00BF6799">
        <w:rPr>
          <w:bCs/>
          <w:i/>
          <w:iCs/>
        </w:rPr>
        <w:t xml:space="preserve">  </w:t>
      </w:r>
      <w:r w:rsidR="0091303D" w:rsidRPr="0010639E">
        <w:rPr>
          <w:bCs/>
          <w:i/>
          <w:iCs/>
          <w:highlight w:val="lightGray"/>
          <w:u w:val="single"/>
        </w:rPr>
        <w:t>Business Enterprise Locations</w:t>
      </w:r>
    </w:p>
    <w:p w14:paraId="4B3811AC" w14:textId="77777777" w:rsidR="0091303D" w:rsidRPr="00BF6799" w:rsidRDefault="0091303D" w:rsidP="0091303D">
      <w:pPr>
        <w:jc w:val="left"/>
        <w:rPr>
          <w:b/>
          <w:i/>
          <w:iCs/>
          <w:u w:val="single"/>
        </w:rPr>
      </w:pPr>
    </w:p>
    <w:p w14:paraId="1C4A8CEF" w14:textId="77777777" w:rsidR="00BC1858" w:rsidRPr="00BF6799" w:rsidRDefault="0091303D" w:rsidP="00BC1858">
      <w:pPr>
        <w:pStyle w:val="ListParagraph"/>
        <w:numPr>
          <w:ilvl w:val="2"/>
          <w:numId w:val="31"/>
        </w:numPr>
        <w:jc w:val="left"/>
        <w:rPr>
          <w:bCs/>
        </w:rPr>
      </w:pPr>
      <w:r w:rsidRPr="00BF6799">
        <w:rPr>
          <w:bCs/>
        </w:rPr>
        <w:t xml:space="preserve">A full-time employee or subcontracted IT security staff shall be available within 24 hours. </w:t>
      </w:r>
    </w:p>
    <w:p w14:paraId="77634C81" w14:textId="77777777" w:rsidR="00BC1858" w:rsidRPr="00BF6799" w:rsidRDefault="0091303D" w:rsidP="00BC1858">
      <w:pPr>
        <w:pStyle w:val="ListParagraph"/>
        <w:numPr>
          <w:ilvl w:val="2"/>
          <w:numId w:val="31"/>
        </w:numPr>
        <w:jc w:val="left"/>
        <w:rPr>
          <w:bCs/>
        </w:rPr>
      </w:pPr>
      <w:r w:rsidRPr="00BF6799">
        <w:rPr>
          <w:bCs/>
        </w:rPr>
        <w:t>An appropriate computer security education and awareness program shall be available to all employees and part of the standard training package.</w:t>
      </w:r>
    </w:p>
    <w:p w14:paraId="31A55823" w14:textId="77777777" w:rsidR="00BC1858" w:rsidRPr="00BF6799" w:rsidRDefault="0091303D" w:rsidP="00BC1858">
      <w:pPr>
        <w:pStyle w:val="ListParagraph"/>
        <w:numPr>
          <w:ilvl w:val="2"/>
          <w:numId w:val="31"/>
        </w:numPr>
        <w:jc w:val="left"/>
        <w:rPr>
          <w:bCs/>
        </w:rPr>
      </w:pPr>
      <w:r w:rsidRPr="00BF6799">
        <w:rPr>
          <w:bCs/>
        </w:rPr>
        <w:t>An automated method of detecting and blocking malicious e-mail prior to delivery shall be in place.</w:t>
      </w:r>
    </w:p>
    <w:p w14:paraId="622F53B0" w14:textId="77777777" w:rsidR="00BC1858" w:rsidRPr="00BF6799" w:rsidRDefault="0091303D" w:rsidP="00BC1858">
      <w:pPr>
        <w:pStyle w:val="ListParagraph"/>
        <w:numPr>
          <w:ilvl w:val="2"/>
          <w:numId w:val="31"/>
        </w:numPr>
        <w:jc w:val="left"/>
        <w:rPr>
          <w:bCs/>
        </w:rPr>
      </w:pPr>
      <w:r w:rsidRPr="00BF6799">
        <w:rPr>
          <w:bCs/>
        </w:rPr>
        <w:t xml:space="preserve">A Computer Incident Response process to respond to cyber-attacks shall be in place at each location. </w:t>
      </w:r>
    </w:p>
    <w:p w14:paraId="2695C668" w14:textId="77777777" w:rsidR="00BC1858" w:rsidRPr="00BF6799" w:rsidRDefault="0091303D" w:rsidP="00BC1858">
      <w:pPr>
        <w:pStyle w:val="ListParagraph"/>
        <w:numPr>
          <w:ilvl w:val="2"/>
          <w:numId w:val="31"/>
        </w:numPr>
        <w:jc w:val="left"/>
        <w:rPr>
          <w:bCs/>
        </w:rPr>
      </w:pPr>
      <w:r w:rsidRPr="00BF6799">
        <w:rPr>
          <w:bCs/>
        </w:rPr>
        <w:t xml:space="preserve">The use of automated tools and processes to mitigate Advanced Persistent Threat (APT) attacks shall be in place. Notification of any occurrences or attacks shall be communicated to GM. </w:t>
      </w:r>
    </w:p>
    <w:p w14:paraId="006082C4" w14:textId="07257326" w:rsidR="00BC1858" w:rsidRPr="00BF6799" w:rsidRDefault="0091303D" w:rsidP="00BC1858">
      <w:pPr>
        <w:pStyle w:val="ListParagraph"/>
        <w:numPr>
          <w:ilvl w:val="2"/>
          <w:numId w:val="31"/>
        </w:numPr>
        <w:jc w:val="left"/>
        <w:rPr>
          <w:bCs/>
        </w:rPr>
      </w:pPr>
      <w:r w:rsidRPr="00BF6799">
        <w:rPr>
          <w:bCs/>
        </w:rPr>
        <w:t>Access to high-risk (</w:t>
      </w:r>
      <w:r w:rsidR="00C82A19" w:rsidRPr="00BF6799">
        <w:rPr>
          <w:bCs/>
        </w:rPr>
        <w:t>e.g.,</w:t>
      </w:r>
      <w:r w:rsidRPr="00BF6799">
        <w:rPr>
          <w:bCs/>
        </w:rPr>
        <w:t xml:space="preserve"> reputation, content, and security) sites shall be restricted.</w:t>
      </w:r>
    </w:p>
    <w:p w14:paraId="1B7DB93A" w14:textId="1DAE42A7" w:rsidR="00BC1858" w:rsidRPr="00BF6799" w:rsidRDefault="0091303D" w:rsidP="00BC1858">
      <w:pPr>
        <w:pStyle w:val="ListParagraph"/>
        <w:numPr>
          <w:ilvl w:val="2"/>
          <w:numId w:val="31"/>
        </w:numPr>
        <w:jc w:val="left"/>
        <w:rPr>
          <w:bCs/>
        </w:rPr>
      </w:pPr>
      <w:r w:rsidRPr="00BF6799">
        <w:rPr>
          <w:bCs/>
        </w:rPr>
        <w:t>Exchanging sensitive information (as defined in appendix B – Glossary) with any other organization or business enterprise shall follow procedures for cyber security based on industry standards (</w:t>
      </w:r>
      <w:r w:rsidR="00C82A19" w:rsidRPr="00BF6799">
        <w:rPr>
          <w:bCs/>
        </w:rPr>
        <w:t>e.g.,</w:t>
      </w:r>
      <w:r w:rsidRPr="00BF6799">
        <w:rPr>
          <w:bCs/>
        </w:rPr>
        <w:t xml:space="preserve"> ISO 27001, NIST 800-53).</w:t>
      </w:r>
    </w:p>
    <w:p w14:paraId="2C75B82E" w14:textId="77777777" w:rsidR="00BC1858" w:rsidRPr="00BF6799" w:rsidRDefault="0091303D" w:rsidP="00BC1858">
      <w:pPr>
        <w:pStyle w:val="ListParagraph"/>
        <w:numPr>
          <w:ilvl w:val="2"/>
          <w:numId w:val="31"/>
        </w:numPr>
        <w:jc w:val="left"/>
        <w:rPr>
          <w:bCs/>
        </w:rPr>
      </w:pPr>
      <w:r w:rsidRPr="00BF6799">
        <w:t xml:space="preserve">As instructed by the GM Information Systems Innovation team, a review of the </w:t>
      </w:r>
      <w:r w:rsidRPr="00BF6799">
        <w:rPr>
          <w:i/>
        </w:rPr>
        <w:t>“Third Party Information Security Requirements” (TPISR)</w:t>
      </w:r>
      <w:r w:rsidRPr="00BF6799">
        <w:t xml:space="preserve"> shall be completed by the supplier and any concerns reviewed and documented.</w:t>
      </w:r>
    </w:p>
    <w:p w14:paraId="619D3972" w14:textId="384FFB15" w:rsidR="00BC1858" w:rsidRPr="00BF6799" w:rsidRDefault="0091303D" w:rsidP="00BC1858">
      <w:pPr>
        <w:pStyle w:val="ListParagraph"/>
        <w:numPr>
          <w:ilvl w:val="2"/>
          <w:numId w:val="31"/>
        </w:numPr>
        <w:jc w:val="left"/>
        <w:rPr>
          <w:bCs/>
        </w:rPr>
      </w:pPr>
      <w:r w:rsidRPr="00BF6799">
        <w:t xml:space="preserve">Requests for additional information can be directed to </w:t>
      </w:r>
      <w:hyperlink r:id="rId29" w:history="1">
        <w:r w:rsidR="00BC1858" w:rsidRPr="00BF6799">
          <w:rPr>
            <w:rStyle w:val="Hyperlink"/>
            <w:color w:val="auto"/>
          </w:rPr>
          <w:t>GM_Third_party_security_program@gm.com</w:t>
        </w:r>
      </w:hyperlink>
      <w:r w:rsidRPr="00BF6799">
        <w:t>.</w:t>
      </w:r>
    </w:p>
    <w:p w14:paraId="19D9FD07" w14:textId="1CF05D20" w:rsidR="00BC1858" w:rsidRPr="00BF6799" w:rsidRDefault="0091303D" w:rsidP="00BC1858">
      <w:pPr>
        <w:pStyle w:val="ListParagraph"/>
        <w:numPr>
          <w:ilvl w:val="2"/>
          <w:numId w:val="31"/>
        </w:numPr>
        <w:jc w:val="left"/>
        <w:rPr>
          <w:bCs/>
        </w:rPr>
      </w:pPr>
      <w:r w:rsidRPr="00BF6799">
        <w:rPr>
          <w:bCs/>
        </w:rPr>
        <w:t>The supplier shall communicate to GM Supplier Quality any Cybersecurity-related incidents within the manufacturing operations within 48 hours of detection.</w:t>
      </w:r>
      <w:r w:rsidR="0080664B" w:rsidRPr="00BF6799">
        <w:rPr>
          <w:bCs/>
        </w:rPr>
        <w:t xml:space="preserve"> </w:t>
      </w:r>
      <w:hyperlink r:id="rId30" w:history="1">
        <w:r w:rsidR="0080664B" w:rsidRPr="00BF6799">
          <w:rPr>
            <w:rStyle w:val="Hyperlink"/>
            <w:bCs/>
            <w:color w:val="auto"/>
          </w:rPr>
          <w:t>Cyber@GM.com</w:t>
        </w:r>
      </w:hyperlink>
    </w:p>
    <w:p w14:paraId="1793B74A" w14:textId="77777777" w:rsidR="00BC1858" w:rsidRPr="00BF6799" w:rsidRDefault="0091303D" w:rsidP="00BC1858">
      <w:pPr>
        <w:pStyle w:val="ListParagraph"/>
        <w:numPr>
          <w:ilvl w:val="2"/>
          <w:numId w:val="31"/>
        </w:numPr>
        <w:jc w:val="left"/>
        <w:rPr>
          <w:bCs/>
        </w:rPr>
      </w:pPr>
      <w:r w:rsidRPr="00BF6799">
        <w:rPr>
          <w:bCs/>
        </w:rPr>
        <w:t>Personal e-mail accounts shall not be used for business purposes with General Motors</w:t>
      </w:r>
    </w:p>
    <w:p w14:paraId="04AA0719" w14:textId="2CAA6BCB" w:rsidR="0091303D" w:rsidRPr="001A2E33" w:rsidRDefault="0091303D" w:rsidP="0091303D">
      <w:pPr>
        <w:pStyle w:val="ListParagraph"/>
        <w:numPr>
          <w:ilvl w:val="2"/>
          <w:numId w:val="31"/>
        </w:numPr>
        <w:jc w:val="left"/>
        <w:rPr>
          <w:bCs/>
        </w:rPr>
      </w:pPr>
      <w:r w:rsidRPr="00BF6799">
        <w:rPr>
          <w:bCs/>
        </w:rPr>
        <w:t>Cloud based services shall be approved by GM Information Security.</w:t>
      </w:r>
    </w:p>
    <w:p w14:paraId="6A4EDA39" w14:textId="77777777" w:rsidR="0028610F" w:rsidRPr="00BF6799" w:rsidRDefault="0028610F" w:rsidP="0091303D">
      <w:pPr>
        <w:jc w:val="left"/>
        <w:rPr>
          <w:bCs/>
        </w:rPr>
      </w:pPr>
    </w:p>
    <w:p w14:paraId="09DF1038" w14:textId="3838AC09" w:rsidR="0091303D" w:rsidRPr="00C82A19" w:rsidRDefault="00BC1858" w:rsidP="00BC1858">
      <w:pPr>
        <w:pStyle w:val="ListParagraph"/>
        <w:numPr>
          <w:ilvl w:val="1"/>
          <w:numId w:val="31"/>
        </w:numPr>
        <w:jc w:val="left"/>
        <w:rPr>
          <w:bCs/>
          <w:i/>
          <w:iCs/>
          <w:highlight w:val="lightGray"/>
          <w:u w:val="single"/>
        </w:rPr>
      </w:pPr>
      <w:r w:rsidRPr="00BF6799">
        <w:rPr>
          <w:bCs/>
          <w:i/>
          <w:iCs/>
          <w:u w:val="single"/>
        </w:rPr>
        <w:t xml:space="preserve">  </w:t>
      </w:r>
      <w:r w:rsidR="0091303D" w:rsidRPr="00C82A19">
        <w:rPr>
          <w:bCs/>
          <w:i/>
          <w:iCs/>
          <w:highlight w:val="lightGray"/>
          <w:u w:val="single"/>
        </w:rPr>
        <w:t>Business Enterprise Devices</w:t>
      </w:r>
    </w:p>
    <w:p w14:paraId="4D7DE86B" w14:textId="77777777" w:rsidR="0091303D" w:rsidRPr="00BF6799" w:rsidRDefault="0091303D" w:rsidP="0091303D">
      <w:pPr>
        <w:jc w:val="left"/>
        <w:rPr>
          <w:b/>
          <w:i/>
          <w:iCs/>
          <w:u w:val="single"/>
        </w:rPr>
      </w:pPr>
    </w:p>
    <w:p w14:paraId="6491C3E9" w14:textId="77777777" w:rsidR="00A65644" w:rsidRPr="00BF6799" w:rsidRDefault="0091303D" w:rsidP="00A65644">
      <w:pPr>
        <w:pStyle w:val="ListParagraph"/>
        <w:numPr>
          <w:ilvl w:val="2"/>
          <w:numId w:val="31"/>
        </w:numPr>
        <w:jc w:val="left"/>
      </w:pPr>
      <w:r w:rsidRPr="00BF6799">
        <w:rPr>
          <w:bCs/>
        </w:rPr>
        <w:t xml:space="preserve">The use of Personal Electronic Devices shall not be allowed to access GM information unless additional security measures are in place. These measures shall be reviewed and approved by the appropriate GM cyber security personnel. </w:t>
      </w:r>
    </w:p>
    <w:p w14:paraId="3DC219BE" w14:textId="77777777" w:rsidR="00A65644" w:rsidRPr="00BF6799" w:rsidRDefault="0091303D" w:rsidP="00A65644">
      <w:pPr>
        <w:pStyle w:val="ListParagraph"/>
        <w:numPr>
          <w:ilvl w:val="2"/>
          <w:numId w:val="31"/>
        </w:numPr>
        <w:jc w:val="left"/>
      </w:pPr>
      <w:r w:rsidRPr="00BF6799">
        <w:rPr>
          <w:bCs/>
        </w:rPr>
        <w:lastRenderedPageBreak/>
        <w:t xml:space="preserve">Access control for all </w:t>
      </w:r>
      <w:r w:rsidRPr="00BF6799">
        <w:rPr>
          <w:bCs/>
          <w:i/>
        </w:rPr>
        <w:t>Electronic Devices</w:t>
      </w:r>
      <w:r w:rsidRPr="00BF6799">
        <w:rPr>
          <w:bCs/>
        </w:rPr>
        <w:t xml:space="preserve"> and/or IT services shall be configured using the “least privilege model” (a person only has access to the data/device that they need).</w:t>
      </w:r>
    </w:p>
    <w:p w14:paraId="23A29F4F" w14:textId="4CD3BDC5" w:rsidR="00A65644" w:rsidRPr="00BF6799" w:rsidRDefault="0091303D" w:rsidP="00A65644">
      <w:pPr>
        <w:pStyle w:val="ListParagraph"/>
        <w:numPr>
          <w:ilvl w:val="2"/>
          <w:numId w:val="31"/>
        </w:numPr>
        <w:jc w:val="left"/>
      </w:pPr>
      <w:r w:rsidRPr="00BF6799">
        <w:rPr>
          <w:bCs/>
          <w:i/>
        </w:rPr>
        <w:t>Electronic Devices</w:t>
      </w:r>
      <w:r w:rsidRPr="00BF6799">
        <w:rPr>
          <w:bCs/>
        </w:rPr>
        <w:t xml:space="preserve"> shall have a unique </w:t>
      </w:r>
      <w:r w:rsidR="008E3147" w:rsidRPr="00BF6799">
        <w:rPr>
          <w:bCs/>
        </w:rPr>
        <w:t>username</w:t>
      </w:r>
      <w:r w:rsidRPr="00BF6799">
        <w:rPr>
          <w:bCs/>
        </w:rPr>
        <w:t xml:space="preserve"> and complex password to access the system.</w:t>
      </w:r>
    </w:p>
    <w:p w14:paraId="3C450DBD" w14:textId="5E55462A" w:rsidR="00A65644" w:rsidRPr="00BF6799" w:rsidRDefault="0091303D" w:rsidP="00A65644">
      <w:pPr>
        <w:pStyle w:val="ListParagraph"/>
        <w:numPr>
          <w:ilvl w:val="2"/>
          <w:numId w:val="31"/>
        </w:numPr>
        <w:jc w:val="left"/>
      </w:pPr>
      <w:r w:rsidRPr="00BF6799">
        <w:rPr>
          <w:bCs/>
          <w:i/>
        </w:rPr>
        <w:t>Electronic Devices</w:t>
      </w:r>
      <w:r w:rsidRPr="00BF6799">
        <w:rPr>
          <w:bCs/>
        </w:rPr>
        <w:t xml:space="preserve"> shall have vulnerability scanning (</w:t>
      </w:r>
      <w:r w:rsidR="003B42D8" w:rsidRPr="00BF6799">
        <w:rPr>
          <w:bCs/>
        </w:rPr>
        <w:t>i.e.,</w:t>
      </w:r>
      <w:r w:rsidRPr="00BF6799">
        <w:rPr>
          <w:bCs/>
        </w:rPr>
        <w:t xml:space="preserve"> Coverity, Protocode, etc.) performed at least monthly, and the vulnerabilities are remediated in a </w:t>
      </w:r>
      <w:r w:rsidR="003B42D8" w:rsidRPr="00BF6799">
        <w:rPr>
          <w:bCs/>
        </w:rPr>
        <w:t>risk-based</w:t>
      </w:r>
      <w:r w:rsidRPr="00BF6799">
        <w:rPr>
          <w:bCs/>
        </w:rPr>
        <w:t xml:space="preserve"> priority report, with the highest priority vulnerabilities being fixed first. The report shall be available to the SQE upon request.</w:t>
      </w:r>
    </w:p>
    <w:p w14:paraId="57C6AC66" w14:textId="3EB26C43" w:rsidR="00A65644" w:rsidRPr="00BF6799" w:rsidRDefault="0091303D" w:rsidP="00A65644">
      <w:pPr>
        <w:pStyle w:val="ListParagraph"/>
        <w:numPr>
          <w:ilvl w:val="2"/>
          <w:numId w:val="31"/>
        </w:numPr>
        <w:jc w:val="left"/>
      </w:pPr>
      <w:r w:rsidRPr="00BF6799">
        <w:rPr>
          <w:bCs/>
          <w:i/>
        </w:rPr>
        <w:t>Electronic Devices</w:t>
      </w:r>
      <w:r w:rsidRPr="00BF6799">
        <w:rPr>
          <w:bCs/>
        </w:rPr>
        <w:t xml:space="preserve"> shall have unnecessary ports and services disabled when used for limited functions such as when a </w:t>
      </w:r>
      <w:r w:rsidR="009F6BB9" w:rsidRPr="00BF6799">
        <w:rPr>
          <w:bCs/>
        </w:rPr>
        <w:t>device act</w:t>
      </w:r>
      <w:r w:rsidRPr="00BF6799">
        <w:rPr>
          <w:bCs/>
        </w:rPr>
        <w:t xml:space="preserve"> 1) solely as a file server versus 2) acting as file server / FTP server / web server.</w:t>
      </w:r>
    </w:p>
    <w:p w14:paraId="1CB78A40" w14:textId="77777777" w:rsidR="00A65644" w:rsidRPr="00BF6799" w:rsidRDefault="0091303D" w:rsidP="00A65644">
      <w:pPr>
        <w:pStyle w:val="ListParagraph"/>
        <w:numPr>
          <w:ilvl w:val="2"/>
          <w:numId w:val="31"/>
        </w:numPr>
        <w:jc w:val="left"/>
      </w:pPr>
      <w:r w:rsidRPr="00BF6799">
        <w:rPr>
          <w:bCs/>
          <w:i/>
        </w:rPr>
        <w:t>Electronic Devices</w:t>
      </w:r>
      <w:r w:rsidRPr="00BF6799">
        <w:rPr>
          <w:bCs/>
        </w:rPr>
        <w:t xml:space="preserve"> shall have commercially available antivirus and malware detection programs installed and updated regularly.</w:t>
      </w:r>
    </w:p>
    <w:p w14:paraId="4FE0A893" w14:textId="77777777" w:rsidR="00A65644" w:rsidRPr="00BF6799" w:rsidRDefault="0091303D" w:rsidP="00A65644">
      <w:pPr>
        <w:pStyle w:val="ListParagraph"/>
        <w:numPr>
          <w:ilvl w:val="2"/>
          <w:numId w:val="31"/>
        </w:numPr>
        <w:jc w:val="left"/>
      </w:pPr>
      <w:r w:rsidRPr="00BF6799">
        <w:rPr>
          <w:bCs/>
        </w:rPr>
        <w:t xml:space="preserve"> </w:t>
      </w:r>
      <w:r w:rsidRPr="00BF6799">
        <w:rPr>
          <w:bCs/>
          <w:i/>
        </w:rPr>
        <w:t>Electronic Devices</w:t>
      </w:r>
      <w:r w:rsidRPr="00BF6799">
        <w:rPr>
          <w:bCs/>
        </w:rPr>
        <w:t xml:space="preserve"> that store or process a third-party company's sensitive information shall be protected from the Internet by a firewall.</w:t>
      </w:r>
    </w:p>
    <w:p w14:paraId="1519199F" w14:textId="77777777" w:rsidR="00A65644" w:rsidRPr="00BF6799" w:rsidRDefault="0091303D" w:rsidP="00A65644">
      <w:pPr>
        <w:pStyle w:val="ListParagraph"/>
        <w:numPr>
          <w:ilvl w:val="2"/>
          <w:numId w:val="31"/>
        </w:numPr>
        <w:jc w:val="left"/>
      </w:pPr>
      <w:r w:rsidRPr="00BF6799">
        <w:rPr>
          <w:bCs/>
          <w:i/>
        </w:rPr>
        <w:t>Electronic Devices</w:t>
      </w:r>
      <w:r w:rsidRPr="00BF6799">
        <w:rPr>
          <w:bCs/>
        </w:rPr>
        <w:t xml:space="preserve"> capable of transferring sensitive information shall be encrypted.</w:t>
      </w:r>
    </w:p>
    <w:p w14:paraId="5BB7135B" w14:textId="77777777" w:rsidR="00A65644" w:rsidRPr="00BF6799" w:rsidRDefault="0091303D" w:rsidP="00A65644">
      <w:pPr>
        <w:pStyle w:val="ListParagraph"/>
        <w:numPr>
          <w:ilvl w:val="2"/>
          <w:numId w:val="31"/>
        </w:numPr>
        <w:jc w:val="left"/>
      </w:pPr>
      <w:r w:rsidRPr="00BF6799">
        <w:rPr>
          <w:bCs/>
        </w:rPr>
        <w:t>A 2-factor authentication process for an</w:t>
      </w:r>
      <w:r w:rsidRPr="00BF6799">
        <w:t xml:space="preserve"> </w:t>
      </w:r>
      <w:r w:rsidRPr="00BF6799">
        <w:rPr>
          <w:bCs/>
          <w:i/>
        </w:rPr>
        <w:t>Electronic Device</w:t>
      </w:r>
      <w:r w:rsidRPr="00BF6799">
        <w:t xml:space="preserve"> </w:t>
      </w:r>
      <w:r w:rsidRPr="00BF6799">
        <w:rPr>
          <w:bCs/>
        </w:rPr>
        <w:t xml:space="preserve">to gain remote access shall be utilized.  Allowing the system to remember the device should not be allowed. </w:t>
      </w:r>
    </w:p>
    <w:p w14:paraId="18219976" w14:textId="7AEC58DB" w:rsidR="00A65644" w:rsidRPr="00BF6799" w:rsidRDefault="0091303D" w:rsidP="00A65644">
      <w:pPr>
        <w:pStyle w:val="ListParagraph"/>
        <w:numPr>
          <w:ilvl w:val="2"/>
          <w:numId w:val="31"/>
        </w:numPr>
        <w:jc w:val="left"/>
      </w:pPr>
      <w:r w:rsidRPr="00BF6799">
        <w:rPr>
          <w:bCs/>
        </w:rPr>
        <w:t xml:space="preserve">Mobile </w:t>
      </w:r>
      <w:r w:rsidRPr="00BF6799">
        <w:rPr>
          <w:bCs/>
          <w:i/>
        </w:rPr>
        <w:t>Electronic Devices</w:t>
      </w:r>
      <w:r w:rsidRPr="00BF6799">
        <w:rPr>
          <w:bCs/>
        </w:rPr>
        <w:t xml:space="preserve"> (</w:t>
      </w:r>
      <w:r w:rsidR="003B42D8" w:rsidRPr="00BF6799">
        <w:rPr>
          <w:bCs/>
        </w:rPr>
        <w:t>e.g.,</w:t>
      </w:r>
      <w:r w:rsidRPr="00BF6799">
        <w:rPr>
          <w:bCs/>
        </w:rPr>
        <w:t xml:space="preserve"> smartphones, tablets) shall have mobile device management (MDM) provided by a company owned centrally managed infrastructure and have access controlled by a complex password. </w:t>
      </w:r>
    </w:p>
    <w:p w14:paraId="4C14CB2A" w14:textId="77777777" w:rsidR="00A65644" w:rsidRPr="00BF6799" w:rsidRDefault="0091303D" w:rsidP="00A65644">
      <w:pPr>
        <w:pStyle w:val="ListParagraph"/>
        <w:numPr>
          <w:ilvl w:val="2"/>
          <w:numId w:val="31"/>
        </w:numPr>
        <w:jc w:val="left"/>
      </w:pPr>
      <w:r w:rsidRPr="00BF6799">
        <w:rPr>
          <w:bCs/>
        </w:rPr>
        <w:t xml:space="preserve">Unsecured public Wi-Fi shall not be used to communicate with GM unless a Virtual Private Network (VPN) is utilized.  </w:t>
      </w:r>
    </w:p>
    <w:p w14:paraId="266123F3" w14:textId="6E712C46" w:rsidR="0091303D" w:rsidRPr="00BF6799" w:rsidRDefault="0091303D" w:rsidP="00A65644">
      <w:pPr>
        <w:pStyle w:val="ListParagraph"/>
        <w:numPr>
          <w:ilvl w:val="2"/>
          <w:numId w:val="31"/>
        </w:numPr>
        <w:jc w:val="left"/>
      </w:pPr>
      <w:r w:rsidRPr="00BF6799">
        <w:rPr>
          <w:bCs/>
        </w:rPr>
        <w:t xml:space="preserve">When using Portable Electronic Devices, the feature of remembering </w:t>
      </w:r>
      <w:r w:rsidR="008E3147" w:rsidRPr="00BF6799">
        <w:rPr>
          <w:bCs/>
        </w:rPr>
        <w:t>username</w:t>
      </w:r>
      <w:r w:rsidRPr="00BF6799">
        <w:rPr>
          <w:bCs/>
        </w:rPr>
        <w:t xml:space="preserve"> and password shall not be allowed.</w:t>
      </w:r>
    </w:p>
    <w:p w14:paraId="77ACF079" w14:textId="77777777" w:rsidR="0091303D" w:rsidRPr="00BF6799" w:rsidRDefault="0091303D" w:rsidP="0091303D">
      <w:pPr>
        <w:jc w:val="left"/>
      </w:pPr>
    </w:p>
    <w:p w14:paraId="409251EF" w14:textId="6AE64873" w:rsidR="0091303D" w:rsidRPr="00C82A19" w:rsidRDefault="00067394" w:rsidP="00A65644">
      <w:pPr>
        <w:pStyle w:val="ListParagraph"/>
        <w:numPr>
          <w:ilvl w:val="1"/>
          <w:numId w:val="31"/>
        </w:numPr>
        <w:jc w:val="left"/>
        <w:rPr>
          <w:bCs/>
          <w:i/>
          <w:iCs/>
          <w:highlight w:val="lightGray"/>
          <w:u w:val="single"/>
        </w:rPr>
      </w:pPr>
      <w:r w:rsidRPr="00BF6799">
        <w:rPr>
          <w:bCs/>
          <w:i/>
          <w:iCs/>
        </w:rPr>
        <w:t xml:space="preserve">  </w:t>
      </w:r>
      <w:r w:rsidR="0091303D" w:rsidRPr="00C82A19">
        <w:rPr>
          <w:bCs/>
          <w:i/>
          <w:iCs/>
          <w:highlight w:val="lightGray"/>
          <w:u w:val="single"/>
        </w:rPr>
        <w:t>Equipment Maintenance</w:t>
      </w:r>
    </w:p>
    <w:p w14:paraId="485E20F4" w14:textId="77777777" w:rsidR="0091303D" w:rsidRPr="00BF6799" w:rsidRDefault="0091303D" w:rsidP="0091303D">
      <w:pPr>
        <w:jc w:val="left"/>
        <w:rPr>
          <w:b/>
          <w:i/>
          <w:iCs/>
          <w:u w:val="single"/>
        </w:rPr>
      </w:pPr>
    </w:p>
    <w:p w14:paraId="2520CAAA" w14:textId="77777777" w:rsidR="00ED2F77" w:rsidRPr="00BF6799" w:rsidRDefault="0091303D" w:rsidP="00ED2F77">
      <w:pPr>
        <w:pStyle w:val="ListParagraph"/>
        <w:numPr>
          <w:ilvl w:val="2"/>
          <w:numId w:val="31"/>
        </w:numPr>
        <w:jc w:val="left"/>
      </w:pPr>
      <w:r w:rsidRPr="00BF6799">
        <w:rPr>
          <w:bCs/>
        </w:rPr>
        <w:t xml:space="preserve">Before any new </w:t>
      </w:r>
      <w:r w:rsidRPr="00BF6799">
        <w:rPr>
          <w:bCs/>
          <w:i/>
        </w:rPr>
        <w:t>Electronic Device</w:t>
      </w:r>
      <w:r w:rsidRPr="00BF6799">
        <w:rPr>
          <w:bCs/>
        </w:rPr>
        <w:t xml:space="preserve"> is installed or able to access the local network, it should be subjected to an established and proven antivirus program, and any suspect files removed. A risk assessment shall be conducted to determine high-risk devices that shall be subjected to the antivirus program.</w:t>
      </w:r>
    </w:p>
    <w:p w14:paraId="031EEDCC" w14:textId="325294BC" w:rsidR="0091303D" w:rsidRPr="00BF6799" w:rsidRDefault="0091303D" w:rsidP="00ED2F77">
      <w:pPr>
        <w:pStyle w:val="ListParagraph"/>
        <w:numPr>
          <w:ilvl w:val="2"/>
          <w:numId w:val="31"/>
        </w:numPr>
        <w:jc w:val="left"/>
      </w:pPr>
      <w:r w:rsidRPr="00BF6799">
        <w:rPr>
          <w:bCs/>
        </w:rPr>
        <w:t xml:space="preserve">Before any </w:t>
      </w:r>
      <w:r w:rsidRPr="00BF6799">
        <w:rPr>
          <w:bCs/>
          <w:i/>
        </w:rPr>
        <w:t>Electronic Device</w:t>
      </w:r>
      <w:r w:rsidRPr="00BF6799">
        <w:rPr>
          <w:bCs/>
        </w:rPr>
        <w:t xml:space="preserve"> being repaired is put back “on-line”, it shall be subjected to an antivirus program, and any suspect files removed.</w:t>
      </w:r>
    </w:p>
    <w:p w14:paraId="54955B10" w14:textId="77777777" w:rsidR="0091303D" w:rsidRPr="00BF6799" w:rsidRDefault="0091303D" w:rsidP="0091303D">
      <w:pPr>
        <w:jc w:val="left"/>
      </w:pPr>
    </w:p>
    <w:p w14:paraId="00D35840" w14:textId="52A0C870" w:rsidR="0091303D" w:rsidRPr="00C82A19" w:rsidRDefault="003C6872" w:rsidP="00ED2F77">
      <w:pPr>
        <w:pStyle w:val="ListParagraph"/>
        <w:numPr>
          <w:ilvl w:val="1"/>
          <w:numId w:val="31"/>
        </w:numPr>
        <w:jc w:val="left"/>
        <w:rPr>
          <w:bCs/>
          <w:i/>
          <w:iCs/>
          <w:highlight w:val="lightGray"/>
          <w:u w:val="single"/>
        </w:rPr>
      </w:pPr>
      <w:r w:rsidRPr="00BF6799">
        <w:rPr>
          <w:bCs/>
          <w:i/>
          <w:iCs/>
        </w:rPr>
        <w:t xml:space="preserve">  </w:t>
      </w:r>
      <w:r w:rsidR="0091303D" w:rsidRPr="00C82A19">
        <w:rPr>
          <w:bCs/>
          <w:i/>
          <w:iCs/>
          <w:highlight w:val="lightGray"/>
          <w:u w:val="single"/>
        </w:rPr>
        <w:t>Shipping &amp; Logistics</w:t>
      </w:r>
    </w:p>
    <w:p w14:paraId="46ED34CA" w14:textId="77777777" w:rsidR="0091303D" w:rsidRPr="00BF6799" w:rsidRDefault="0091303D" w:rsidP="0091303D">
      <w:pPr>
        <w:jc w:val="left"/>
        <w:rPr>
          <w:b/>
          <w:i/>
          <w:iCs/>
          <w:u w:val="single"/>
        </w:rPr>
      </w:pPr>
    </w:p>
    <w:p w14:paraId="150F034D" w14:textId="4EDB900E" w:rsidR="0091303D" w:rsidRPr="00BF6799" w:rsidRDefault="0091303D" w:rsidP="00ED2F77">
      <w:pPr>
        <w:pStyle w:val="ListParagraph"/>
        <w:numPr>
          <w:ilvl w:val="2"/>
          <w:numId w:val="31"/>
        </w:numPr>
        <w:jc w:val="left"/>
      </w:pPr>
      <w:r w:rsidRPr="00BF6799">
        <w:rPr>
          <w:bCs/>
        </w:rPr>
        <w:t>Any wireless (</w:t>
      </w:r>
      <w:r w:rsidR="00C82A19" w:rsidRPr="00BF6799">
        <w:rPr>
          <w:bCs/>
        </w:rPr>
        <w:t>i.e.,</w:t>
      </w:r>
      <w:r w:rsidRPr="00BF6799">
        <w:rPr>
          <w:bCs/>
        </w:rPr>
        <w:t xml:space="preserve"> Wi-Fi, Bluetooth, etc.) based</w:t>
      </w:r>
      <w:r w:rsidRPr="00BF6799">
        <w:rPr>
          <w:bCs/>
          <w:i/>
        </w:rPr>
        <w:t xml:space="preserve"> Electronic Devices </w:t>
      </w:r>
      <w:r w:rsidRPr="00BF6799">
        <w:t>used in supply chain logistics shall have internal firewall protection for device-to-device communication. Wireless based devices shall have internal firewall protection.</w:t>
      </w:r>
    </w:p>
    <w:p w14:paraId="7BFE5EB6" w14:textId="77777777" w:rsidR="0091303D" w:rsidRPr="00BF6799" w:rsidRDefault="0091303D" w:rsidP="0091303D">
      <w:pPr>
        <w:jc w:val="left"/>
      </w:pPr>
    </w:p>
    <w:p w14:paraId="68845FBB" w14:textId="683DE194" w:rsidR="0091303D" w:rsidRPr="00BF6799" w:rsidRDefault="003C6872" w:rsidP="003C6872">
      <w:pPr>
        <w:pStyle w:val="ListParagraph"/>
        <w:numPr>
          <w:ilvl w:val="1"/>
          <w:numId w:val="31"/>
        </w:numPr>
        <w:jc w:val="left"/>
        <w:rPr>
          <w:bCs/>
          <w:i/>
          <w:iCs/>
          <w:u w:val="single"/>
        </w:rPr>
      </w:pPr>
      <w:r w:rsidRPr="00BF6799">
        <w:rPr>
          <w:bCs/>
          <w:i/>
          <w:iCs/>
        </w:rPr>
        <w:t xml:space="preserve"> </w:t>
      </w:r>
      <w:r w:rsidR="00C25418" w:rsidRPr="00BF6799">
        <w:rPr>
          <w:bCs/>
          <w:i/>
          <w:iCs/>
        </w:rPr>
        <w:t xml:space="preserve"> </w:t>
      </w:r>
      <w:r w:rsidR="0091303D" w:rsidRPr="00C82A19">
        <w:rPr>
          <w:bCs/>
          <w:i/>
          <w:iCs/>
          <w:highlight w:val="lightGray"/>
          <w:u w:val="single"/>
        </w:rPr>
        <w:t>Incoming Inspection and Finished Goods Audits</w:t>
      </w:r>
    </w:p>
    <w:p w14:paraId="39596D43" w14:textId="77777777" w:rsidR="0091303D" w:rsidRPr="00BF6799" w:rsidRDefault="0091303D" w:rsidP="0091303D">
      <w:pPr>
        <w:jc w:val="left"/>
        <w:rPr>
          <w:bCs/>
        </w:rPr>
      </w:pPr>
    </w:p>
    <w:p w14:paraId="435FA6AC" w14:textId="77777777" w:rsidR="003C6872" w:rsidRPr="00BF6799" w:rsidRDefault="0091303D" w:rsidP="003C6872">
      <w:pPr>
        <w:pStyle w:val="ListParagraph"/>
        <w:numPr>
          <w:ilvl w:val="2"/>
          <w:numId w:val="31"/>
        </w:numPr>
        <w:jc w:val="left"/>
      </w:pPr>
      <w:r w:rsidRPr="00BF6799">
        <w:rPr>
          <w:bCs/>
        </w:rPr>
        <w:t>A sample from each shipment of incoming components that contain pre-loaded software / firmware shall be subjected to an established and proven antivirus program, and if suspect files detected, the entire shipment shall be quarantined.</w:t>
      </w:r>
    </w:p>
    <w:p w14:paraId="54C16401" w14:textId="62259700" w:rsidR="0091303D" w:rsidRPr="0091303D" w:rsidRDefault="0091303D" w:rsidP="0091303D">
      <w:pPr>
        <w:pStyle w:val="ListParagraph"/>
        <w:numPr>
          <w:ilvl w:val="2"/>
          <w:numId w:val="31"/>
        </w:numPr>
        <w:jc w:val="left"/>
      </w:pPr>
      <w:r w:rsidRPr="00BF6799">
        <w:t xml:space="preserve">Samples from lot codes of all finished goods modules &amp; assemblies that contain software shall be </w:t>
      </w:r>
      <w:r w:rsidRPr="00BF6799">
        <w:rPr>
          <w:bCs/>
        </w:rPr>
        <w:t>subjected to an antivirus program, and if suspect files detected, the entire lot code shall be quarantined.</w:t>
      </w:r>
    </w:p>
    <w:p w14:paraId="2BC93905" w14:textId="6E16AAED" w:rsidR="00EF3187" w:rsidRDefault="00EF3187" w:rsidP="0091303D">
      <w:pPr>
        <w:jc w:val="left"/>
      </w:pPr>
    </w:p>
    <w:p w14:paraId="1DA72303" w14:textId="77777777" w:rsidR="001A2E33" w:rsidRDefault="001A2E33" w:rsidP="0091303D">
      <w:pPr>
        <w:jc w:val="left"/>
      </w:pPr>
    </w:p>
    <w:p w14:paraId="2EA43E12" w14:textId="77777777" w:rsidR="001A2E33" w:rsidRDefault="001A2E33" w:rsidP="0091303D">
      <w:pPr>
        <w:jc w:val="left"/>
      </w:pPr>
    </w:p>
    <w:p w14:paraId="5F443BEE" w14:textId="77777777" w:rsidR="001A2E33" w:rsidRDefault="001A2E33" w:rsidP="0091303D">
      <w:pPr>
        <w:jc w:val="left"/>
      </w:pPr>
    </w:p>
    <w:p w14:paraId="61129B67" w14:textId="77777777" w:rsidR="001A2E33" w:rsidRPr="002667B3" w:rsidRDefault="001A2E33" w:rsidP="0091303D">
      <w:pPr>
        <w:jc w:val="left"/>
      </w:pPr>
    </w:p>
    <w:p w14:paraId="2BC93906" w14:textId="77777777" w:rsidR="00AC7E3C" w:rsidRPr="002667B3" w:rsidRDefault="00AC7E3C" w:rsidP="00AC7E3C">
      <w:pPr>
        <w:rPr>
          <w:rFonts w:eastAsia="Arial" w:cs="Arial"/>
          <w:b/>
          <w:sz w:val="24"/>
          <w:szCs w:val="24"/>
        </w:rPr>
      </w:pPr>
      <w:r w:rsidRPr="002667B3">
        <w:rPr>
          <w:rFonts w:eastAsia="Arial" w:cs="Arial"/>
          <w:b/>
          <w:sz w:val="24"/>
          <w:szCs w:val="24"/>
        </w:rPr>
        <w:lastRenderedPageBreak/>
        <w:t xml:space="preserve">Appendix </w:t>
      </w:r>
      <w:r w:rsidR="00524804" w:rsidRPr="002667B3">
        <w:rPr>
          <w:rFonts w:eastAsia="Arial" w:cs="Arial"/>
          <w:b/>
          <w:sz w:val="24"/>
          <w:szCs w:val="24"/>
        </w:rPr>
        <w:t>A</w:t>
      </w:r>
      <w:r w:rsidRPr="002667B3">
        <w:rPr>
          <w:rFonts w:eastAsia="Arial" w:cs="Arial"/>
          <w:b/>
          <w:sz w:val="24"/>
          <w:szCs w:val="24"/>
        </w:rPr>
        <w:t xml:space="preserve"> – Revision History</w:t>
      </w:r>
    </w:p>
    <w:p w14:paraId="2BC93907" w14:textId="77777777" w:rsidR="008B0280" w:rsidRPr="002667B3" w:rsidRDefault="008B0280" w:rsidP="00AC7E3C">
      <w:pPr>
        <w:rPr>
          <w:rFonts w:eastAsia="Arial" w:cs="Arial"/>
          <w:b/>
          <w:sz w:val="24"/>
          <w:szCs w:val="24"/>
        </w:rPr>
      </w:pPr>
    </w:p>
    <w:tbl>
      <w:tblPr>
        <w:tblStyle w:val="TableGrid"/>
        <w:tblW w:w="10075" w:type="dxa"/>
        <w:tblLook w:val="04A0" w:firstRow="1" w:lastRow="0" w:firstColumn="1" w:lastColumn="0" w:noHBand="0" w:noVBand="1"/>
      </w:tblPr>
      <w:tblGrid>
        <w:gridCol w:w="1421"/>
        <w:gridCol w:w="950"/>
        <w:gridCol w:w="5069"/>
        <w:gridCol w:w="1106"/>
        <w:gridCol w:w="1529"/>
      </w:tblGrid>
      <w:tr w:rsidR="002667B3" w:rsidRPr="002667B3" w14:paraId="2BC93909" w14:textId="77777777" w:rsidTr="000C637E">
        <w:trPr>
          <w:trHeight w:val="458"/>
        </w:trPr>
        <w:tc>
          <w:tcPr>
            <w:tcW w:w="10075" w:type="dxa"/>
            <w:gridSpan w:val="5"/>
          </w:tcPr>
          <w:p w14:paraId="2BC93908" w14:textId="77777777" w:rsidR="008B0280" w:rsidRPr="002667B3" w:rsidRDefault="008B0280" w:rsidP="008D0670">
            <w:pPr>
              <w:jc w:val="center"/>
            </w:pPr>
            <w:r w:rsidRPr="002667B3">
              <w:rPr>
                <w:rFonts w:cs="Arial"/>
                <w:b/>
                <w:bCs/>
              </w:rPr>
              <w:t>GDM Change History</w:t>
            </w:r>
          </w:p>
        </w:tc>
      </w:tr>
      <w:tr w:rsidR="002667B3" w:rsidRPr="002667B3" w14:paraId="2BC9390F" w14:textId="77777777" w:rsidTr="000C637E">
        <w:tc>
          <w:tcPr>
            <w:tcW w:w="1421" w:type="dxa"/>
            <w:shd w:val="clear" w:color="auto" w:fill="DDD9C3" w:themeFill="background2" w:themeFillShade="E6"/>
          </w:tcPr>
          <w:p w14:paraId="2BC9390A" w14:textId="77777777" w:rsidR="008B0280" w:rsidRPr="002667B3" w:rsidRDefault="008B0280" w:rsidP="008D0670">
            <w:pPr>
              <w:jc w:val="center"/>
              <w:rPr>
                <w:rFonts w:cs="Arial"/>
                <w:b/>
                <w:bCs/>
              </w:rPr>
            </w:pPr>
            <w:r w:rsidRPr="002667B3">
              <w:rPr>
                <w:rFonts w:cs="Arial"/>
                <w:b/>
                <w:bCs/>
              </w:rPr>
              <w:t>Date</w:t>
            </w:r>
          </w:p>
        </w:tc>
        <w:tc>
          <w:tcPr>
            <w:tcW w:w="950" w:type="dxa"/>
            <w:shd w:val="clear" w:color="auto" w:fill="DDD9C3" w:themeFill="background2" w:themeFillShade="E6"/>
          </w:tcPr>
          <w:p w14:paraId="2BC9390B" w14:textId="77777777" w:rsidR="008B0280" w:rsidRPr="002667B3" w:rsidRDefault="008B0280" w:rsidP="008D0670">
            <w:pPr>
              <w:jc w:val="center"/>
              <w:rPr>
                <w:rFonts w:cs="Arial"/>
                <w:b/>
                <w:bCs/>
              </w:rPr>
            </w:pPr>
            <w:r w:rsidRPr="002667B3">
              <w:rPr>
                <w:rFonts w:cs="Arial"/>
                <w:b/>
                <w:bCs/>
              </w:rPr>
              <w:t>Version</w:t>
            </w:r>
          </w:p>
        </w:tc>
        <w:tc>
          <w:tcPr>
            <w:tcW w:w="5069" w:type="dxa"/>
            <w:shd w:val="clear" w:color="auto" w:fill="DDD9C3" w:themeFill="background2" w:themeFillShade="E6"/>
          </w:tcPr>
          <w:p w14:paraId="2BC9390C" w14:textId="77777777" w:rsidR="008B0280" w:rsidRPr="002667B3" w:rsidRDefault="008B0280" w:rsidP="008D0670">
            <w:pPr>
              <w:jc w:val="center"/>
              <w:rPr>
                <w:rFonts w:cs="Arial"/>
                <w:b/>
                <w:bCs/>
              </w:rPr>
            </w:pPr>
            <w:r w:rsidRPr="002667B3">
              <w:rPr>
                <w:rFonts w:cs="Arial"/>
                <w:b/>
                <w:bCs/>
              </w:rPr>
              <w:t>Change Summary</w:t>
            </w:r>
          </w:p>
        </w:tc>
        <w:tc>
          <w:tcPr>
            <w:tcW w:w="1106" w:type="dxa"/>
            <w:shd w:val="clear" w:color="auto" w:fill="DDD9C3" w:themeFill="background2" w:themeFillShade="E6"/>
          </w:tcPr>
          <w:p w14:paraId="2BC9390D" w14:textId="77777777" w:rsidR="008B0280" w:rsidRPr="002667B3" w:rsidRDefault="008B0280" w:rsidP="008D0670">
            <w:pPr>
              <w:jc w:val="center"/>
              <w:rPr>
                <w:rFonts w:cs="Arial"/>
                <w:b/>
                <w:bCs/>
              </w:rPr>
            </w:pPr>
            <w:r w:rsidRPr="002667B3">
              <w:rPr>
                <w:rFonts w:cs="Arial"/>
                <w:b/>
                <w:bCs/>
              </w:rPr>
              <w:t>Approver</w:t>
            </w:r>
          </w:p>
        </w:tc>
        <w:tc>
          <w:tcPr>
            <w:tcW w:w="1529" w:type="dxa"/>
            <w:shd w:val="clear" w:color="auto" w:fill="DDD9C3" w:themeFill="background2" w:themeFillShade="E6"/>
          </w:tcPr>
          <w:p w14:paraId="2BC9390E" w14:textId="77777777" w:rsidR="008B0280" w:rsidRPr="002667B3" w:rsidRDefault="008B0280" w:rsidP="008D0670">
            <w:pPr>
              <w:jc w:val="center"/>
              <w:rPr>
                <w:rFonts w:cs="Arial"/>
                <w:b/>
                <w:bCs/>
              </w:rPr>
            </w:pPr>
            <w:r w:rsidRPr="002667B3">
              <w:rPr>
                <w:rFonts w:cs="Arial"/>
                <w:b/>
                <w:bCs/>
              </w:rPr>
              <w:t>Approving Organization</w:t>
            </w:r>
          </w:p>
        </w:tc>
      </w:tr>
      <w:tr w:rsidR="002667B3" w:rsidRPr="007A1A21" w14:paraId="2BC93915" w14:textId="77777777" w:rsidTr="000C637E">
        <w:tc>
          <w:tcPr>
            <w:tcW w:w="1421" w:type="dxa"/>
          </w:tcPr>
          <w:p w14:paraId="2BC93910" w14:textId="77777777" w:rsidR="008B0280" w:rsidRPr="007A1A21" w:rsidRDefault="004334C8" w:rsidP="008D0670">
            <w:pPr>
              <w:rPr>
                <w:sz w:val="14"/>
                <w:szCs w:val="14"/>
              </w:rPr>
            </w:pPr>
            <w:r w:rsidRPr="007A1A21">
              <w:rPr>
                <w:sz w:val="14"/>
                <w:szCs w:val="14"/>
              </w:rPr>
              <w:t>April 2012</w:t>
            </w:r>
          </w:p>
        </w:tc>
        <w:tc>
          <w:tcPr>
            <w:tcW w:w="950" w:type="dxa"/>
          </w:tcPr>
          <w:p w14:paraId="2BC93911" w14:textId="77777777" w:rsidR="008B0280" w:rsidRPr="007A1A21" w:rsidRDefault="008B0280" w:rsidP="008D0670">
            <w:pPr>
              <w:rPr>
                <w:sz w:val="14"/>
                <w:szCs w:val="14"/>
              </w:rPr>
            </w:pPr>
          </w:p>
        </w:tc>
        <w:tc>
          <w:tcPr>
            <w:tcW w:w="5069" w:type="dxa"/>
          </w:tcPr>
          <w:p w14:paraId="2BC93912" w14:textId="19A1F1DD" w:rsidR="008B0280" w:rsidRPr="007A1A21" w:rsidRDefault="004334C8" w:rsidP="004334C8">
            <w:pPr>
              <w:jc w:val="left"/>
              <w:rPr>
                <w:sz w:val="14"/>
                <w:szCs w:val="14"/>
              </w:rPr>
            </w:pPr>
            <w:r w:rsidRPr="007A1A21">
              <w:rPr>
                <w:sz w:val="14"/>
                <w:szCs w:val="14"/>
              </w:rPr>
              <w:t>Made CQI 15 &amp; CQI 17…. “</w:t>
            </w:r>
            <w:r w:rsidR="004F10DF" w:rsidRPr="007A1A21">
              <w:rPr>
                <w:sz w:val="14"/>
                <w:szCs w:val="14"/>
              </w:rPr>
              <w:t>When</w:t>
            </w:r>
            <w:r w:rsidRPr="007A1A21">
              <w:rPr>
                <w:sz w:val="14"/>
                <w:szCs w:val="14"/>
              </w:rPr>
              <w:t xml:space="preserve"> requested by the SQE” in section 2</w:t>
            </w:r>
          </w:p>
        </w:tc>
        <w:tc>
          <w:tcPr>
            <w:tcW w:w="1106" w:type="dxa"/>
          </w:tcPr>
          <w:p w14:paraId="2BC93913" w14:textId="77777777" w:rsidR="008B0280" w:rsidRPr="007A1A21" w:rsidRDefault="004334C8" w:rsidP="008D0670">
            <w:pPr>
              <w:rPr>
                <w:sz w:val="14"/>
                <w:szCs w:val="14"/>
              </w:rPr>
            </w:pPr>
            <w:r w:rsidRPr="007A1A21">
              <w:rPr>
                <w:sz w:val="14"/>
                <w:szCs w:val="14"/>
              </w:rPr>
              <w:t>Jim Bokros</w:t>
            </w:r>
          </w:p>
        </w:tc>
        <w:tc>
          <w:tcPr>
            <w:tcW w:w="1529" w:type="dxa"/>
          </w:tcPr>
          <w:p w14:paraId="2BC93914" w14:textId="77777777" w:rsidR="008B0280" w:rsidRPr="007A1A21" w:rsidRDefault="004334C8" w:rsidP="008D0670">
            <w:pPr>
              <w:rPr>
                <w:sz w:val="14"/>
                <w:szCs w:val="14"/>
              </w:rPr>
            </w:pPr>
            <w:r w:rsidRPr="007A1A21">
              <w:rPr>
                <w:sz w:val="14"/>
                <w:szCs w:val="14"/>
              </w:rPr>
              <w:t>Supplier Quality and Development</w:t>
            </w:r>
          </w:p>
        </w:tc>
      </w:tr>
      <w:tr w:rsidR="002667B3" w:rsidRPr="007A1A21" w14:paraId="2BC9391B" w14:textId="77777777" w:rsidTr="000C637E">
        <w:tc>
          <w:tcPr>
            <w:tcW w:w="1421" w:type="dxa"/>
          </w:tcPr>
          <w:p w14:paraId="2BC93916" w14:textId="77777777" w:rsidR="008B0280" w:rsidRPr="007A1A21" w:rsidRDefault="004334C8" w:rsidP="008D0670">
            <w:pPr>
              <w:rPr>
                <w:sz w:val="14"/>
                <w:szCs w:val="14"/>
              </w:rPr>
            </w:pPr>
            <w:r w:rsidRPr="007A1A21">
              <w:rPr>
                <w:sz w:val="14"/>
                <w:szCs w:val="14"/>
              </w:rPr>
              <w:t>August 2012</w:t>
            </w:r>
          </w:p>
        </w:tc>
        <w:tc>
          <w:tcPr>
            <w:tcW w:w="950" w:type="dxa"/>
          </w:tcPr>
          <w:p w14:paraId="2BC93917" w14:textId="77777777" w:rsidR="008B0280" w:rsidRPr="007A1A21" w:rsidRDefault="008B0280" w:rsidP="008B0280">
            <w:pPr>
              <w:jc w:val="center"/>
              <w:rPr>
                <w:sz w:val="14"/>
                <w:szCs w:val="14"/>
              </w:rPr>
            </w:pPr>
          </w:p>
        </w:tc>
        <w:tc>
          <w:tcPr>
            <w:tcW w:w="5069" w:type="dxa"/>
          </w:tcPr>
          <w:p w14:paraId="2BC93918" w14:textId="77777777" w:rsidR="008B0280" w:rsidRPr="007A1A21" w:rsidRDefault="004334C8" w:rsidP="004334C8">
            <w:pPr>
              <w:jc w:val="left"/>
              <w:rPr>
                <w:sz w:val="14"/>
                <w:szCs w:val="14"/>
              </w:rPr>
            </w:pPr>
            <w:r w:rsidRPr="007A1A21">
              <w:rPr>
                <w:sz w:val="14"/>
                <w:szCs w:val="14"/>
              </w:rPr>
              <w:t>Added 100% layout requirement in “Production Quality” section 6</w:t>
            </w:r>
          </w:p>
        </w:tc>
        <w:tc>
          <w:tcPr>
            <w:tcW w:w="1106" w:type="dxa"/>
          </w:tcPr>
          <w:p w14:paraId="2BC93919" w14:textId="77777777" w:rsidR="008B0280" w:rsidRPr="007A1A21" w:rsidRDefault="008B0280" w:rsidP="008D0670">
            <w:pPr>
              <w:rPr>
                <w:sz w:val="14"/>
                <w:szCs w:val="14"/>
              </w:rPr>
            </w:pPr>
          </w:p>
        </w:tc>
        <w:tc>
          <w:tcPr>
            <w:tcW w:w="1529" w:type="dxa"/>
          </w:tcPr>
          <w:p w14:paraId="2BC9391A" w14:textId="77777777" w:rsidR="008B0280" w:rsidRPr="007A1A21" w:rsidRDefault="004334C8" w:rsidP="008D0670">
            <w:pPr>
              <w:rPr>
                <w:sz w:val="14"/>
                <w:szCs w:val="14"/>
              </w:rPr>
            </w:pPr>
            <w:r w:rsidRPr="007A1A21">
              <w:rPr>
                <w:sz w:val="14"/>
                <w:szCs w:val="14"/>
              </w:rPr>
              <w:t>Supplier Quality and Development</w:t>
            </w:r>
          </w:p>
        </w:tc>
      </w:tr>
      <w:tr w:rsidR="002667B3" w:rsidRPr="007A1A21" w14:paraId="2BC93921" w14:textId="77777777" w:rsidTr="000C637E">
        <w:tc>
          <w:tcPr>
            <w:tcW w:w="1421" w:type="dxa"/>
          </w:tcPr>
          <w:p w14:paraId="2BC9391C" w14:textId="77777777" w:rsidR="008B0280" w:rsidRPr="007A1A21" w:rsidRDefault="004334C8" w:rsidP="008D0670">
            <w:pPr>
              <w:rPr>
                <w:sz w:val="14"/>
                <w:szCs w:val="14"/>
              </w:rPr>
            </w:pPr>
            <w:r w:rsidRPr="007A1A21">
              <w:rPr>
                <w:sz w:val="14"/>
                <w:szCs w:val="14"/>
              </w:rPr>
              <w:t>October 2013</w:t>
            </w:r>
          </w:p>
        </w:tc>
        <w:tc>
          <w:tcPr>
            <w:tcW w:w="950" w:type="dxa"/>
          </w:tcPr>
          <w:p w14:paraId="2BC9391D" w14:textId="77777777" w:rsidR="008B0280" w:rsidRPr="007A1A21" w:rsidRDefault="008B0280" w:rsidP="008D0670">
            <w:pPr>
              <w:jc w:val="center"/>
              <w:rPr>
                <w:sz w:val="14"/>
                <w:szCs w:val="14"/>
              </w:rPr>
            </w:pPr>
          </w:p>
        </w:tc>
        <w:tc>
          <w:tcPr>
            <w:tcW w:w="5069" w:type="dxa"/>
          </w:tcPr>
          <w:p w14:paraId="2BC9391E" w14:textId="13D22863" w:rsidR="008B0280" w:rsidRPr="007A1A21" w:rsidRDefault="004334C8" w:rsidP="008D0670">
            <w:pPr>
              <w:rPr>
                <w:sz w:val="14"/>
                <w:szCs w:val="14"/>
              </w:rPr>
            </w:pPr>
            <w:r w:rsidRPr="007A1A21">
              <w:rPr>
                <w:sz w:val="14"/>
                <w:szCs w:val="14"/>
              </w:rPr>
              <w:t xml:space="preserve">Added comments </w:t>
            </w:r>
            <w:r w:rsidR="004F10DF" w:rsidRPr="007A1A21">
              <w:rPr>
                <w:sz w:val="14"/>
                <w:szCs w:val="14"/>
              </w:rPr>
              <w:t>in regard to</w:t>
            </w:r>
            <w:r w:rsidRPr="007A1A21">
              <w:rPr>
                <w:sz w:val="14"/>
                <w:szCs w:val="14"/>
              </w:rPr>
              <w:t xml:space="preserve"> tiered IMDS requirements (section 8)</w:t>
            </w:r>
          </w:p>
        </w:tc>
        <w:tc>
          <w:tcPr>
            <w:tcW w:w="1106" w:type="dxa"/>
          </w:tcPr>
          <w:p w14:paraId="2BC9391F" w14:textId="77777777" w:rsidR="008B0280" w:rsidRPr="007A1A21" w:rsidRDefault="008B0280" w:rsidP="008D0670">
            <w:pPr>
              <w:rPr>
                <w:sz w:val="14"/>
                <w:szCs w:val="14"/>
              </w:rPr>
            </w:pPr>
          </w:p>
        </w:tc>
        <w:tc>
          <w:tcPr>
            <w:tcW w:w="1529" w:type="dxa"/>
          </w:tcPr>
          <w:p w14:paraId="2BC93920" w14:textId="77777777" w:rsidR="008B0280" w:rsidRPr="007A1A21" w:rsidRDefault="004334C8" w:rsidP="008D0670">
            <w:pPr>
              <w:rPr>
                <w:sz w:val="14"/>
                <w:szCs w:val="14"/>
              </w:rPr>
            </w:pPr>
            <w:r w:rsidRPr="007A1A21">
              <w:rPr>
                <w:sz w:val="14"/>
                <w:szCs w:val="14"/>
              </w:rPr>
              <w:t>Supplier Quality and Development</w:t>
            </w:r>
          </w:p>
        </w:tc>
      </w:tr>
      <w:tr w:rsidR="002667B3" w:rsidRPr="007A1A21" w14:paraId="2BC93927" w14:textId="77777777" w:rsidTr="000C637E">
        <w:tc>
          <w:tcPr>
            <w:tcW w:w="1421" w:type="dxa"/>
          </w:tcPr>
          <w:p w14:paraId="2BC93922" w14:textId="77777777" w:rsidR="008B0280" w:rsidRPr="007A1A21" w:rsidRDefault="004334C8" w:rsidP="008D0670">
            <w:pPr>
              <w:rPr>
                <w:sz w:val="14"/>
                <w:szCs w:val="14"/>
              </w:rPr>
            </w:pPr>
            <w:r w:rsidRPr="007A1A21">
              <w:rPr>
                <w:sz w:val="14"/>
                <w:szCs w:val="14"/>
              </w:rPr>
              <w:t>October 2014</w:t>
            </w:r>
          </w:p>
        </w:tc>
        <w:tc>
          <w:tcPr>
            <w:tcW w:w="950" w:type="dxa"/>
          </w:tcPr>
          <w:p w14:paraId="2BC93923" w14:textId="77777777" w:rsidR="008B0280" w:rsidRPr="007A1A21" w:rsidRDefault="008B0280" w:rsidP="008D0670">
            <w:pPr>
              <w:rPr>
                <w:sz w:val="14"/>
                <w:szCs w:val="14"/>
              </w:rPr>
            </w:pPr>
          </w:p>
        </w:tc>
        <w:tc>
          <w:tcPr>
            <w:tcW w:w="5069" w:type="dxa"/>
          </w:tcPr>
          <w:p w14:paraId="2BC93924" w14:textId="77777777" w:rsidR="008B0280" w:rsidRPr="007A1A21" w:rsidRDefault="004334C8" w:rsidP="008D0670">
            <w:pPr>
              <w:rPr>
                <w:sz w:val="14"/>
                <w:szCs w:val="14"/>
              </w:rPr>
            </w:pPr>
            <w:r w:rsidRPr="007A1A21">
              <w:rPr>
                <w:sz w:val="14"/>
                <w:szCs w:val="14"/>
              </w:rPr>
              <w:t>Annual release of changes.  Added warranty analysis requirements (section 14).  Added Part Link &amp; PRTS IT system requirements (section 15).  Updated IMDS date usage (section 8).  Updated QSB+ requirements.  Added tier supplier management requirement (section 11).  Updated capacity planning requirements (section 7 &amp; Required Quality Info).</w:t>
            </w:r>
          </w:p>
        </w:tc>
        <w:tc>
          <w:tcPr>
            <w:tcW w:w="1106" w:type="dxa"/>
          </w:tcPr>
          <w:p w14:paraId="2BC93925" w14:textId="77777777" w:rsidR="008B0280" w:rsidRPr="007A1A21" w:rsidRDefault="008B0280" w:rsidP="008D0670">
            <w:pPr>
              <w:rPr>
                <w:sz w:val="14"/>
                <w:szCs w:val="14"/>
              </w:rPr>
            </w:pPr>
          </w:p>
        </w:tc>
        <w:tc>
          <w:tcPr>
            <w:tcW w:w="1529" w:type="dxa"/>
          </w:tcPr>
          <w:p w14:paraId="2BC93926" w14:textId="77777777" w:rsidR="008B0280" w:rsidRPr="007A1A21" w:rsidRDefault="004334C8" w:rsidP="008D0670">
            <w:pPr>
              <w:rPr>
                <w:sz w:val="14"/>
                <w:szCs w:val="14"/>
              </w:rPr>
            </w:pPr>
            <w:r w:rsidRPr="007A1A21">
              <w:rPr>
                <w:sz w:val="14"/>
                <w:szCs w:val="14"/>
              </w:rPr>
              <w:t>Supplier Quality and Development</w:t>
            </w:r>
          </w:p>
        </w:tc>
      </w:tr>
      <w:tr w:rsidR="002667B3" w:rsidRPr="007A1A21" w14:paraId="2BC9392D" w14:textId="77777777" w:rsidTr="000C637E">
        <w:tc>
          <w:tcPr>
            <w:tcW w:w="1421" w:type="dxa"/>
          </w:tcPr>
          <w:p w14:paraId="2BC93928" w14:textId="77777777" w:rsidR="008B0280" w:rsidRPr="007A1A21" w:rsidRDefault="004334C8" w:rsidP="008D0670">
            <w:pPr>
              <w:rPr>
                <w:sz w:val="14"/>
                <w:szCs w:val="14"/>
              </w:rPr>
            </w:pPr>
            <w:r w:rsidRPr="007A1A21">
              <w:rPr>
                <w:sz w:val="14"/>
                <w:szCs w:val="14"/>
              </w:rPr>
              <w:t>December 2014</w:t>
            </w:r>
          </w:p>
        </w:tc>
        <w:tc>
          <w:tcPr>
            <w:tcW w:w="950" w:type="dxa"/>
          </w:tcPr>
          <w:p w14:paraId="2BC93929" w14:textId="77777777" w:rsidR="008B0280" w:rsidRPr="007A1A21" w:rsidRDefault="008B0280" w:rsidP="008D0670">
            <w:pPr>
              <w:rPr>
                <w:sz w:val="14"/>
                <w:szCs w:val="14"/>
              </w:rPr>
            </w:pPr>
          </w:p>
        </w:tc>
        <w:tc>
          <w:tcPr>
            <w:tcW w:w="5069" w:type="dxa"/>
          </w:tcPr>
          <w:p w14:paraId="2BC9392A" w14:textId="77777777" w:rsidR="008B0280" w:rsidRPr="007A1A21" w:rsidRDefault="004334C8" w:rsidP="008D0670">
            <w:pPr>
              <w:rPr>
                <w:sz w:val="14"/>
                <w:szCs w:val="14"/>
              </w:rPr>
            </w:pPr>
            <w:r w:rsidRPr="007A1A21">
              <w:rPr>
                <w:sz w:val="14"/>
                <w:szCs w:val="14"/>
              </w:rPr>
              <w:t>Added new requirement regarding frequency for updating Supplier Readiness Valves. (Section 5)</w:t>
            </w:r>
          </w:p>
        </w:tc>
        <w:tc>
          <w:tcPr>
            <w:tcW w:w="1106" w:type="dxa"/>
          </w:tcPr>
          <w:p w14:paraId="2BC9392B" w14:textId="77777777" w:rsidR="008B0280" w:rsidRPr="007A1A21" w:rsidRDefault="008B0280" w:rsidP="008D0670">
            <w:pPr>
              <w:rPr>
                <w:sz w:val="14"/>
                <w:szCs w:val="14"/>
              </w:rPr>
            </w:pPr>
          </w:p>
        </w:tc>
        <w:tc>
          <w:tcPr>
            <w:tcW w:w="1529" w:type="dxa"/>
          </w:tcPr>
          <w:p w14:paraId="2BC9392C" w14:textId="02E71D36" w:rsidR="008B0280" w:rsidRPr="007A1A21" w:rsidRDefault="004334C8" w:rsidP="008D0670">
            <w:pPr>
              <w:rPr>
                <w:sz w:val="14"/>
                <w:szCs w:val="14"/>
              </w:rPr>
            </w:pPr>
            <w:r w:rsidRPr="007A1A21">
              <w:rPr>
                <w:sz w:val="14"/>
                <w:szCs w:val="14"/>
              </w:rPr>
              <w:t xml:space="preserve">Supplier Quality </w:t>
            </w:r>
            <w:r w:rsidR="000C637E" w:rsidRPr="007A1A21">
              <w:rPr>
                <w:sz w:val="14"/>
                <w:szCs w:val="14"/>
              </w:rPr>
              <w:t>&amp;</w:t>
            </w:r>
            <w:r w:rsidRPr="007A1A21">
              <w:rPr>
                <w:sz w:val="14"/>
                <w:szCs w:val="14"/>
              </w:rPr>
              <w:t xml:space="preserve"> Development</w:t>
            </w:r>
          </w:p>
        </w:tc>
      </w:tr>
      <w:tr w:rsidR="002667B3" w:rsidRPr="007A1A21" w14:paraId="2BC93933" w14:textId="77777777" w:rsidTr="000C637E">
        <w:tc>
          <w:tcPr>
            <w:tcW w:w="1421" w:type="dxa"/>
          </w:tcPr>
          <w:p w14:paraId="2BC9392E" w14:textId="77777777" w:rsidR="004334C8" w:rsidRPr="007A1A21" w:rsidRDefault="004334C8" w:rsidP="004334C8">
            <w:pPr>
              <w:rPr>
                <w:sz w:val="14"/>
                <w:szCs w:val="14"/>
              </w:rPr>
            </w:pPr>
            <w:r w:rsidRPr="007A1A21">
              <w:rPr>
                <w:sz w:val="14"/>
                <w:szCs w:val="14"/>
              </w:rPr>
              <w:t>January 2016</w:t>
            </w:r>
          </w:p>
        </w:tc>
        <w:tc>
          <w:tcPr>
            <w:tcW w:w="950" w:type="dxa"/>
          </w:tcPr>
          <w:p w14:paraId="2BC9392F" w14:textId="77777777" w:rsidR="004334C8" w:rsidRPr="007A1A21" w:rsidRDefault="004334C8" w:rsidP="004334C8">
            <w:pPr>
              <w:rPr>
                <w:sz w:val="14"/>
                <w:szCs w:val="14"/>
              </w:rPr>
            </w:pPr>
          </w:p>
        </w:tc>
        <w:tc>
          <w:tcPr>
            <w:tcW w:w="5069" w:type="dxa"/>
          </w:tcPr>
          <w:p w14:paraId="2BC93930" w14:textId="77777777" w:rsidR="004334C8" w:rsidRPr="007A1A21" w:rsidRDefault="004334C8" w:rsidP="004334C8">
            <w:pPr>
              <w:rPr>
                <w:sz w:val="14"/>
                <w:szCs w:val="14"/>
              </w:rPr>
            </w:pPr>
            <w:r w:rsidRPr="007A1A21">
              <w:rPr>
                <w:sz w:val="14"/>
                <w:szCs w:val="14"/>
              </w:rPr>
              <w:t>BIQS implementation to replace QSB+</w:t>
            </w:r>
          </w:p>
        </w:tc>
        <w:tc>
          <w:tcPr>
            <w:tcW w:w="1106" w:type="dxa"/>
          </w:tcPr>
          <w:p w14:paraId="2BC93931" w14:textId="77777777" w:rsidR="004334C8" w:rsidRPr="007A1A21" w:rsidRDefault="004334C8" w:rsidP="004334C8">
            <w:pPr>
              <w:rPr>
                <w:sz w:val="14"/>
                <w:szCs w:val="14"/>
              </w:rPr>
            </w:pPr>
          </w:p>
        </w:tc>
        <w:tc>
          <w:tcPr>
            <w:tcW w:w="1529" w:type="dxa"/>
          </w:tcPr>
          <w:p w14:paraId="2BC93932" w14:textId="77777777" w:rsidR="004334C8" w:rsidRPr="007A1A21" w:rsidRDefault="004D15C2" w:rsidP="004334C8">
            <w:pPr>
              <w:rPr>
                <w:sz w:val="14"/>
                <w:szCs w:val="14"/>
              </w:rPr>
            </w:pPr>
            <w:r w:rsidRPr="007A1A21">
              <w:rPr>
                <w:sz w:val="14"/>
                <w:szCs w:val="14"/>
              </w:rPr>
              <w:t>S.QD</w:t>
            </w:r>
          </w:p>
        </w:tc>
      </w:tr>
      <w:tr w:rsidR="002667B3" w:rsidRPr="007A1A21" w14:paraId="2BC93939" w14:textId="77777777" w:rsidTr="000C637E">
        <w:tc>
          <w:tcPr>
            <w:tcW w:w="1421" w:type="dxa"/>
          </w:tcPr>
          <w:p w14:paraId="2BC93934" w14:textId="77777777" w:rsidR="009D4761" w:rsidRPr="007A1A21" w:rsidRDefault="009D4761" w:rsidP="009D4761">
            <w:pPr>
              <w:rPr>
                <w:sz w:val="14"/>
                <w:szCs w:val="14"/>
              </w:rPr>
            </w:pPr>
            <w:r w:rsidRPr="007A1A21">
              <w:rPr>
                <w:sz w:val="14"/>
                <w:szCs w:val="14"/>
              </w:rPr>
              <w:t>2/24/2016</w:t>
            </w:r>
          </w:p>
        </w:tc>
        <w:tc>
          <w:tcPr>
            <w:tcW w:w="950" w:type="dxa"/>
          </w:tcPr>
          <w:p w14:paraId="2BC93935" w14:textId="77777777" w:rsidR="009D4761" w:rsidRPr="007A1A21" w:rsidRDefault="004334C8" w:rsidP="004334C8">
            <w:pPr>
              <w:jc w:val="center"/>
              <w:rPr>
                <w:sz w:val="14"/>
                <w:szCs w:val="14"/>
              </w:rPr>
            </w:pPr>
            <w:r w:rsidRPr="007A1A21">
              <w:rPr>
                <w:sz w:val="14"/>
                <w:szCs w:val="14"/>
              </w:rPr>
              <w:t>A</w:t>
            </w:r>
            <w:r w:rsidR="00E7741F" w:rsidRPr="007A1A21">
              <w:rPr>
                <w:sz w:val="14"/>
                <w:szCs w:val="14"/>
              </w:rPr>
              <w:t>(1)</w:t>
            </w:r>
          </w:p>
        </w:tc>
        <w:tc>
          <w:tcPr>
            <w:tcW w:w="5069" w:type="dxa"/>
          </w:tcPr>
          <w:p w14:paraId="2BC93936" w14:textId="77777777" w:rsidR="009D4761" w:rsidRPr="007A1A21" w:rsidRDefault="009D4761" w:rsidP="009D4761">
            <w:pPr>
              <w:rPr>
                <w:sz w:val="14"/>
                <w:szCs w:val="14"/>
              </w:rPr>
            </w:pPr>
            <w:r w:rsidRPr="007A1A21">
              <w:rPr>
                <w:sz w:val="14"/>
                <w:szCs w:val="14"/>
              </w:rPr>
              <w:t>Initial Release</w:t>
            </w:r>
          </w:p>
        </w:tc>
        <w:tc>
          <w:tcPr>
            <w:tcW w:w="1106" w:type="dxa"/>
          </w:tcPr>
          <w:p w14:paraId="2BC93937" w14:textId="77777777" w:rsidR="009D4761" w:rsidRPr="007A1A21" w:rsidRDefault="009D4761" w:rsidP="009D4761">
            <w:pPr>
              <w:rPr>
                <w:sz w:val="14"/>
                <w:szCs w:val="14"/>
              </w:rPr>
            </w:pPr>
            <w:r w:rsidRPr="007A1A21">
              <w:rPr>
                <w:sz w:val="14"/>
                <w:szCs w:val="14"/>
              </w:rPr>
              <w:t>Scott Trantham</w:t>
            </w:r>
          </w:p>
        </w:tc>
        <w:tc>
          <w:tcPr>
            <w:tcW w:w="1529" w:type="dxa"/>
          </w:tcPr>
          <w:p w14:paraId="2BC93938" w14:textId="3E8F9DC6" w:rsidR="009D4761" w:rsidRPr="007A1A21" w:rsidRDefault="009D4761" w:rsidP="009D4761">
            <w:pPr>
              <w:rPr>
                <w:sz w:val="14"/>
                <w:szCs w:val="14"/>
              </w:rPr>
            </w:pPr>
            <w:r w:rsidRPr="007A1A21">
              <w:rPr>
                <w:sz w:val="14"/>
                <w:szCs w:val="14"/>
              </w:rPr>
              <w:t xml:space="preserve">Supplier Quality </w:t>
            </w:r>
            <w:r w:rsidR="000C637E" w:rsidRPr="007A1A21">
              <w:rPr>
                <w:sz w:val="14"/>
                <w:szCs w:val="14"/>
              </w:rPr>
              <w:t>&amp;</w:t>
            </w:r>
            <w:r w:rsidRPr="007A1A21">
              <w:rPr>
                <w:sz w:val="14"/>
                <w:szCs w:val="14"/>
              </w:rPr>
              <w:t xml:space="preserve"> Development</w:t>
            </w:r>
          </w:p>
        </w:tc>
      </w:tr>
      <w:tr w:rsidR="002667B3" w:rsidRPr="007A1A21" w14:paraId="2BC9393F" w14:textId="77777777" w:rsidTr="000C637E">
        <w:tc>
          <w:tcPr>
            <w:tcW w:w="1421" w:type="dxa"/>
          </w:tcPr>
          <w:p w14:paraId="2BC9393A" w14:textId="77777777" w:rsidR="00B01FF5" w:rsidRPr="007A1A21" w:rsidRDefault="00B01FF5" w:rsidP="00B01FF5">
            <w:pPr>
              <w:rPr>
                <w:sz w:val="14"/>
                <w:szCs w:val="14"/>
              </w:rPr>
            </w:pPr>
            <w:r w:rsidRPr="007A1A21">
              <w:rPr>
                <w:sz w:val="14"/>
                <w:szCs w:val="14"/>
              </w:rPr>
              <w:t>8/16/16</w:t>
            </w:r>
          </w:p>
        </w:tc>
        <w:tc>
          <w:tcPr>
            <w:tcW w:w="950" w:type="dxa"/>
          </w:tcPr>
          <w:p w14:paraId="2BC9393B" w14:textId="77777777" w:rsidR="00B01FF5" w:rsidRPr="007A1A21" w:rsidRDefault="00B01FF5" w:rsidP="00B01FF5">
            <w:pPr>
              <w:jc w:val="center"/>
              <w:rPr>
                <w:sz w:val="14"/>
                <w:szCs w:val="14"/>
              </w:rPr>
            </w:pPr>
            <w:r w:rsidRPr="007A1A21">
              <w:rPr>
                <w:sz w:val="14"/>
                <w:szCs w:val="14"/>
              </w:rPr>
              <w:t>B</w:t>
            </w:r>
            <w:r w:rsidR="00E7741F" w:rsidRPr="007A1A21">
              <w:rPr>
                <w:sz w:val="14"/>
                <w:szCs w:val="14"/>
              </w:rPr>
              <w:t>(2)</w:t>
            </w:r>
          </w:p>
        </w:tc>
        <w:tc>
          <w:tcPr>
            <w:tcW w:w="5069" w:type="dxa"/>
          </w:tcPr>
          <w:p w14:paraId="2BC9393C" w14:textId="77777777" w:rsidR="00B01FF5" w:rsidRPr="007A1A21" w:rsidRDefault="00B01FF5" w:rsidP="00B01FF5">
            <w:pPr>
              <w:jc w:val="left"/>
              <w:rPr>
                <w:sz w:val="14"/>
                <w:szCs w:val="14"/>
              </w:rPr>
            </w:pPr>
            <w:r w:rsidRPr="007A1A21">
              <w:rPr>
                <w:sz w:val="14"/>
                <w:szCs w:val="14"/>
              </w:rPr>
              <w:t>Update to “GM Procedures and Reference Documents” to ensure all documents referenced are still in use and are referenced under the correct name/location (section 2)</w:t>
            </w:r>
          </w:p>
        </w:tc>
        <w:tc>
          <w:tcPr>
            <w:tcW w:w="1106" w:type="dxa"/>
          </w:tcPr>
          <w:p w14:paraId="2BC9393D" w14:textId="77777777" w:rsidR="00B01FF5" w:rsidRPr="007A1A21" w:rsidRDefault="00B01FF5" w:rsidP="00B01FF5">
            <w:pPr>
              <w:rPr>
                <w:sz w:val="14"/>
                <w:szCs w:val="14"/>
              </w:rPr>
            </w:pPr>
            <w:r w:rsidRPr="007A1A21">
              <w:rPr>
                <w:sz w:val="14"/>
                <w:szCs w:val="14"/>
              </w:rPr>
              <w:t>Scott Trantham</w:t>
            </w:r>
          </w:p>
        </w:tc>
        <w:tc>
          <w:tcPr>
            <w:tcW w:w="1529" w:type="dxa"/>
          </w:tcPr>
          <w:p w14:paraId="2BC9393E" w14:textId="77777777" w:rsidR="00B01FF5" w:rsidRPr="007A1A21" w:rsidRDefault="00B01FF5" w:rsidP="00B01FF5">
            <w:pPr>
              <w:rPr>
                <w:sz w:val="14"/>
                <w:szCs w:val="14"/>
              </w:rPr>
            </w:pPr>
            <w:r w:rsidRPr="007A1A21">
              <w:rPr>
                <w:sz w:val="14"/>
                <w:szCs w:val="14"/>
              </w:rPr>
              <w:t>Supplier Quality and Development</w:t>
            </w:r>
          </w:p>
        </w:tc>
      </w:tr>
      <w:tr w:rsidR="002667B3" w:rsidRPr="007A1A21" w14:paraId="2BC93945" w14:textId="77777777" w:rsidTr="000C637E">
        <w:tc>
          <w:tcPr>
            <w:tcW w:w="1421" w:type="dxa"/>
          </w:tcPr>
          <w:p w14:paraId="2BC93940" w14:textId="77777777" w:rsidR="00B01FF5" w:rsidRPr="007A1A21" w:rsidRDefault="00B01FF5" w:rsidP="00B01FF5">
            <w:pPr>
              <w:rPr>
                <w:sz w:val="14"/>
                <w:szCs w:val="14"/>
              </w:rPr>
            </w:pPr>
            <w:r w:rsidRPr="007A1A21">
              <w:rPr>
                <w:sz w:val="14"/>
                <w:szCs w:val="14"/>
              </w:rPr>
              <w:t>8/16/16</w:t>
            </w:r>
          </w:p>
        </w:tc>
        <w:tc>
          <w:tcPr>
            <w:tcW w:w="950" w:type="dxa"/>
          </w:tcPr>
          <w:p w14:paraId="2BC93941" w14:textId="77777777" w:rsidR="00B01FF5" w:rsidRPr="007A1A21" w:rsidRDefault="00B01FF5" w:rsidP="00B01FF5">
            <w:pPr>
              <w:jc w:val="center"/>
              <w:rPr>
                <w:sz w:val="14"/>
                <w:szCs w:val="14"/>
              </w:rPr>
            </w:pPr>
            <w:r w:rsidRPr="007A1A21">
              <w:rPr>
                <w:sz w:val="14"/>
                <w:szCs w:val="14"/>
              </w:rPr>
              <w:t>C</w:t>
            </w:r>
            <w:r w:rsidR="00E7741F" w:rsidRPr="007A1A21">
              <w:rPr>
                <w:sz w:val="14"/>
                <w:szCs w:val="14"/>
              </w:rPr>
              <w:t>(3)</w:t>
            </w:r>
          </w:p>
        </w:tc>
        <w:tc>
          <w:tcPr>
            <w:tcW w:w="5069" w:type="dxa"/>
          </w:tcPr>
          <w:p w14:paraId="2BC93942" w14:textId="77777777" w:rsidR="00B01FF5" w:rsidRPr="007A1A21" w:rsidRDefault="00B01FF5" w:rsidP="00B01FF5">
            <w:pPr>
              <w:jc w:val="left"/>
              <w:rPr>
                <w:sz w:val="14"/>
                <w:szCs w:val="14"/>
              </w:rPr>
            </w:pPr>
            <w:r w:rsidRPr="007A1A21">
              <w:rPr>
                <w:sz w:val="14"/>
                <w:szCs w:val="14"/>
              </w:rPr>
              <w:t>Added “GM Confidential” to the footer and file name</w:t>
            </w:r>
          </w:p>
        </w:tc>
        <w:tc>
          <w:tcPr>
            <w:tcW w:w="1106" w:type="dxa"/>
          </w:tcPr>
          <w:p w14:paraId="2BC93943" w14:textId="77777777" w:rsidR="00B01FF5" w:rsidRPr="007A1A21" w:rsidRDefault="00B01FF5" w:rsidP="00B01FF5">
            <w:pPr>
              <w:rPr>
                <w:sz w:val="14"/>
                <w:szCs w:val="14"/>
              </w:rPr>
            </w:pPr>
            <w:r w:rsidRPr="007A1A21">
              <w:rPr>
                <w:sz w:val="14"/>
                <w:szCs w:val="14"/>
              </w:rPr>
              <w:t>Scott Trantham</w:t>
            </w:r>
          </w:p>
        </w:tc>
        <w:tc>
          <w:tcPr>
            <w:tcW w:w="1529" w:type="dxa"/>
          </w:tcPr>
          <w:p w14:paraId="2BC93944" w14:textId="03743188" w:rsidR="00B01FF5" w:rsidRPr="007A1A21" w:rsidRDefault="00B01FF5" w:rsidP="00B01FF5">
            <w:pPr>
              <w:rPr>
                <w:sz w:val="14"/>
                <w:szCs w:val="14"/>
              </w:rPr>
            </w:pPr>
            <w:r w:rsidRPr="007A1A21">
              <w:rPr>
                <w:sz w:val="14"/>
                <w:szCs w:val="14"/>
              </w:rPr>
              <w:t xml:space="preserve">Supplier Quality </w:t>
            </w:r>
            <w:r w:rsidR="000C637E" w:rsidRPr="007A1A21">
              <w:rPr>
                <w:sz w:val="14"/>
                <w:szCs w:val="14"/>
              </w:rPr>
              <w:t xml:space="preserve">&amp; </w:t>
            </w:r>
            <w:r w:rsidRPr="007A1A21">
              <w:rPr>
                <w:sz w:val="14"/>
                <w:szCs w:val="14"/>
              </w:rPr>
              <w:t>Development</w:t>
            </w:r>
          </w:p>
        </w:tc>
      </w:tr>
      <w:tr w:rsidR="002667B3" w:rsidRPr="007A1A21" w14:paraId="2BC9394B" w14:textId="77777777" w:rsidTr="000C637E">
        <w:tc>
          <w:tcPr>
            <w:tcW w:w="1421" w:type="dxa"/>
          </w:tcPr>
          <w:p w14:paraId="2BC93946" w14:textId="77777777" w:rsidR="00B01FF5" w:rsidRPr="007A1A21" w:rsidRDefault="00B01FF5" w:rsidP="00B01FF5">
            <w:pPr>
              <w:rPr>
                <w:sz w:val="14"/>
                <w:szCs w:val="14"/>
              </w:rPr>
            </w:pPr>
            <w:r w:rsidRPr="007A1A21">
              <w:rPr>
                <w:sz w:val="14"/>
                <w:szCs w:val="14"/>
              </w:rPr>
              <w:t>12/13/16</w:t>
            </w:r>
          </w:p>
        </w:tc>
        <w:tc>
          <w:tcPr>
            <w:tcW w:w="950" w:type="dxa"/>
          </w:tcPr>
          <w:p w14:paraId="2BC93947" w14:textId="77777777" w:rsidR="00B01FF5" w:rsidRPr="007A1A21" w:rsidRDefault="00B01FF5" w:rsidP="00B01FF5">
            <w:pPr>
              <w:jc w:val="center"/>
              <w:rPr>
                <w:sz w:val="14"/>
                <w:szCs w:val="14"/>
              </w:rPr>
            </w:pPr>
            <w:r w:rsidRPr="007A1A21">
              <w:rPr>
                <w:sz w:val="14"/>
                <w:szCs w:val="14"/>
              </w:rPr>
              <w:t>D</w:t>
            </w:r>
            <w:r w:rsidR="00E7741F" w:rsidRPr="007A1A21">
              <w:rPr>
                <w:sz w:val="14"/>
                <w:szCs w:val="14"/>
              </w:rPr>
              <w:t>(4)</w:t>
            </w:r>
          </w:p>
        </w:tc>
        <w:tc>
          <w:tcPr>
            <w:tcW w:w="5069" w:type="dxa"/>
          </w:tcPr>
          <w:p w14:paraId="2BC93948" w14:textId="77777777" w:rsidR="00B01FF5" w:rsidRPr="007A1A21" w:rsidRDefault="00B01FF5" w:rsidP="00B01FF5">
            <w:pPr>
              <w:jc w:val="left"/>
              <w:rPr>
                <w:sz w:val="14"/>
                <w:szCs w:val="14"/>
              </w:rPr>
            </w:pPr>
            <w:r w:rsidRPr="007A1A21">
              <w:rPr>
                <w:sz w:val="14"/>
                <w:szCs w:val="14"/>
              </w:rPr>
              <w:t>Update document to include Customer Specific (CS) requirements (section 8)</w:t>
            </w:r>
          </w:p>
        </w:tc>
        <w:tc>
          <w:tcPr>
            <w:tcW w:w="1106" w:type="dxa"/>
          </w:tcPr>
          <w:p w14:paraId="2BC93949" w14:textId="77777777" w:rsidR="00B01FF5" w:rsidRPr="007A1A21" w:rsidRDefault="00B01FF5" w:rsidP="00B01FF5">
            <w:pPr>
              <w:rPr>
                <w:sz w:val="14"/>
                <w:szCs w:val="14"/>
              </w:rPr>
            </w:pPr>
            <w:r w:rsidRPr="007A1A21">
              <w:rPr>
                <w:sz w:val="14"/>
                <w:szCs w:val="14"/>
              </w:rPr>
              <w:t>Scott Trantham</w:t>
            </w:r>
          </w:p>
        </w:tc>
        <w:tc>
          <w:tcPr>
            <w:tcW w:w="1529" w:type="dxa"/>
          </w:tcPr>
          <w:p w14:paraId="2BC9394A" w14:textId="5476777C" w:rsidR="00B01FF5" w:rsidRPr="007A1A21" w:rsidRDefault="00B01FF5" w:rsidP="00B01FF5">
            <w:pPr>
              <w:rPr>
                <w:sz w:val="14"/>
                <w:szCs w:val="14"/>
              </w:rPr>
            </w:pPr>
            <w:r w:rsidRPr="007A1A21">
              <w:rPr>
                <w:sz w:val="14"/>
                <w:szCs w:val="14"/>
              </w:rPr>
              <w:t xml:space="preserve">Supplier Quality </w:t>
            </w:r>
            <w:r w:rsidR="000C637E" w:rsidRPr="007A1A21">
              <w:rPr>
                <w:sz w:val="14"/>
                <w:szCs w:val="14"/>
              </w:rPr>
              <w:t>&amp;</w:t>
            </w:r>
            <w:r w:rsidRPr="007A1A21">
              <w:rPr>
                <w:sz w:val="14"/>
                <w:szCs w:val="14"/>
              </w:rPr>
              <w:t xml:space="preserve"> Development</w:t>
            </w:r>
          </w:p>
        </w:tc>
      </w:tr>
      <w:tr w:rsidR="002667B3" w:rsidRPr="007A1A21" w14:paraId="2BC93958" w14:textId="77777777" w:rsidTr="000C637E">
        <w:tc>
          <w:tcPr>
            <w:tcW w:w="1421" w:type="dxa"/>
          </w:tcPr>
          <w:p w14:paraId="2BC9394C" w14:textId="77777777" w:rsidR="009D4761" w:rsidRPr="007A1A21" w:rsidRDefault="00F720F7" w:rsidP="008704F4">
            <w:pPr>
              <w:rPr>
                <w:sz w:val="14"/>
                <w:szCs w:val="14"/>
              </w:rPr>
            </w:pPr>
            <w:r w:rsidRPr="007A1A21">
              <w:rPr>
                <w:sz w:val="14"/>
                <w:szCs w:val="14"/>
              </w:rPr>
              <w:t>1/1</w:t>
            </w:r>
            <w:r w:rsidR="008704F4" w:rsidRPr="007A1A21">
              <w:rPr>
                <w:sz w:val="14"/>
                <w:szCs w:val="14"/>
              </w:rPr>
              <w:t>2</w:t>
            </w:r>
            <w:r w:rsidRPr="007A1A21">
              <w:rPr>
                <w:sz w:val="14"/>
                <w:szCs w:val="14"/>
              </w:rPr>
              <w:t>/17</w:t>
            </w:r>
          </w:p>
        </w:tc>
        <w:tc>
          <w:tcPr>
            <w:tcW w:w="950" w:type="dxa"/>
          </w:tcPr>
          <w:p w14:paraId="2BC9394D" w14:textId="77777777" w:rsidR="009D4761" w:rsidRPr="007A1A21" w:rsidRDefault="00B01FF5" w:rsidP="009D4761">
            <w:pPr>
              <w:jc w:val="center"/>
              <w:rPr>
                <w:sz w:val="14"/>
                <w:szCs w:val="14"/>
              </w:rPr>
            </w:pPr>
            <w:r w:rsidRPr="007A1A21">
              <w:rPr>
                <w:sz w:val="14"/>
                <w:szCs w:val="14"/>
              </w:rPr>
              <w:t>E</w:t>
            </w:r>
            <w:r w:rsidR="00E7741F" w:rsidRPr="007A1A21">
              <w:rPr>
                <w:sz w:val="14"/>
                <w:szCs w:val="14"/>
              </w:rPr>
              <w:t>(5)</w:t>
            </w:r>
          </w:p>
        </w:tc>
        <w:tc>
          <w:tcPr>
            <w:tcW w:w="5069" w:type="dxa"/>
          </w:tcPr>
          <w:p w14:paraId="2BC9394E" w14:textId="77777777" w:rsidR="00F140EE" w:rsidRPr="007A1A21" w:rsidRDefault="00F140EE" w:rsidP="00DF4DA5">
            <w:pPr>
              <w:spacing w:before="0" w:after="0"/>
              <w:jc w:val="left"/>
              <w:rPr>
                <w:sz w:val="14"/>
                <w:szCs w:val="14"/>
              </w:rPr>
            </w:pPr>
            <w:r w:rsidRPr="007A1A21">
              <w:rPr>
                <w:sz w:val="14"/>
                <w:szCs w:val="14"/>
              </w:rPr>
              <w:t>1. Reformatted</w:t>
            </w:r>
            <w:r w:rsidR="009D4761" w:rsidRPr="007A1A21">
              <w:rPr>
                <w:sz w:val="14"/>
                <w:szCs w:val="14"/>
              </w:rPr>
              <w:t xml:space="preserve"> </w:t>
            </w:r>
            <w:r w:rsidR="00DF4DA5" w:rsidRPr="007A1A21">
              <w:rPr>
                <w:sz w:val="14"/>
                <w:szCs w:val="14"/>
              </w:rPr>
              <w:t xml:space="preserve">all </w:t>
            </w:r>
            <w:r w:rsidR="009D4761" w:rsidRPr="007A1A21">
              <w:rPr>
                <w:sz w:val="14"/>
                <w:szCs w:val="14"/>
              </w:rPr>
              <w:t>sections per CG guidelines</w:t>
            </w:r>
            <w:r w:rsidR="004334C8" w:rsidRPr="007A1A21">
              <w:rPr>
                <w:sz w:val="14"/>
                <w:szCs w:val="14"/>
              </w:rPr>
              <w:t xml:space="preserve">. </w:t>
            </w:r>
            <w:r w:rsidR="00DF4DA5" w:rsidRPr="007A1A21">
              <w:rPr>
                <w:sz w:val="14"/>
                <w:szCs w:val="14"/>
              </w:rPr>
              <w:t>Added items 1.1, 1.2, 4.1.2</w:t>
            </w:r>
            <w:r w:rsidR="000E1899" w:rsidRPr="007A1A21">
              <w:rPr>
                <w:sz w:val="14"/>
                <w:szCs w:val="14"/>
              </w:rPr>
              <w:t xml:space="preserve"> and appendix A, B, C</w:t>
            </w:r>
          </w:p>
          <w:p w14:paraId="2BC9394F" w14:textId="485AE2B0" w:rsidR="009D4761" w:rsidRPr="007A1A21" w:rsidRDefault="00F140EE" w:rsidP="00DF4DA5">
            <w:pPr>
              <w:spacing w:before="0" w:after="0"/>
              <w:jc w:val="left"/>
              <w:rPr>
                <w:sz w:val="14"/>
                <w:szCs w:val="14"/>
              </w:rPr>
            </w:pPr>
            <w:r w:rsidRPr="007A1A21">
              <w:rPr>
                <w:sz w:val="14"/>
                <w:szCs w:val="14"/>
              </w:rPr>
              <w:t xml:space="preserve">2. </w:t>
            </w:r>
            <w:r w:rsidR="004D15C2" w:rsidRPr="007A1A21">
              <w:rPr>
                <w:sz w:val="14"/>
                <w:szCs w:val="14"/>
              </w:rPr>
              <w:t>Moved</w:t>
            </w:r>
            <w:r w:rsidR="004334C8" w:rsidRPr="007A1A21">
              <w:rPr>
                <w:sz w:val="14"/>
                <w:szCs w:val="14"/>
              </w:rPr>
              <w:t xml:space="preserve"> suppli</w:t>
            </w:r>
            <w:r w:rsidR="004D15C2" w:rsidRPr="007A1A21">
              <w:rPr>
                <w:sz w:val="14"/>
                <w:szCs w:val="14"/>
              </w:rPr>
              <w:t xml:space="preserve">er signature page </w:t>
            </w:r>
            <w:r w:rsidR="004F10DF" w:rsidRPr="007A1A21">
              <w:rPr>
                <w:sz w:val="14"/>
                <w:szCs w:val="14"/>
              </w:rPr>
              <w:t>to Appendix</w:t>
            </w:r>
            <w:r w:rsidR="004D15C2" w:rsidRPr="007A1A21">
              <w:rPr>
                <w:sz w:val="14"/>
                <w:szCs w:val="14"/>
              </w:rPr>
              <w:t xml:space="preserve"> H</w:t>
            </w:r>
          </w:p>
          <w:p w14:paraId="2BC93950" w14:textId="77777777" w:rsidR="00F140EE" w:rsidRPr="007A1A21" w:rsidRDefault="00045F13" w:rsidP="00DF4DA5">
            <w:pPr>
              <w:spacing w:before="0" w:after="0"/>
              <w:jc w:val="left"/>
              <w:rPr>
                <w:sz w:val="14"/>
                <w:szCs w:val="14"/>
              </w:rPr>
            </w:pPr>
            <w:r w:rsidRPr="007A1A21">
              <w:rPr>
                <w:sz w:val="14"/>
                <w:szCs w:val="14"/>
              </w:rPr>
              <w:t xml:space="preserve">3. Added content regarding traceability </w:t>
            </w:r>
            <w:r w:rsidR="00F720F7" w:rsidRPr="007A1A21">
              <w:rPr>
                <w:sz w:val="14"/>
                <w:szCs w:val="14"/>
              </w:rPr>
              <w:t>(4.6)</w:t>
            </w:r>
            <w:r w:rsidR="00DF4DA5" w:rsidRPr="007A1A21">
              <w:rPr>
                <w:sz w:val="14"/>
                <w:szCs w:val="14"/>
              </w:rPr>
              <w:t xml:space="preserve"> </w:t>
            </w:r>
            <w:r w:rsidRPr="007A1A21">
              <w:rPr>
                <w:sz w:val="14"/>
                <w:szCs w:val="14"/>
              </w:rPr>
              <w:t>and check frequency</w:t>
            </w:r>
            <w:r w:rsidR="00F720F7" w:rsidRPr="007A1A21">
              <w:rPr>
                <w:sz w:val="14"/>
                <w:szCs w:val="14"/>
              </w:rPr>
              <w:t xml:space="preserve"> (4.5.7)</w:t>
            </w:r>
          </w:p>
          <w:p w14:paraId="2BC93951" w14:textId="77777777" w:rsidR="00DF4DA5" w:rsidRPr="007A1A21" w:rsidRDefault="00DF4DA5" w:rsidP="00DF4DA5">
            <w:pPr>
              <w:spacing w:before="0" w:after="0"/>
              <w:jc w:val="left"/>
              <w:rPr>
                <w:sz w:val="14"/>
                <w:szCs w:val="14"/>
              </w:rPr>
            </w:pPr>
            <w:r w:rsidRPr="007A1A21">
              <w:rPr>
                <w:sz w:val="14"/>
                <w:szCs w:val="14"/>
              </w:rPr>
              <w:t>4. Corrected formatting and typo errors</w:t>
            </w:r>
          </w:p>
          <w:p w14:paraId="2BC93952" w14:textId="62AD1276" w:rsidR="00DF4DA5" w:rsidRPr="007A1A21" w:rsidRDefault="004239E2" w:rsidP="00DF4DA5">
            <w:pPr>
              <w:spacing w:before="0" w:after="0"/>
              <w:jc w:val="left"/>
              <w:rPr>
                <w:sz w:val="14"/>
                <w:szCs w:val="14"/>
              </w:rPr>
            </w:pPr>
            <w:r w:rsidRPr="007A1A21">
              <w:rPr>
                <w:sz w:val="14"/>
                <w:szCs w:val="14"/>
              </w:rPr>
              <w:t xml:space="preserve">5. Added content CQI </w:t>
            </w:r>
            <w:r w:rsidR="00BA68D9" w:rsidRPr="007A1A21">
              <w:rPr>
                <w:sz w:val="14"/>
                <w:szCs w:val="14"/>
              </w:rPr>
              <w:t>27(2.16</w:t>
            </w:r>
            <w:r w:rsidR="00DF4DA5" w:rsidRPr="007A1A21">
              <w:rPr>
                <w:sz w:val="14"/>
                <w:szCs w:val="14"/>
              </w:rPr>
              <w:t xml:space="preserve"> &amp; 5.14)</w:t>
            </w:r>
          </w:p>
          <w:p w14:paraId="2BC93953" w14:textId="7FC750E7" w:rsidR="00DF4DA5" w:rsidRPr="007A1A21" w:rsidRDefault="00DF4DA5" w:rsidP="00DF4DA5">
            <w:pPr>
              <w:spacing w:before="0" w:after="0"/>
              <w:jc w:val="left"/>
              <w:rPr>
                <w:sz w:val="14"/>
                <w:szCs w:val="14"/>
              </w:rPr>
            </w:pPr>
            <w:r w:rsidRPr="007A1A21">
              <w:rPr>
                <w:sz w:val="14"/>
                <w:szCs w:val="14"/>
              </w:rPr>
              <w:t xml:space="preserve">6. Added </w:t>
            </w:r>
            <w:r w:rsidR="00BA68D9" w:rsidRPr="007A1A21">
              <w:rPr>
                <w:sz w:val="14"/>
                <w:szCs w:val="14"/>
              </w:rPr>
              <w:t>placeholders for</w:t>
            </w:r>
            <w:r w:rsidRPr="007A1A21">
              <w:rPr>
                <w:sz w:val="14"/>
                <w:szCs w:val="14"/>
              </w:rPr>
              <w:t xml:space="preserve"> </w:t>
            </w:r>
            <w:r w:rsidR="00E57363" w:rsidRPr="007A1A21">
              <w:rPr>
                <w:sz w:val="14"/>
                <w:szCs w:val="14"/>
              </w:rPr>
              <w:t>future</w:t>
            </w:r>
            <w:r w:rsidRPr="007A1A21">
              <w:rPr>
                <w:sz w:val="14"/>
                <w:szCs w:val="14"/>
              </w:rPr>
              <w:t xml:space="preserve"> content (section</w:t>
            </w:r>
            <w:r w:rsidR="00E57363" w:rsidRPr="007A1A21">
              <w:rPr>
                <w:sz w:val="14"/>
                <w:szCs w:val="14"/>
              </w:rPr>
              <w:t>s 4.4, 4.5, 6, &amp; 10</w:t>
            </w:r>
            <w:r w:rsidRPr="007A1A21">
              <w:rPr>
                <w:sz w:val="14"/>
                <w:szCs w:val="14"/>
              </w:rPr>
              <w:t>)</w:t>
            </w:r>
          </w:p>
          <w:p w14:paraId="2BC93954" w14:textId="77777777" w:rsidR="004239E2" w:rsidRPr="007A1A21" w:rsidRDefault="004239E2" w:rsidP="00DF4DA5">
            <w:pPr>
              <w:spacing w:before="0" w:after="0"/>
              <w:jc w:val="left"/>
              <w:rPr>
                <w:sz w:val="14"/>
                <w:szCs w:val="14"/>
              </w:rPr>
            </w:pPr>
            <w:r w:rsidRPr="007A1A21">
              <w:rPr>
                <w:sz w:val="14"/>
                <w:szCs w:val="14"/>
              </w:rPr>
              <w:t>7. Revised section 4.8 (PPAP rgmts)</w:t>
            </w:r>
          </w:p>
          <w:p w14:paraId="2BC93955" w14:textId="42BEDE4D" w:rsidR="005C350B" w:rsidRPr="007A1A21" w:rsidRDefault="000E1899" w:rsidP="00DF4DA5">
            <w:pPr>
              <w:spacing w:before="0" w:after="0"/>
              <w:jc w:val="left"/>
              <w:rPr>
                <w:sz w:val="14"/>
                <w:szCs w:val="14"/>
              </w:rPr>
            </w:pPr>
            <w:r w:rsidRPr="007A1A21">
              <w:rPr>
                <w:sz w:val="14"/>
                <w:szCs w:val="14"/>
              </w:rPr>
              <w:t xml:space="preserve">8. Removed table and added reference to </w:t>
            </w:r>
            <w:r w:rsidR="00E36B6C" w:rsidRPr="007A1A21">
              <w:rPr>
                <w:sz w:val="14"/>
                <w:szCs w:val="14"/>
              </w:rPr>
              <w:t>GM</w:t>
            </w:r>
            <w:r w:rsidR="008F322C" w:rsidRPr="007A1A21">
              <w:rPr>
                <w:sz w:val="14"/>
                <w:szCs w:val="14"/>
              </w:rPr>
              <w:t xml:space="preserve"> </w:t>
            </w:r>
            <w:r w:rsidRPr="007A1A21">
              <w:rPr>
                <w:sz w:val="14"/>
                <w:szCs w:val="14"/>
              </w:rPr>
              <w:t>1927</w:t>
            </w:r>
            <w:r w:rsidR="00F65F1A" w:rsidRPr="007A1A21">
              <w:rPr>
                <w:sz w:val="14"/>
                <w:szCs w:val="14"/>
              </w:rPr>
              <w:t xml:space="preserve"> </w:t>
            </w:r>
            <w:r w:rsidRPr="007A1A21">
              <w:rPr>
                <w:sz w:val="14"/>
                <w:szCs w:val="14"/>
              </w:rPr>
              <w:t>13 (appendix D)</w:t>
            </w:r>
          </w:p>
        </w:tc>
        <w:tc>
          <w:tcPr>
            <w:tcW w:w="1106" w:type="dxa"/>
          </w:tcPr>
          <w:p w14:paraId="2BC93956" w14:textId="77777777" w:rsidR="009D4761" w:rsidRPr="007A1A21" w:rsidRDefault="0079569A" w:rsidP="009D4761">
            <w:pPr>
              <w:rPr>
                <w:sz w:val="14"/>
                <w:szCs w:val="14"/>
              </w:rPr>
            </w:pPr>
            <w:r w:rsidRPr="007A1A21">
              <w:rPr>
                <w:sz w:val="14"/>
                <w:szCs w:val="14"/>
              </w:rPr>
              <w:t xml:space="preserve">Global Business Process </w:t>
            </w:r>
          </w:p>
        </w:tc>
        <w:tc>
          <w:tcPr>
            <w:tcW w:w="1529" w:type="dxa"/>
          </w:tcPr>
          <w:p w14:paraId="2BC93957" w14:textId="77777777" w:rsidR="009D4761" w:rsidRPr="007A1A21" w:rsidRDefault="009D4761" w:rsidP="009D4761">
            <w:pPr>
              <w:rPr>
                <w:sz w:val="14"/>
                <w:szCs w:val="14"/>
              </w:rPr>
            </w:pPr>
            <w:r w:rsidRPr="007A1A21">
              <w:rPr>
                <w:sz w:val="14"/>
                <w:szCs w:val="14"/>
              </w:rPr>
              <w:t>Supplier Quality and Development</w:t>
            </w:r>
          </w:p>
        </w:tc>
      </w:tr>
      <w:tr w:rsidR="000C637E" w:rsidRPr="007A1A21" w14:paraId="67F36B09" w14:textId="77777777" w:rsidTr="000C637E">
        <w:tc>
          <w:tcPr>
            <w:tcW w:w="1421" w:type="dxa"/>
          </w:tcPr>
          <w:p w14:paraId="5199C621" w14:textId="77777777" w:rsidR="000C637E" w:rsidRPr="007A1A21" w:rsidRDefault="000C637E" w:rsidP="00E00324">
            <w:pPr>
              <w:jc w:val="center"/>
              <w:rPr>
                <w:sz w:val="14"/>
                <w:szCs w:val="14"/>
              </w:rPr>
            </w:pPr>
            <w:r w:rsidRPr="007A1A21">
              <w:rPr>
                <w:sz w:val="14"/>
                <w:szCs w:val="14"/>
              </w:rPr>
              <w:t>January 26, 2017</w:t>
            </w:r>
          </w:p>
        </w:tc>
        <w:tc>
          <w:tcPr>
            <w:tcW w:w="950" w:type="dxa"/>
          </w:tcPr>
          <w:p w14:paraId="1352B170" w14:textId="77777777" w:rsidR="000C637E" w:rsidRPr="007A1A21" w:rsidRDefault="000C637E" w:rsidP="00E00324">
            <w:pPr>
              <w:jc w:val="center"/>
              <w:rPr>
                <w:sz w:val="14"/>
                <w:szCs w:val="14"/>
              </w:rPr>
            </w:pPr>
            <w:r w:rsidRPr="007A1A21">
              <w:rPr>
                <w:sz w:val="14"/>
                <w:szCs w:val="14"/>
              </w:rPr>
              <w:t>F(6)</w:t>
            </w:r>
          </w:p>
        </w:tc>
        <w:tc>
          <w:tcPr>
            <w:tcW w:w="5069" w:type="dxa"/>
          </w:tcPr>
          <w:p w14:paraId="666DDA2C" w14:textId="00DB62B3" w:rsidR="000C637E" w:rsidRPr="007A1A21" w:rsidRDefault="000C637E">
            <w:pPr>
              <w:pStyle w:val="ListParagraph"/>
              <w:numPr>
                <w:ilvl w:val="0"/>
                <w:numId w:val="9"/>
              </w:numPr>
              <w:jc w:val="left"/>
              <w:rPr>
                <w:sz w:val="14"/>
                <w:szCs w:val="14"/>
              </w:rPr>
            </w:pPr>
            <w:r w:rsidRPr="007A1A21">
              <w:rPr>
                <w:sz w:val="14"/>
                <w:szCs w:val="14"/>
              </w:rPr>
              <w:t xml:space="preserve">Item 4.1.4 Removed reference to required signature </w:t>
            </w:r>
            <w:r w:rsidR="00BA68D9" w:rsidRPr="007A1A21">
              <w:rPr>
                <w:sz w:val="14"/>
                <w:szCs w:val="14"/>
              </w:rPr>
              <w:t>page.</w:t>
            </w:r>
          </w:p>
          <w:p w14:paraId="1F57A493" w14:textId="77777777" w:rsidR="000C637E" w:rsidRPr="007A1A21" w:rsidRDefault="000C637E">
            <w:pPr>
              <w:pStyle w:val="ListParagraph"/>
              <w:numPr>
                <w:ilvl w:val="0"/>
                <w:numId w:val="9"/>
              </w:numPr>
              <w:jc w:val="left"/>
              <w:rPr>
                <w:sz w:val="14"/>
                <w:szCs w:val="14"/>
              </w:rPr>
            </w:pPr>
            <w:r w:rsidRPr="007A1A21">
              <w:rPr>
                <w:sz w:val="14"/>
                <w:szCs w:val="14"/>
              </w:rPr>
              <w:t>Item 5.1.3 Revised wording to remove “When requested by GM SQE”</w:t>
            </w:r>
          </w:p>
          <w:p w14:paraId="00516609" w14:textId="77777777" w:rsidR="000C637E" w:rsidRPr="007A1A21" w:rsidRDefault="000C637E">
            <w:pPr>
              <w:pStyle w:val="ListParagraph"/>
              <w:numPr>
                <w:ilvl w:val="0"/>
                <w:numId w:val="9"/>
              </w:numPr>
              <w:jc w:val="left"/>
              <w:rPr>
                <w:sz w:val="14"/>
                <w:szCs w:val="14"/>
              </w:rPr>
            </w:pPr>
            <w:r w:rsidRPr="007A1A21">
              <w:rPr>
                <w:sz w:val="14"/>
                <w:szCs w:val="14"/>
              </w:rPr>
              <w:t>Updated Section 10 to reflect changes to GQTS, SQMS, &amp; SCMS system requirements</w:t>
            </w:r>
          </w:p>
        </w:tc>
        <w:tc>
          <w:tcPr>
            <w:tcW w:w="1106" w:type="dxa"/>
          </w:tcPr>
          <w:p w14:paraId="4DC41773" w14:textId="77777777" w:rsidR="000C637E" w:rsidRPr="007A1A21" w:rsidRDefault="000C637E" w:rsidP="00E00324">
            <w:pPr>
              <w:jc w:val="center"/>
              <w:rPr>
                <w:sz w:val="14"/>
                <w:szCs w:val="14"/>
              </w:rPr>
            </w:pPr>
            <w:r w:rsidRPr="007A1A21">
              <w:rPr>
                <w:sz w:val="14"/>
                <w:szCs w:val="14"/>
              </w:rPr>
              <w:t>Global Business Process</w:t>
            </w:r>
          </w:p>
        </w:tc>
        <w:tc>
          <w:tcPr>
            <w:tcW w:w="1529" w:type="dxa"/>
          </w:tcPr>
          <w:p w14:paraId="76C468BF" w14:textId="77777777" w:rsidR="000C637E" w:rsidRPr="007A1A21" w:rsidRDefault="000C637E" w:rsidP="00E00324">
            <w:pPr>
              <w:jc w:val="center"/>
              <w:rPr>
                <w:sz w:val="14"/>
                <w:szCs w:val="14"/>
              </w:rPr>
            </w:pPr>
            <w:r w:rsidRPr="007A1A21">
              <w:rPr>
                <w:sz w:val="14"/>
                <w:szCs w:val="14"/>
              </w:rPr>
              <w:t>Supplier Quality and Development</w:t>
            </w:r>
          </w:p>
        </w:tc>
      </w:tr>
      <w:tr w:rsidR="00D92091" w:rsidRPr="007A1A21" w14:paraId="41F64A6C" w14:textId="77777777" w:rsidTr="000C637E">
        <w:tc>
          <w:tcPr>
            <w:tcW w:w="1421" w:type="dxa"/>
          </w:tcPr>
          <w:p w14:paraId="670FDC58" w14:textId="121003D5" w:rsidR="00D92091" w:rsidRPr="007A1A21" w:rsidRDefault="00D92091" w:rsidP="00D92091">
            <w:pPr>
              <w:jc w:val="center"/>
              <w:rPr>
                <w:sz w:val="14"/>
                <w:szCs w:val="14"/>
              </w:rPr>
            </w:pPr>
            <w:r w:rsidRPr="007A1A21">
              <w:rPr>
                <w:sz w:val="14"/>
                <w:szCs w:val="14"/>
              </w:rPr>
              <w:t>August 1, 2017</w:t>
            </w:r>
          </w:p>
        </w:tc>
        <w:tc>
          <w:tcPr>
            <w:tcW w:w="950" w:type="dxa"/>
          </w:tcPr>
          <w:p w14:paraId="6685028B" w14:textId="0B6FCCF0" w:rsidR="00D92091" w:rsidRPr="007A1A21" w:rsidRDefault="00D92091" w:rsidP="00D92091">
            <w:pPr>
              <w:jc w:val="center"/>
              <w:rPr>
                <w:sz w:val="14"/>
                <w:szCs w:val="14"/>
              </w:rPr>
            </w:pPr>
            <w:r w:rsidRPr="007A1A21">
              <w:rPr>
                <w:sz w:val="14"/>
                <w:szCs w:val="14"/>
              </w:rPr>
              <w:t>G(7)</w:t>
            </w:r>
          </w:p>
        </w:tc>
        <w:tc>
          <w:tcPr>
            <w:tcW w:w="5069" w:type="dxa"/>
          </w:tcPr>
          <w:p w14:paraId="5B15BC66" w14:textId="77777777" w:rsidR="00D92091" w:rsidRPr="007A1A21" w:rsidRDefault="00D92091">
            <w:pPr>
              <w:pStyle w:val="ListParagraph"/>
              <w:numPr>
                <w:ilvl w:val="0"/>
                <w:numId w:val="10"/>
              </w:numPr>
              <w:jc w:val="left"/>
              <w:rPr>
                <w:sz w:val="14"/>
                <w:szCs w:val="14"/>
              </w:rPr>
            </w:pPr>
            <w:r w:rsidRPr="007A1A21">
              <w:rPr>
                <w:sz w:val="14"/>
                <w:szCs w:val="14"/>
              </w:rPr>
              <w:t>Correct typo error item 2.2.10 &amp; 11</w:t>
            </w:r>
          </w:p>
          <w:p w14:paraId="6BE96B25" w14:textId="2ABBF063" w:rsidR="00D92091" w:rsidRPr="007A1A21" w:rsidRDefault="00D92091">
            <w:pPr>
              <w:pStyle w:val="ListParagraph"/>
              <w:numPr>
                <w:ilvl w:val="0"/>
                <w:numId w:val="10"/>
              </w:numPr>
              <w:jc w:val="left"/>
              <w:rPr>
                <w:sz w:val="14"/>
                <w:szCs w:val="14"/>
              </w:rPr>
            </w:pPr>
            <w:r w:rsidRPr="007A1A21">
              <w:rPr>
                <w:sz w:val="14"/>
                <w:szCs w:val="14"/>
              </w:rPr>
              <w:t xml:space="preserve">Added Items 1.3.1 &amp; 1.3.2 &amp; 1.3.2.1 regarding SOR </w:t>
            </w:r>
            <w:r w:rsidR="00BA68D9" w:rsidRPr="007A1A21">
              <w:rPr>
                <w:sz w:val="14"/>
                <w:szCs w:val="14"/>
              </w:rPr>
              <w:t>revisions.</w:t>
            </w:r>
          </w:p>
          <w:p w14:paraId="74C05F54" w14:textId="77777777" w:rsidR="00D92091" w:rsidRPr="007A1A21" w:rsidRDefault="00D92091">
            <w:pPr>
              <w:pStyle w:val="ListParagraph"/>
              <w:numPr>
                <w:ilvl w:val="0"/>
                <w:numId w:val="10"/>
              </w:numPr>
              <w:jc w:val="left"/>
              <w:rPr>
                <w:sz w:val="14"/>
                <w:szCs w:val="14"/>
              </w:rPr>
            </w:pPr>
            <w:r w:rsidRPr="007A1A21">
              <w:rPr>
                <w:sz w:val="14"/>
                <w:szCs w:val="14"/>
              </w:rPr>
              <w:t xml:space="preserve">Added item 5.1.2.1, 5.15, 5.16, and 5.17 per CQI 9 compliance requirements </w:t>
            </w:r>
          </w:p>
          <w:p w14:paraId="13160125" w14:textId="605E9F25" w:rsidR="00D92091" w:rsidRPr="007A1A21" w:rsidRDefault="00D92091">
            <w:pPr>
              <w:pStyle w:val="ListParagraph"/>
              <w:numPr>
                <w:ilvl w:val="0"/>
                <w:numId w:val="10"/>
              </w:numPr>
              <w:jc w:val="left"/>
              <w:rPr>
                <w:sz w:val="14"/>
                <w:szCs w:val="14"/>
              </w:rPr>
            </w:pPr>
            <w:r w:rsidRPr="007A1A21">
              <w:rPr>
                <w:sz w:val="14"/>
                <w:szCs w:val="14"/>
              </w:rPr>
              <w:t xml:space="preserve">Updated 3.1.2, 3.1.5, 3.2 regarding SCMS &amp; IATF16949 </w:t>
            </w:r>
            <w:r w:rsidR="00BA68D9" w:rsidRPr="007A1A21">
              <w:rPr>
                <w:sz w:val="14"/>
                <w:szCs w:val="14"/>
              </w:rPr>
              <w:t>references.</w:t>
            </w:r>
          </w:p>
          <w:p w14:paraId="4E36A402" w14:textId="77777777" w:rsidR="00D92091" w:rsidRPr="007A1A21" w:rsidRDefault="00D92091">
            <w:pPr>
              <w:pStyle w:val="ListParagraph"/>
              <w:numPr>
                <w:ilvl w:val="0"/>
                <w:numId w:val="10"/>
              </w:numPr>
              <w:jc w:val="left"/>
              <w:rPr>
                <w:sz w:val="14"/>
                <w:szCs w:val="14"/>
              </w:rPr>
            </w:pPr>
            <w:r w:rsidRPr="007A1A21">
              <w:rPr>
                <w:sz w:val="14"/>
                <w:szCs w:val="14"/>
              </w:rPr>
              <w:t xml:space="preserve">Moved 4.8.1.7 to 4.8.1.6 (Deleted previous item 4.8.1.6) </w:t>
            </w:r>
          </w:p>
          <w:p w14:paraId="17BF81E3" w14:textId="213ECA14" w:rsidR="00D92091" w:rsidRPr="007A1A21" w:rsidRDefault="00D92091" w:rsidP="00D92091">
            <w:pPr>
              <w:pStyle w:val="ListParagraph"/>
              <w:ind w:left="360"/>
              <w:jc w:val="left"/>
              <w:rPr>
                <w:sz w:val="14"/>
                <w:szCs w:val="14"/>
              </w:rPr>
            </w:pPr>
            <w:r w:rsidRPr="007A1A21">
              <w:rPr>
                <w:sz w:val="14"/>
                <w:szCs w:val="14"/>
              </w:rPr>
              <w:t>Updated section 4.8.3.7.7.4.7.3 Service Parts Name</w:t>
            </w:r>
          </w:p>
        </w:tc>
        <w:tc>
          <w:tcPr>
            <w:tcW w:w="1106" w:type="dxa"/>
          </w:tcPr>
          <w:p w14:paraId="28E6B0D1" w14:textId="00DB2395" w:rsidR="00D92091" w:rsidRPr="007A1A21" w:rsidRDefault="00D92091" w:rsidP="00D92091">
            <w:pPr>
              <w:jc w:val="center"/>
              <w:rPr>
                <w:sz w:val="14"/>
                <w:szCs w:val="14"/>
              </w:rPr>
            </w:pPr>
            <w:r w:rsidRPr="007A1A21">
              <w:rPr>
                <w:sz w:val="14"/>
                <w:szCs w:val="14"/>
              </w:rPr>
              <w:t>Global Business Process</w:t>
            </w:r>
          </w:p>
        </w:tc>
        <w:tc>
          <w:tcPr>
            <w:tcW w:w="1529" w:type="dxa"/>
          </w:tcPr>
          <w:p w14:paraId="351A031D" w14:textId="71F0B516" w:rsidR="00D92091" w:rsidRPr="007A1A21" w:rsidRDefault="00D92091" w:rsidP="00D92091">
            <w:pPr>
              <w:jc w:val="center"/>
              <w:rPr>
                <w:sz w:val="14"/>
                <w:szCs w:val="14"/>
              </w:rPr>
            </w:pPr>
            <w:r w:rsidRPr="007A1A21">
              <w:rPr>
                <w:sz w:val="14"/>
                <w:szCs w:val="14"/>
              </w:rPr>
              <w:t>Supplier Quality&amp; Development</w:t>
            </w:r>
          </w:p>
        </w:tc>
      </w:tr>
    </w:tbl>
    <w:p w14:paraId="2BC93959" w14:textId="77777777" w:rsidR="001D3690" w:rsidRPr="002667B3" w:rsidRDefault="00787F07" w:rsidP="001D3690">
      <w:pPr>
        <w:rPr>
          <w:rFonts w:eastAsia="Arial" w:cs="Arial"/>
          <w:b/>
          <w:sz w:val="24"/>
          <w:szCs w:val="24"/>
        </w:rPr>
      </w:pPr>
      <w:r w:rsidRPr="002667B3">
        <w:rPr>
          <w:rFonts w:asciiTheme="minorHAnsi" w:hAnsiTheme="minorHAnsi"/>
        </w:rPr>
        <w:br w:type="page"/>
      </w:r>
      <w:bookmarkStart w:id="22" w:name="_Hlk149721301"/>
      <w:r w:rsidR="001D3690" w:rsidRPr="000E4C31">
        <w:rPr>
          <w:rFonts w:eastAsia="Arial" w:cs="Arial"/>
          <w:b/>
        </w:rPr>
        <w:lastRenderedPageBreak/>
        <w:t>Appendix A – Revision History continued</w:t>
      </w:r>
      <w:bookmarkEnd w:id="22"/>
    </w:p>
    <w:tbl>
      <w:tblPr>
        <w:tblStyle w:val="TableGrid"/>
        <w:tblW w:w="10125" w:type="dxa"/>
        <w:tblLayout w:type="fixed"/>
        <w:tblLook w:val="04A0" w:firstRow="1" w:lastRow="0" w:firstColumn="1" w:lastColumn="0" w:noHBand="0" w:noVBand="1"/>
      </w:tblPr>
      <w:tblGrid>
        <w:gridCol w:w="715"/>
        <w:gridCol w:w="900"/>
        <w:gridCol w:w="5560"/>
        <w:gridCol w:w="1495"/>
        <w:gridCol w:w="1444"/>
        <w:gridCol w:w="11"/>
      </w:tblGrid>
      <w:tr w:rsidR="002667B3" w:rsidRPr="002667B3" w14:paraId="2BC9395B" w14:textId="77777777" w:rsidTr="000E7054">
        <w:trPr>
          <w:trHeight w:val="458"/>
        </w:trPr>
        <w:tc>
          <w:tcPr>
            <w:tcW w:w="10125" w:type="dxa"/>
            <w:gridSpan w:val="6"/>
          </w:tcPr>
          <w:p w14:paraId="2BC9395A" w14:textId="77777777" w:rsidR="001D3690" w:rsidRPr="002667B3" w:rsidRDefault="001D3690" w:rsidP="001D3690">
            <w:pPr>
              <w:jc w:val="center"/>
            </w:pPr>
            <w:bookmarkStart w:id="23" w:name="_Hlk135635647"/>
            <w:bookmarkStart w:id="24" w:name="_Hlk149721331"/>
            <w:r w:rsidRPr="002667B3">
              <w:rPr>
                <w:rFonts w:cs="Arial"/>
                <w:b/>
                <w:bCs/>
              </w:rPr>
              <w:t>GDM Change History</w:t>
            </w:r>
          </w:p>
        </w:tc>
      </w:tr>
      <w:tr w:rsidR="000C637E" w:rsidRPr="002667B3" w14:paraId="2BC93961" w14:textId="77777777" w:rsidTr="000E7054">
        <w:trPr>
          <w:gridAfter w:val="1"/>
          <w:wAfter w:w="11" w:type="dxa"/>
        </w:trPr>
        <w:tc>
          <w:tcPr>
            <w:tcW w:w="715" w:type="dxa"/>
            <w:shd w:val="clear" w:color="auto" w:fill="DDD9C3" w:themeFill="background2" w:themeFillShade="E6"/>
          </w:tcPr>
          <w:p w14:paraId="2BC9395C" w14:textId="77777777" w:rsidR="001D3690" w:rsidRPr="002667B3" w:rsidRDefault="001D3690" w:rsidP="001D3690">
            <w:pPr>
              <w:jc w:val="center"/>
              <w:rPr>
                <w:rFonts w:cs="Arial"/>
                <w:b/>
                <w:bCs/>
              </w:rPr>
            </w:pPr>
            <w:bookmarkStart w:id="25" w:name="_Hlk135635689"/>
            <w:r w:rsidRPr="002667B3">
              <w:rPr>
                <w:rFonts w:cs="Arial"/>
                <w:b/>
                <w:bCs/>
              </w:rPr>
              <w:t>Date</w:t>
            </w:r>
          </w:p>
        </w:tc>
        <w:tc>
          <w:tcPr>
            <w:tcW w:w="900" w:type="dxa"/>
            <w:shd w:val="clear" w:color="auto" w:fill="DDD9C3" w:themeFill="background2" w:themeFillShade="E6"/>
          </w:tcPr>
          <w:p w14:paraId="2BC9395D" w14:textId="77777777" w:rsidR="001D3690" w:rsidRPr="000E7054" w:rsidRDefault="001D3690" w:rsidP="001D3690">
            <w:pPr>
              <w:jc w:val="center"/>
              <w:rPr>
                <w:rFonts w:cs="Arial"/>
                <w:b/>
                <w:bCs/>
                <w:sz w:val="16"/>
                <w:szCs w:val="16"/>
              </w:rPr>
            </w:pPr>
            <w:r w:rsidRPr="000E7054">
              <w:rPr>
                <w:rFonts w:cs="Arial"/>
                <w:b/>
                <w:bCs/>
                <w:sz w:val="16"/>
                <w:szCs w:val="16"/>
              </w:rPr>
              <w:t>Version</w:t>
            </w:r>
          </w:p>
        </w:tc>
        <w:tc>
          <w:tcPr>
            <w:tcW w:w="5560" w:type="dxa"/>
            <w:shd w:val="clear" w:color="auto" w:fill="DDD9C3" w:themeFill="background2" w:themeFillShade="E6"/>
          </w:tcPr>
          <w:p w14:paraId="2BC9395E" w14:textId="77777777" w:rsidR="001D3690" w:rsidRPr="002667B3" w:rsidRDefault="001D3690" w:rsidP="001D3690">
            <w:pPr>
              <w:jc w:val="center"/>
              <w:rPr>
                <w:rFonts w:cs="Arial"/>
                <w:b/>
                <w:bCs/>
              </w:rPr>
            </w:pPr>
            <w:r w:rsidRPr="002667B3">
              <w:rPr>
                <w:rFonts w:cs="Arial"/>
                <w:b/>
                <w:bCs/>
              </w:rPr>
              <w:t>Change Summary</w:t>
            </w:r>
          </w:p>
        </w:tc>
        <w:tc>
          <w:tcPr>
            <w:tcW w:w="1495" w:type="dxa"/>
            <w:shd w:val="clear" w:color="auto" w:fill="DDD9C3" w:themeFill="background2" w:themeFillShade="E6"/>
          </w:tcPr>
          <w:p w14:paraId="2BC9395F" w14:textId="77777777" w:rsidR="001D3690" w:rsidRPr="002667B3" w:rsidRDefault="001D3690" w:rsidP="001D3690">
            <w:pPr>
              <w:jc w:val="center"/>
              <w:rPr>
                <w:rFonts w:cs="Arial"/>
                <w:b/>
                <w:bCs/>
              </w:rPr>
            </w:pPr>
            <w:r w:rsidRPr="002667B3">
              <w:rPr>
                <w:rFonts w:cs="Arial"/>
                <w:b/>
                <w:bCs/>
              </w:rPr>
              <w:t>Approver</w:t>
            </w:r>
          </w:p>
        </w:tc>
        <w:tc>
          <w:tcPr>
            <w:tcW w:w="1444" w:type="dxa"/>
            <w:shd w:val="clear" w:color="auto" w:fill="DDD9C3" w:themeFill="background2" w:themeFillShade="E6"/>
          </w:tcPr>
          <w:p w14:paraId="2BC93960" w14:textId="77777777" w:rsidR="001D3690" w:rsidRPr="002667B3" w:rsidRDefault="001D3690" w:rsidP="001D3690">
            <w:pPr>
              <w:jc w:val="center"/>
              <w:rPr>
                <w:rFonts w:cs="Arial"/>
                <w:b/>
                <w:bCs/>
              </w:rPr>
            </w:pPr>
            <w:r w:rsidRPr="002667B3">
              <w:rPr>
                <w:rFonts w:cs="Arial"/>
                <w:b/>
                <w:bCs/>
              </w:rPr>
              <w:t>Approving Organization</w:t>
            </w:r>
          </w:p>
        </w:tc>
      </w:tr>
      <w:bookmarkEnd w:id="23"/>
      <w:bookmarkEnd w:id="25"/>
      <w:tr w:rsidR="002667B3" w:rsidRPr="00D92091" w14:paraId="2BC9398F" w14:textId="77777777" w:rsidTr="000E7054">
        <w:trPr>
          <w:gridAfter w:val="1"/>
          <w:wAfter w:w="11" w:type="dxa"/>
        </w:trPr>
        <w:tc>
          <w:tcPr>
            <w:tcW w:w="715" w:type="dxa"/>
          </w:tcPr>
          <w:p w14:paraId="2BC93975" w14:textId="77777777" w:rsidR="00E7741F" w:rsidRPr="00D54AEC" w:rsidRDefault="00B20B5C" w:rsidP="00E7741F">
            <w:pPr>
              <w:rPr>
                <w:sz w:val="14"/>
                <w:szCs w:val="14"/>
              </w:rPr>
            </w:pPr>
            <w:r w:rsidRPr="00D54AEC">
              <w:rPr>
                <w:sz w:val="14"/>
                <w:szCs w:val="14"/>
              </w:rPr>
              <w:t>Aug 1 2018</w:t>
            </w:r>
          </w:p>
        </w:tc>
        <w:tc>
          <w:tcPr>
            <w:tcW w:w="900" w:type="dxa"/>
          </w:tcPr>
          <w:p w14:paraId="2BC93976" w14:textId="77777777" w:rsidR="00E7741F" w:rsidRPr="00D54AEC" w:rsidRDefault="00E7741F" w:rsidP="00E7741F">
            <w:pPr>
              <w:jc w:val="center"/>
              <w:rPr>
                <w:sz w:val="14"/>
                <w:szCs w:val="14"/>
              </w:rPr>
            </w:pPr>
            <w:r w:rsidRPr="00D54AEC">
              <w:rPr>
                <w:sz w:val="14"/>
                <w:szCs w:val="14"/>
              </w:rPr>
              <w:t>8</w:t>
            </w:r>
          </w:p>
        </w:tc>
        <w:tc>
          <w:tcPr>
            <w:tcW w:w="5560" w:type="dxa"/>
          </w:tcPr>
          <w:p w14:paraId="2BC93977" w14:textId="29F88C62" w:rsidR="0030647F" w:rsidRPr="00D54AEC" w:rsidRDefault="0030647F">
            <w:pPr>
              <w:pStyle w:val="ListParagraph"/>
              <w:numPr>
                <w:ilvl w:val="0"/>
                <w:numId w:val="11"/>
              </w:numPr>
              <w:jc w:val="left"/>
              <w:rPr>
                <w:sz w:val="14"/>
                <w:szCs w:val="14"/>
              </w:rPr>
            </w:pPr>
            <w:r w:rsidRPr="00D54AEC">
              <w:rPr>
                <w:sz w:val="14"/>
                <w:szCs w:val="14"/>
              </w:rPr>
              <w:t xml:space="preserve">Replaced “must” with “shall” for consistency </w:t>
            </w:r>
            <w:r w:rsidR="003F2B3C" w:rsidRPr="00D54AEC">
              <w:rPr>
                <w:sz w:val="14"/>
                <w:szCs w:val="14"/>
              </w:rPr>
              <w:t>purposes.</w:t>
            </w:r>
          </w:p>
          <w:p w14:paraId="2BC93978" w14:textId="77777777" w:rsidR="0030647F" w:rsidRPr="00D54AEC" w:rsidRDefault="0030647F">
            <w:pPr>
              <w:pStyle w:val="ListParagraph"/>
              <w:numPr>
                <w:ilvl w:val="0"/>
                <w:numId w:val="11"/>
              </w:numPr>
              <w:jc w:val="left"/>
              <w:rPr>
                <w:sz w:val="14"/>
                <w:szCs w:val="14"/>
              </w:rPr>
            </w:pPr>
            <w:r w:rsidRPr="00D54AEC">
              <w:rPr>
                <w:sz w:val="14"/>
                <w:szCs w:val="14"/>
              </w:rPr>
              <w:t>Added item 1.1.1 regarding CG4355</w:t>
            </w:r>
          </w:p>
          <w:p w14:paraId="2BC93979" w14:textId="77777777" w:rsidR="0030647F" w:rsidRPr="00D54AEC" w:rsidRDefault="0030647F">
            <w:pPr>
              <w:pStyle w:val="ListParagraph"/>
              <w:numPr>
                <w:ilvl w:val="0"/>
                <w:numId w:val="11"/>
              </w:numPr>
              <w:jc w:val="left"/>
              <w:rPr>
                <w:sz w:val="14"/>
                <w:szCs w:val="14"/>
              </w:rPr>
            </w:pPr>
            <w:r w:rsidRPr="00D54AEC">
              <w:rPr>
                <w:sz w:val="14"/>
                <w:szCs w:val="14"/>
              </w:rPr>
              <w:t>Corrected file name reference in section 2</w:t>
            </w:r>
          </w:p>
          <w:p w14:paraId="2BC9397A" w14:textId="77777777" w:rsidR="0030647F" w:rsidRPr="00D54AEC" w:rsidRDefault="0030647F">
            <w:pPr>
              <w:pStyle w:val="ListParagraph"/>
              <w:numPr>
                <w:ilvl w:val="0"/>
                <w:numId w:val="11"/>
              </w:numPr>
              <w:jc w:val="left"/>
              <w:rPr>
                <w:sz w:val="14"/>
                <w:szCs w:val="14"/>
              </w:rPr>
            </w:pPr>
            <w:r w:rsidRPr="00D54AEC">
              <w:rPr>
                <w:sz w:val="14"/>
                <w:szCs w:val="14"/>
              </w:rPr>
              <w:t>Updated items 2.2.12 regarding BIQS assessment</w:t>
            </w:r>
          </w:p>
          <w:p w14:paraId="2BC9397B" w14:textId="1AF9083A" w:rsidR="00E7741F" w:rsidRPr="00D54AEC" w:rsidRDefault="001A2E33">
            <w:pPr>
              <w:pStyle w:val="ListParagraph"/>
              <w:numPr>
                <w:ilvl w:val="0"/>
                <w:numId w:val="11"/>
              </w:numPr>
              <w:jc w:val="left"/>
              <w:rPr>
                <w:sz w:val="14"/>
                <w:szCs w:val="14"/>
              </w:rPr>
            </w:pPr>
            <w:r w:rsidRPr="00D54AEC">
              <w:rPr>
                <w:sz w:val="14"/>
                <w:szCs w:val="14"/>
              </w:rPr>
              <w:t>Added item</w:t>
            </w:r>
            <w:r w:rsidR="00E7741F" w:rsidRPr="00D54AEC">
              <w:rPr>
                <w:sz w:val="14"/>
                <w:szCs w:val="14"/>
              </w:rPr>
              <w:t xml:space="preserve"> 2.2.</w:t>
            </w:r>
            <w:r w:rsidR="0030647F" w:rsidRPr="00D54AEC">
              <w:rPr>
                <w:sz w:val="14"/>
                <w:szCs w:val="14"/>
              </w:rPr>
              <w:t>21</w:t>
            </w:r>
            <w:r w:rsidR="00E7741F" w:rsidRPr="00D54AEC">
              <w:rPr>
                <w:sz w:val="14"/>
                <w:szCs w:val="14"/>
              </w:rPr>
              <w:t xml:space="preserve"> regarding </w:t>
            </w:r>
            <w:r w:rsidR="0030647F" w:rsidRPr="00D54AEC">
              <w:rPr>
                <w:sz w:val="14"/>
                <w:szCs w:val="14"/>
              </w:rPr>
              <w:t>CG4335 reference</w:t>
            </w:r>
          </w:p>
          <w:p w14:paraId="2BC9397C" w14:textId="77777777" w:rsidR="00E7741F" w:rsidRPr="00D54AEC" w:rsidRDefault="00F122B3">
            <w:pPr>
              <w:pStyle w:val="ListParagraph"/>
              <w:numPr>
                <w:ilvl w:val="0"/>
                <w:numId w:val="11"/>
              </w:numPr>
              <w:jc w:val="left"/>
              <w:rPr>
                <w:sz w:val="14"/>
                <w:szCs w:val="14"/>
              </w:rPr>
            </w:pPr>
            <w:r w:rsidRPr="00D54AEC">
              <w:rPr>
                <w:sz w:val="14"/>
                <w:szCs w:val="14"/>
              </w:rPr>
              <w:t xml:space="preserve">Revised section 3.1 regarding </w:t>
            </w:r>
            <w:r w:rsidR="00E7741F" w:rsidRPr="00D54AEC">
              <w:rPr>
                <w:sz w:val="14"/>
                <w:szCs w:val="14"/>
              </w:rPr>
              <w:t>references to QSB</w:t>
            </w:r>
          </w:p>
          <w:p w14:paraId="2BC9397D" w14:textId="77777777" w:rsidR="00E25282" w:rsidRPr="00D54AEC" w:rsidRDefault="00E25282">
            <w:pPr>
              <w:pStyle w:val="ListParagraph"/>
              <w:numPr>
                <w:ilvl w:val="0"/>
                <w:numId w:val="11"/>
              </w:numPr>
              <w:jc w:val="left"/>
              <w:rPr>
                <w:sz w:val="14"/>
                <w:szCs w:val="14"/>
              </w:rPr>
            </w:pPr>
            <w:r w:rsidRPr="00D54AEC">
              <w:rPr>
                <w:sz w:val="14"/>
                <w:szCs w:val="14"/>
              </w:rPr>
              <w:t>Revised wording in item 4.3.5 regarding testing.</w:t>
            </w:r>
          </w:p>
          <w:p w14:paraId="2BC9397E" w14:textId="77777777" w:rsidR="0030647F" w:rsidRPr="00D54AEC" w:rsidRDefault="0030647F">
            <w:pPr>
              <w:pStyle w:val="ListParagraph"/>
              <w:numPr>
                <w:ilvl w:val="0"/>
                <w:numId w:val="11"/>
              </w:numPr>
              <w:jc w:val="left"/>
              <w:rPr>
                <w:sz w:val="14"/>
                <w:szCs w:val="14"/>
              </w:rPr>
            </w:pPr>
            <w:r w:rsidRPr="00D54AEC">
              <w:rPr>
                <w:sz w:val="14"/>
                <w:szCs w:val="14"/>
              </w:rPr>
              <w:t>Updated section 4.5.3 regarding reuse recovery rework and repair</w:t>
            </w:r>
          </w:p>
          <w:p w14:paraId="2BC9397F" w14:textId="5417BDED" w:rsidR="00E6354A" w:rsidRPr="00D54AEC" w:rsidRDefault="00E6354A">
            <w:pPr>
              <w:pStyle w:val="ListParagraph"/>
              <w:numPr>
                <w:ilvl w:val="0"/>
                <w:numId w:val="11"/>
              </w:numPr>
              <w:jc w:val="left"/>
              <w:rPr>
                <w:sz w:val="14"/>
                <w:szCs w:val="14"/>
              </w:rPr>
            </w:pPr>
            <w:r w:rsidRPr="00D54AEC">
              <w:rPr>
                <w:sz w:val="14"/>
                <w:szCs w:val="14"/>
              </w:rPr>
              <w:t xml:space="preserve">Revised item 4.8.4 regarding PPAP Action Plan </w:t>
            </w:r>
            <w:r w:rsidR="003F2B3C" w:rsidRPr="00D54AEC">
              <w:rPr>
                <w:sz w:val="14"/>
                <w:szCs w:val="14"/>
              </w:rPr>
              <w:t>worksheet.</w:t>
            </w:r>
          </w:p>
          <w:p w14:paraId="2BC93980" w14:textId="77777777" w:rsidR="00E6354A" w:rsidRPr="00D54AEC" w:rsidRDefault="00E6354A">
            <w:pPr>
              <w:pStyle w:val="ListParagraph"/>
              <w:numPr>
                <w:ilvl w:val="0"/>
                <w:numId w:val="11"/>
              </w:numPr>
              <w:jc w:val="left"/>
              <w:rPr>
                <w:sz w:val="14"/>
                <w:szCs w:val="14"/>
              </w:rPr>
            </w:pPr>
            <w:r w:rsidRPr="00D54AEC">
              <w:rPr>
                <w:sz w:val="14"/>
                <w:szCs w:val="14"/>
              </w:rPr>
              <w:t>Removed CCT from appendix B glossary</w:t>
            </w:r>
          </w:p>
          <w:p w14:paraId="2BC93981" w14:textId="77777777" w:rsidR="00C84FB7" w:rsidRPr="00D54AEC" w:rsidRDefault="00C84FB7">
            <w:pPr>
              <w:pStyle w:val="ListParagraph"/>
              <w:numPr>
                <w:ilvl w:val="0"/>
                <w:numId w:val="11"/>
              </w:numPr>
              <w:jc w:val="left"/>
              <w:rPr>
                <w:sz w:val="14"/>
                <w:szCs w:val="14"/>
              </w:rPr>
            </w:pPr>
            <w:r w:rsidRPr="00D54AEC">
              <w:rPr>
                <w:sz w:val="14"/>
                <w:szCs w:val="14"/>
              </w:rPr>
              <w:t>Add</w:t>
            </w:r>
            <w:r w:rsidR="0030647F" w:rsidRPr="00D54AEC">
              <w:rPr>
                <w:sz w:val="14"/>
                <w:szCs w:val="14"/>
              </w:rPr>
              <w:t>ed</w:t>
            </w:r>
            <w:r w:rsidRPr="00D54AEC">
              <w:rPr>
                <w:sz w:val="14"/>
                <w:szCs w:val="14"/>
              </w:rPr>
              <w:t xml:space="preserve"> reuse and recovery definitions to glossary </w:t>
            </w:r>
          </w:p>
          <w:p w14:paraId="2BC93982" w14:textId="77777777" w:rsidR="0030647F" w:rsidRPr="00D54AEC" w:rsidRDefault="0030647F">
            <w:pPr>
              <w:pStyle w:val="ListParagraph"/>
              <w:numPr>
                <w:ilvl w:val="0"/>
                <w:numId w:val="11"/>
              </w:numPr>
              <w:jc w:val="left"/>
              <w:rPr>
                <w:sz w:val="14"/>
                <w:szCs w:val="14"/>
              </w:rPr>
            </w:pPr>
            <w:r w:rsidRPr="00D54AEC">
              <w:rPr>
                <w:sz w:val="14"/>
                <w:szCs w:val="14"/>
              </w:rPr>
              <w:t>Update</w:t>
            </w:r>
            <w:r w:rsidR="00470B64" w:rsidRPr="00D54AEC">
              <w:rPr>
                <w:sz w:val="14"/>
                <w:szCs w:val="14"/>
              </w:rPr>
              <w:t xml:space="preserve">d item </w:t>
            </w:r>
            <w:r w:rsidRPr="00D54AEC">
              <w:rPr>
                <w:sz w:val="14"/>
                <w:szCs w:val="14"/>
              </w:rPr>
              <w:t xml:space="preserve">9.1 </w:t>
            </w:r>
            <w:r w:rsidR="00293AFF" w:rsidRPr="00D54AEC">
              <w:rPr>
                <w:sz w:val="14"/>
                <w:szCs w:val="14"/>
              </w:rPr>
              <w:t xml:space="preserve">&amp; 10.1.4 </w:t>
            </w:r>
            <w:r w:rsidRPr="00D54AEC">
              <w:rPr>
                <w:sz w:val="14"/>
                <w:szCs w:val="14"/>
              </w:rPr>
              <w:t>regarding warranty</w:t>
            </w:r>
            <w:r w:rsidR="00293AFF" w:rsidRPr="00D54AEC">
              <w:rPr>
                <w:sz w:val="14"/>
                <w:szCs w:val="14"/>
              </w:rPr>
              <w:t xml:space="preserve"> PRTS issues</w:t>
            </w:r>
          </w:p>
          <w:p w14:paraId="2BC93983" w14:textId="77777777" w:rsidR="0030647F" w:rsidRPr="00D54AEC" w:rsidRDefault="00470B64">
            <w:pPr>
              <w:pStyle w:val="ListParagraph"/>
              <w:numPr>
                <w:ilvl w:val="0"/>
                <w:numId w:val="11"/>
              </w:numPr>
              <w:jc w:val="left"/>
              <w:rPr>
                <w:sz w:val="14"/>
                <w:szCs w:val="14"/>
              </w:rPr>
            </w:pPr>
            <w:r w:rsidRPr="00D54AEC">
              <w:rPr>
                <w:sz w:val="14"/>
                <w:szCs w:val="14"/>
              </w:rPr>
              <w:t xml:space="preserve">Added item 9.3 &amp; 9.4 regarding warranty </w:t>
            </w:r>
          </w:p>
          <w:p w14:paraId="2BC93984" w14:textId="77777777" w:rsidR="002238B5" w:rsidRPr="00D54AEC" w:rsidRDefault="002238B5">
            <w:pPr>
              <w:pStyle w:val="ListParagraph"/>
              <w:numPr>
                <w:ilvl w:val="0"/>
                <w:numId w:val="11"/>
              </w:numPr>
              <w:jc w:val="left"/>
              <w:rPr>
                <w:sz w:val="14"/>
                <w:szCs w:val="14"/>
              </w:rPr>
            </w:pPr>
            <w:r w:rsidRPr="00D54AEC">
              <w:rPr>
                <w:sz w:val="14"/>
                <w:szCs w:val="14"/>
              </w:rPr>
              <w:t>Updated item 4.1.1 regarding technical review checklist</w:t>
            </w:r>
          </w:p>
          <w:p w14:paraId="2BC93986" w14:textId="4787A828" w:rsidR="00270EF1" w:rsidRPr="00D54AEC" w:rsidRDefault="002238B5">
            <w:pPr>
              <w:pStyle w:val="ListParagraph"/>
              <w:numPr>
                <w:ilvl w:val="0"/>
                <w:numId w:val="11"/>
              </w:numPr>
              <w:jc w:val="left"/>
              <w:rPr>
                <w:sz w:val="14"/>
                <w:szCs w:val="14"/>
              </w:rPr>
            </w:pPr>
            <w:r w:rsidRPr="00D54AEC">
              <w:rPr>
                <w:sz w:val="14"/>
                <w:szCs w:val="14"/>
              </w:rPr>
              <w:t>Updated verbiage in appendix D</w:t>
            </w:r>
          </w:p>
          <w:p w14:paraId="2BC93987" w14:textId="77777777" w:rsidR="00711D42" w:rsidRPr="00D54AEC" w:rsidRDefault="00711D42">
            <w:pPr>
              <w:pStyle w:val="ListParagraph"/>
              <w:numPr>
                <w:ilvl w:val="0"/>
                <w:numId w:val="11"/>
              </w:numPr>
              <w:jc w:val="left"/>
              <w:rPr>
                <w:sz w:val="14"/>
                <w:szCs w:val="14"/>
              </w:rPr>
            </w:pPr>
            <w:r w:rsidRPr="00D54AEC">
              <w:rPr>
                <w:sz w:val="14"/>
                <w:szCs w:val="14"/>
              </w:rPr>
              <w:t>Added item 4.4.1</w:t>
            </w:r>
            <w:r w:rsidR="003B74EC" w:rsidRPr="00D54AEC">
              <w:rPr>
                <w:sz w:val="14"/>
                <w:szCs w:val="14"/>
              </w:rPr>
              <w:t>.2.</w:t>
            </w:r>
            <w:r w:rsidRPr="00D54AEC">
              <w:rPr>
                <w:sz w:val="14"/>
                <w:szCs w:val="14"/>
              </w:rPr>
              <w:t xml:space="preserve">3 regarding PFMEA </w:t>
            </w:r>
          </w:p>
          <w:p w14:paraId="2BC93988" w14:textId="327533E3" w:rsidR="00775574" w:rsidRPr="00D54AEC" w:rsidRDefault="00FB7C31">
            <w:pPr>
              <w:pStyle w:val="ListParagraph"/>
              <w:numPr>
                <w:ilvl w:val="0"/>
                <w:numId w:val="11"/>
              </w:numPr>
              <w:jc w:val="left"/>
              <w:rPr>
                <w:sz w:val="14"/>
                <w:szCs w:val="14"/>
              </w:rPr>
            </w:pPr>
            <w:r w:rsidRPr="00D54AEC">
              <w:rPr>
                <w:sz w:val="14"/>
                <w:szCs w:val="14"/>
              </w:rPr>
              <w:t xml:space="preserve">Replaced GP 5, 9 &amp; 12 references with appropriate </w:t>
            </w:r>
            <w:r w:rsidR="00E36B6C" w:rsidRPr="00D54AEC">
              <w:rPr>
                <w:sz w:val="14"/>
                <w:szCs w:val="14"/>
              </w:rPr>
              <w:t>GM</w:t>
            </w:r>
            <w:r w:rsidR="008F322C" w:rsidRPr="00D54AEC">
              <w:rPr>
                <w:sz w:val="14"/>
                <w:szCs w:val="14"/>
              </w:rPr>
              <w:t xml:space="preserve"> </w:t>
            </w:r>
            <w:r w:rsidRPr="00D54AEC">
              <w:rPr>
                <w:sz w:val="14"/>
                <w:szCs w:val="14"/>
              </w:rPr>
              <w:t xml:space="preserve">1927 </w:t>
            </w:r>
            <w:r w:rsidR="003F2B3C" w:rsidRPr="00D54AEC">
              <w:rPr>
                <w:sz w:val="14"/>
                <w:szCs w:val="14"/>
              </w:rPr>
              <w:t>references.</w:t>
            </w:r>
          </w:p>
          <w:p w14:paraId="2BC93989" w14:textId="77777777" w:rsidR="008400D3" w:rsidRPr="00D54AEC" w:rsidRDefault="008400D3">
            <w:pPr>
              <w:pStyle w:val="ListParagraph"/>
              <w:numPr>
                <w:ilvl w:val="0"/>
                <w:numId w:val="11"/>
              </w:numPr>
              <w:jc w:val="left"/>
              <w:rPr>
                <w:sz w:val="14"/>
                <w:szCs w:val="14"/>
              </w:rPr>
            </w:pPr>
            <w:r w:rsidRPr="00D54AEC">
              <w:rPr>
                <w:sz w:val="14"/>
                <w:szCs w:val="14"/>
              </w:rPr>
              <w:t>Updated item 10.1 regarding PartLink &amp; PRTS document path.</w:t>
            </w:r>
          </w:p>
          <w:p w14:paraId="2BC9398A" w14:textId="77777777" w:rsidR="00013C91" w:rsidRPr="00D54AEC" w:rsidRDefault="00013C91">
            <w:pPr>
              <w:pStyle w:val="ListParagraph"/>
              <w:numPr>
                <w:ilvl w:val="0"/>
                <w:numId w:val="11"/>
              </w:numPr>
              <w:jc w:val="left"/>
              <w:rPr>
                <w:sz w:val="14"/>
                <w:szCs w:val="14"/>
              </w:rPr>
            </w:pPr>
            <w:r w:rsidRPr="00D54AEC">
              <w:rPr>
                <w:sz w:val="14"/>
                <w:szCs w:val="14"/>
              </w:rPr>
              <w:t>Updated references to GM3660 with CG4816. (</w:t>
            </w:r>
            <w:r w:rsidR="003B74EC" w:rsidRPr="00D54AEC">
              <w:rPr>
                <w:sz w:val="14"/>
                <w:szCs w:val="14"/>
              </w:rPr>
              <w:t>6</w:t>
            </w:r>
            <w:r w:rsidRPr="00D54AEC">
              <w:rPr>
                <w:sz w:val="14"/>
                <w:szCs w:val="14"/>
              </w:rPr>
              <w:t xml:space="preserve"> locations)</w:t>
            </w:r>
          </w:p>
          <w:p w14:paraId="2BC9398B" w14:textId="298D4EE1" w:rsidR="003B74EC" w:rsidRPr="00D54AEC" w:rsidRDefault="003B74EC">
            <w:pPr>
              <w:pStyle w:val="ListParagraph"/>
              <w:numPr>
                <w:ilvl w:val="0"/>
                <w:numId w:val="11"/>
              </w:numPr>
              <w:jc w:val="left"/>
              <w:rPr>
                <w:sz w:val="14"/>
                <w:szCs w:val="14"/>
              </w:rPr>
            </w:pPr>
            <w:r w:rsidRPr="00D54AEC">
              <w:rPr>
                <w:sz w:val="14"/>
                <w:szCs w:val="14"/>
              </w:rPr>
              <w:t xml:space="preserve">Revised item 4.8.3.10.2.3.8 regarding GM3660 salable </w:t>
            </w:r>
            <w:r w:rsidR="003F2B3C" w:rsidRPr="00D54AEC">
              <w:rPr>
                <w:sz w:val="14"/>
                <w:szCs w:val="14"/>
              </w:rPr>
              <w:t>status.</w:t>
            </w:r>
          </w:p>
          <w:p w14:paraId="2BC9398C" w14:textId="77777777" w:rsidR="0074400B" w:rsidRPr="00D54AEC" w:rsidRDefault="0074400B">
            <w:pPr>
              <w:pStyle w:val="ListParagraph"/>
              <w:numPr>
                <w:ilvl w:val="0"/>
                <w:numId w:val="11"/>
              </w:numPr>
              <w:jc w:val="left"/>
              <w:rPr>
                <w:sz w:val="14"/>
                <w:szCs w:val="14"/>
              </w:rPr>
            </w:pPr>
            <w:r w:rsidRPr="00D54AEC">
              <w:rPr>
                <w:sz w:val="14"/>
                <w:szCs w:val="14"/>
              </w:rPr>
              <w:t xml:space="preserve">Updated Appendix F </w:t>
            </w:r>
            <w:r w:rsidR="00340E43" w:rsidRPr="00D54AEC">
              <w:rPr>
                <w:sz w:val="14"/>
                <w:szCs w:val="14"/>
              </w:rPr>
              <w:t xml:space="preserve">regarding </w:t>
            </w:r>
            <w:r w:rsidRPr="00D54AEC">
              <w:rPr>
                <w:sz w:val="14"/>
                <w:szCs w:val="14"/>
              </w:rPr>
              <w:t>SPC Addendum</w:t>
            </w:r>
          </w:p>
        </w:tc>
        <w:tc>
          <w:tcPr>
            <w:tcW w:w="1495" w:type="dxa"/>
          </w:tcPr>
          <w:p w14:paraId="2BC9398D" w14:textId="77777777" w:rsidR="00E7741F" w:rsidRPr="00D54AEC" w:rsidRDefault="00E7741F" w:rsidP="00E7741F">
            <w:pPr>
              <w:rPr>
                <w:sz w:val="14"/>
                <w:szCs w:val="14"/>
              </w:rPr>
            </w:pPr>
            <w:r w:rsidRPr="00D54AEC">
              <w:rPr>
                <w:sz w:val="14"/>
                <w:szCs w:val="14"/>
              </w:rPr>
              <w:t>Global Business Process</w:t>
            </w:r>
          </w:p>
        </w:tc>
        <w:tc>
          <w:tcPr>
            <w:tcW w:w="1444" w:type="dxa"/>
          </w:tcPr>
          <w:p w14:paraId="2BC9398E" w14:textId="6DED4F88" w:rsidR="00E7741F" w:rsidRPr="00D54AEC" w:rsidRDefault="00E7741F" w:rsidP="00E7741F">
            <w:pPr>
              <w:rPr>
                <w:sz w:val="14"/>
                <w:szCs w:val="14"/>
              </w:rPr>
            </w:pPr>
            <w:r w:rsidRPr="00D54AEC">
              <w:rPr>
                <w:sz w:val="14"/>
                <w:szCs w:val="14"/>
              </w:rPr>
              <w:t>Supplier Quality</w:t>
            </w:r>
            <w:r w:rsidR="000C637E" w:rsidRPr="00D54AEC">
              <w:rPr>
                <w:sz w:val="14"/>
                <w:szCs w:val="14"/>
              </w:rPr>
              <w:t>&amp;</w:t>
            </w:r>
            <w:r w:rsidRPr="00D54AEC">
              <w:rPr>
                <w:sz w:val="14"/>
                <w:szCs w:val="14"/>
              </w:rPr>
              <w:t xml:space="preserve"> Development</w:t>
            </w:r>
          </w:p>
        </w:tc>
      </w:tr>
      <w:tr w:rsidR="00350BA2" w:rsidRPr="00D92091" w14:paraId="2BC93995" w14:textId="77777777" w:rsidTr="000E7054">
        <w:trPr>
          <w:gridAfter w:val="1"/>
          <w:wAfter w:w="11" w:type="dxa"/>
        </w:trPr>
        <w:tc>
          <w:tcPr>
            <w:tcW w:w="715" w:type="dxa"/>
          </w:tcPr>
          <w:p w14:paraId="2BC93990" w14:textId="41D942B8" w:rsidR="00350BA2" w:rsidRPr="00D54AEC" w:rsidRDefault="000133D6" w:rsidP="001D3690">
            <w:pPr>
              <w:rPr>
                <w:sz w:val="14"/>
                <w:szCs w:val="14"/>
              </w:rPr>
            </w:pPr>
            <w:r w:rsidRPr="00D54AEC">
              <w:rPr>
                <w:sz w:val="14"/>
                <w:szCs w:val="14"/>
              </w:rPr>
              <w:t>July</w:t>
            </w:r>
            <w:r w:rsidR="00C80C2C" w:rsidRPr="00D54AEC">
              <w:rPr>
                <w:sz w:val="14"/>
                <w:szCs w:val="14"/>
              </w:rPr>
              <w:t xml:space="preserve"> 31 2019</w:t>
            </w:r>
          </w:p>
        </w:tc>
        <w:tc>
          <w:tcPr>
            <w:tcW w:w="900" w:type="dxa"/>
          </w:tcPr>
          <w:p w14:paraId="2BC93991" w14:textId="2013ACE7" w:rsidR="00350BA2" w:rsidRPr="00D54AEC" w:rsidRDefault="00C80C2C" w:rsidP="001D3690">
            <w:pPr>
              <w:jc w:val="center"/>
              <w:rPr>
                <w:sz w:val="14"/>
                <w:szCs w:val="14"/>
              </w:rPr>
            </w:pPr>
            <w:r w:rsidRPr="00D54AEC">
              <w:rPr>
                <w:sz w:val="14"/>
                <w:szCs w:val="14"/>
              </w:rPr>
              <w:t>9.0</w:t>
            </w:r>
          </w:p>
        </w:tc>
        <w:tc>
          <w:tcPr>
            <w:tcW w:w="5560" w:type="dxa"/>
          </w:tcPr>
          <w:p w14:paraId="400AC7E9" w14:textId="571302DC" w:rsidR="00350BA2" w:rsidRPr="00D54AEC" w:rsidRDefault="00942CF1" w:rsidP="00DC7300">
            <w:pPr>
              <w:jc w:val="left"/>
              <w:rPr>
                <w:sz w:val="14"/>
                <w:szCs w:val="14"/>
              </w:rPr>
            </w:pPr>
            <w:r w:rsidRPr="00D54AEC">
              <w:rPr>
                <w:sz w:val="14"/>
                <w:szCs w:val="14"/>
              </w:rPr>
              <w:t>Corrected all file names to reflect the current standard (eliminated dashes)</w:t>
            </w:r>
          </w:p>
          <w:p w14:paraId="0F619847" w14:textId="25136380" w:rsidR="00AE1588" w:rsidRPr="00D54AEC" w:rsidRDefault="00AE1588" w:rsidP="00DC7300">
            <w:pPr>
              <w:jc w:val="left"/>
              <w:rPr>
                <w:sz w:val="14"/>
                <w:szCs w:val="14"/>
              </w:rPr>
            </w:pPr>
            <w:r w:rsidRPr="00D54AEC">
              <w:rPr>
                <w:sz w:val="14"/>
                <w:szCs w:val="14"/>
              </w:rPr>
              <w:t>Took out all TS16949 references and replaced with IATF16949</w:t>
            </w:r>
            <w:r w:rsidR="009034B4" w:rsidRPr="00D54AEC">
              <w:rPr>
                <w:sz w:val="14"/>
                <w:szCs w:val="14"/>
              </w:rPr>
              <w:t xml:space="preserve"> throughout the document.</w:t>
            </w:r>
          </w:p>
          <w:p w14:paraId="197F13D0" w14:textId="77777777" w:rsidR="001F328F" w:rsidRPr="00D54AEC" w:rsidRDefault="001F328F" w:rsidP="00DC7300">
            <w:pPr>
              <w:jc w:val="left"/>
              <w:rPr>
                <w:sz w:val="14"/>
                <w:szCs w:val="14"/>
              </w:rPr>
            </w:pPr>
            <w:r w:rsidRPr="00D54AEC">
              <w:rPr>
                <w:sz w:val="14"/>
                <w:szCs w:val="14"/>
              </w:rPr>
              <w:t>2.2.12 and 2.2.13 Updated to reflect current process. Added (BIQS Tool Box 5 modules)</w:t>
            </w:r>
          </w:p>
          <w:p w14:paraId="358C6914" w14:textId="19526F1C" w:rsidR="001A1E67" w:rsidRPr="00D54AEC" w:rsidRDefault="005236FB" w:rsidP="00DC7300">
            <w:pPr>
              <w:jc w:val="left"/>
              <w:rPr>
                <w:sz w:val="14"/>
                <w:szCs w:val="14"/>
              </w:rPr>
            </w:pPr>
            <w:r w:rsidRPr="00D54AEC">
              <w:rPr>
                <w:sz w:val="14"/>
                <w:szCs w:val="14"/>
              </w:rPr>
              <w:t xml:space="preserve">3.1 Sourceable BIQS level replaces “Built </w:t>
            </w:r>
            <w:r w:rsidR="00121635" w:rsidRPr="00D54AEC">
              <w:rPr>
                <w:sz w:val="14"/>
                <w:szCs w:val="14"/>
              </w:rPr>
              <w:t>in</w:t>
            </w:r>
            <w:r w:rsidRPr="00D54AEC">
              <w:rPr>
                <w:sz w:val="14"/>
                <w:szCs w:val="14"/>
              </w:rPr>
              <w:t xml:space="preserve"> Quality Systems (BIQS) GM1927 30”</w:t>
            </w:r>
            <w:r w:rsidR="00571FF0" w:rsidRPr="00D54AEC">
              <w:rPr>
                <w:sz w:val="14"/>
                <w:szCs w:val="14"/>
              </w:rPr>
              <w:t xml:space="preserve">. </w:t>
            </w:r>
          </w:p>
          <w:p w14:paraId="01BA7827" w14:textId="2A7DA115" w:rsidR="005236FB" w:rsidRPr="00D54AEC" w:rsidRDefault="001A1E67" w:rsidP="00DC7300">
            <w:pPr>
              <w:jc w:val="left"/>
              <w:rPr>
                <w:sz w:val="14"/>
                <w:szCs w:val="14"/>
              </w:rPr>
            </w:pPr>
            <w:r w:rsidRPr="00D54AEC">
              <w:rPr>
                <w:sz w:val="14"/>
                <w:szCs w:val="14"/>
              </w:rPr>
              <w:t xml:space="preserve">3.1.1 and 3.1.3 </w:t>
            </w:r>
            <w:r w:rsidR="00571FF0" w:rsidRPr="00D54AEC">
              <w:rPr>
                <w:sz w:val="14"/>
                <w:szCs w:val="14"/>
              </w:rPr>
              <w:t>Added IATF 16949 requirements.</w:t>
            </w:r>
          </w:p>
          <w:p w14:paraId="20E1165E" w14:textId="3F87E08C" w:rsidR="00C2218B" w:rsidRPr="00D54AEC" w:rsidRDefault="00C2218B" w:rsidP="00DC7300">
            <w:pPr>
              <w:jc w:val="left"/>
              <w:rPr>
                <w:sz w:val="14"/>
                <w:szCs w:val="14"/>
              </w:rPr>
            </w:pPr>
            <w:r w:rsidRPr="00D54AEC">
              <w:rPr>
                <w:sz w:val="14"/>
                <w:szCs w:val="14"/>
              </w:rPr>
              <w:t xml:space="preserve">3.1.2 Replaced </w:t>
            </w:r>
            <w:r w:rsidR="00FD2983" w:rsidRPr="00D54AEC">
              <w:rPr>
                <w:sz w:val="14"/>
                <w:szCs w:val="14"/>
              </w:rPr>
              <w:t xml:space="preserve">“pass </w:t>
            </w:r>
            <w:r w:rsidRPr="00D54AEC">
              <w:rPr>
                <w:sz w:val="14"/>
                <w:szCs w:val="14"/>
              </w:rPr>
              <w:t>BIQS</w:t>
            </w:r>
            <w:r w:rsidR="00FD2983" w:rsidRPr="00D54AEC">
              <w:rPr>
                <w:sz w:val="14"/>
                <w:szCs w:val="14"/>
              </w:rPr>
              <w:t xml:space="preserve"> assessment” with “IATF 16949 Certification status and supplier’s quality performance </w:t>
            </w:r>
            <w:r w:rsidR="003F2B3C" w:rsidRPr="00D54AEC">
              <w:rPr>
                <w:sz w:val="14"/>
                <w:szCs w:val="14"/>
              </w:rPr>
              <w:t>metrics.</w:t>
            </w:r>
            <w:r w:rsidR="00FD2983" w:rsidRPr="00D54AEC">
              <w:rPr>
                <w:sz w:val="14"/>
                <w:szCs w:val="14"/>
              </w:rPr>
              <w:t>”</w:t>
            </w:r>
          </w:p>
          <w:p w14:paraId="6F0A38BB" w14:textId="77777777" w:rsidR="003224B0" w:rsidRPr="00D54AEC" w:rsidRDefault="003224B0" w:rsidP="00DC7300">
            <w:pPr>
              <w:jc w:val="left"/>
              <w:rPr>
                <w:sz w:val="14"/>
                <w:szCs w:val="14"/>
              </w:rPr>
            </w:pPr>
            <w:r w:rsidRPr="00D54AEC">
              <w:rPr>
                <w:sz w:val="14"/>
                <w:szCs w:val="14"/>
              </w:rPr>
              <w:t xml:space="preserve">3.1.4.1 The Supplier Certification Measurement System (SCMS) and Supplier Practical Problem Solving (SPPS) system replaced “Global Quality Tracking System (GQTS)” </w:t>
            </w:r>
          </w:p>
          <w:p w14:paraId="07EEDCD8" w14:textId="1BD945AC" w:rsidR="00253DDD" w:rsidRPr="00D54AEC" w:rsidRDefault="00253DDD" w:rsidP="00DC7300">
            <w:pPr>
              <w:jc w:val="left"/>
              <w:rPr>
                <w:sz w:val="14"/>
                <w:szCs w:val="14"/>
              </w:rPr>
            </w:pPr>
            <w:r w:rsidRPr="00D54AEC">
              <w:rPr>
                <w:sz w:val="14"/>
                <w:szCs w:val="14"/>
              </w:rPr>
              <w:t xml:space="preserve">4.5.1.2 Added </w:t>
            </w:r>
            <w:r w:rsidR="00F5214E" w:rsidRPr="00D54AEC">
              <w:rPr>
                <w:sz w:val="14"/>
                <w:szCs w:val="14"/>
              </w:rPr>
              <w:t>requirement</w:t>
            </w:r>
            <w:r w:rsidRPr="00D54AEC">
              <w:rPr>
                <w:sz w:val="14"/>
                <w:szCs w:val="14"/>
              </w:rPr>
              <w:t xml:space="preserve"> regarding training plan</w:t>
            </w:r>
            <w:r w:rsidR="00ED004B" w:rsidRPr="00D54AEC">
              <w:rPr>
                <w:sz w:val="14"/>
                <w:szCs w:val="14"/>
              </w:rPr>
              <w:t xml:space="preserve"> for temporary workers</w:t>
            </w:r>
            <w:r w:rsidRPr="00D54AEC">
              <w:rPr>
                <w:sz w:val="14"/>
                <w:szCs w:val="14"/>
              </w:rPr>
              <w:t>.</w:t>
            </w:r>
          </w:p>
          <w:p w14:paraId="5E013949" w14:textId="6B8A77DB" w:rsidR="00253DDD" w:rsidRPr="00D54AEC" w:rsidRDefault="00253DDD" w:rsidP="00DC7300">
            <w:pPr>
              <w:jc w:val="left"/>
              <w:rPr>
                <w:sz w:val="14"/>
                <w:szCs w:val="14"/>
              </w:rPr>
            </w:pPr>
            <w:r w:rsidRPr="00D54AEC">
              <w:rPr>
                <w:sz w:val="14"/>
                <w:szCs w:val="14"/>
              </w:rPr>
              <w:t xml:space="preserve">4.5.2 Added content: </w:t>
            </w:r>
            <w:r w:rsidR="00093F8A" w:rsidRPr="00D54AEC">
              <w:rPr>
                <w:sz w:val="14"/>
                <w:szCs w:val="14"/>
              </w:rPr>
              <w:t>Equipment m</w:t>
            </w:r>
            <w:r w:rsidRPr="00D54AEC">
              <w:rPr>
                <w:sz w:val="14"/>
                <w:szCs w:val="14"/>
              </w:rPr>
              <w:t xml:space="preserve">aintenance </w:t>
            </w:r>
            <w:r w:rsidR="003F2B3C" w:rsidRPr="00D54AEC">
              <w:rPr>
                <w:sz w:val="14"/>
                <w:szCs w:val="14"/>
              </w:rPr>
              <w:t>requirements.</w:t>
            </w:r>
          </w:p>
          <w:p w14:paraId="56C65A82" w14:textId="1C7957B2" w:rsidR="00255A9A" w:rsidRPr="00D54AEC" w:rsidRDefault="00255A9A" w:rsidP="00DC7300">
            <w:pPr>
              <w:jc w:val="left"/>
              <w:rPr>
                <w:sz w:val="14"/>
                <w:szCs w:val="14"/>
              </w:rPr>
            </w:pPr>
            <w:r w:rsidRPr="00D54AEC">
              <w:rPr>
                <w:sz w:val="14"/>
                <w:szCs w:val="14"/>
              </w:rPr>
              <w:t xml:space="preserve">4.5.3 Added </w:t>
            </w:r>
            <w:r w:rsidR="003F2B3C" w:rsidRPr="00D54AEC">
              <w:rPr>
                <w:sz w:val="14"/>
                <w:szCs w:val="14"/>
              </w:rPr>
              <w:t>teardown.</w:t>
            </w:r>
          </w:p>
          <w:p w14:paraId="017AD982" w14:textId="1DDF320A" w:rsidR="004E5E88" w:rsidRPr="00D54AEC" w:rsidRDefault="004E5E88" w:rsidP="00DC7300">
            <w:pPr>
              <w:jc w:val="left"/>
              <w:rPr>
                <w:sz w:val="14"/>
                <w:szCs w:val="14"/>
              </w:rPr>
            </w:pPr>
            <w:r w:rsidRPr="00D54AEC">
              <w:rPr>
                <w:sz w:val="14"/>
                <w:szCs w:val="14"/>
              </w:rPr>
              <w:t>4.5.3.5 Reviewed the verbiage and updated it to reflect current requirements.</w:t>
            </w:r>
          </w:p>
          <w:p w14:paraId="168F64D4" w14:textId="35F84E93" w:rsidR="004E5E88" w:rsidRPr="00D54AEC" w:rsidRDefault="009673D8" w:rsidP="00DC7300">
            <w:pPr>
              <w:jc w:val="left"/>
              <w:rPr>
                <w:sz w:val="14"/>
                <w:szCs w:val="14"/>
              </w:rPr>
            </w:pPr>
            <w:r w:rsidRPr="00D54AEC">
              <w:rPr>
                <w:sz w:val="14"/>
                <w:szCs w:val="14"/>
              </w:rPr>
              <w:t xml:space="preserve">4.5.3.6 and 4.5.3.7 Added </w:t>
            </w:r>
            <w:r w:rsidR="003F2B3C" w:rsidRPr="00D54AEC">
              <w:rPr>
                <w:sz w:val="14"/>
                <w:szCs w:val="14"/>
              </w:rPr>
              <w:t>requirements.</w:t>
            </w:r>
          </w:p>
          <w:p w14:paraId="0D16D86C" w14:textId="69F7682E" w:rsidR="009673D8" w:rsidRPr="00D54AEC" w:rsidRDefault="009673D8" w:rsidP="00DC7300">
            <w:pPr>
              <w:jc w:val="left"/>
              <w:rPr>
                <w:sz w:val="14"/>
                <w:szCs w:val="14"/>
              </w:rPr>
            </w:pPr>
            <w:r w:rsidRPr="00D54AEC">
              <w:rPr>
                <w:sz w:val="14"/>
                <w:szCs w:val="14"/>
              </w:rPr>
              <w:t>4.5.4.1 Added “and reconciled”</w:t>
            </w:r>
          </w:p>
          <w:p w14:paraId="5364953C" w14:textId="5C849682" w:rsidR="009673D8" w:rsidRPr="00D54AEC" w:rsidRDefault="00AE2BDA" w:rsidP="00DC7300">
            <w:pPr>
              <w:jc w:val="left"/>
              <w:rPr>
                <w:sz w:val="14"/>
                <w:szCs w:val="14"/>
              </w:rPr>
            </w:pPr>
            <w:r w:rsidRPr="00D54AEC">
              <w:rPr>
                <w:sz w:val="14"/>
                <w:szCs w:val="14"/>
              </w:rPr>
              <w:t>4.5.6.2 Added requirements regarding error proofing verification.</w:t>
            </w:r>
          </w:p>
          <w:p w14:paraId="658EEBCA" w14:textId="7529BB87" w:rsidR="002415AE" w:rsidRPr="00D54AEC" w:rsidRDefault="002415AE" w:rsidP="00DC7300">
            <w:pPr>
              <w:jc w:val="left"/>
              <w:rPr>
                <w:sz w:val="14"/>
                <w:szCs w:val="14"/>
              </w:rPr>
            </w:pPr>
            <w:r w:rsidRPr="00D54AEC">
              <w:rPr>
                <w:sz w:val="14"/>
                <w:szCs w:val="14"/>
              </w:rPr>
              <w:t>4.5.6.4 Added requirements regarding error proofing bypass list.</w:t>
            </w:r>
          </w:p>
          <w:p w14:paraId="639C269A" w14:textId="77777777" w:rsidR="004E5E88" w:rsidRPr="00D54AEC" w:rsidRDefault="00454B02" w:rsidP="00DC7300">
            <w:pPr>
              <w:jc w:val="left"/>
              <w:rPr>
                <w:sz w:val="14"/>
                <w:szCs w:val="14"/>
              </w:rPr>
            </w:pPr>
            <w:r w:rsidRPr="00D54AEC">
              <w:rPr>
                <w:sz w:val="14"/>
                <w:szCs w:val="14"/>
              </w:rPr>
              <w:t>5.1.1.1 Updated verbiage and added Critical station LPA requirement.</w:t>
            </w:r>
          </w:p>
          <w:p w14:paraId="356D5CFF" w14:textId="21E7C2D7" w:rsidR="00991AAB" w:rsidRPr="00D54AEC" w:rsidRDefault="00991AAB" w:rsidP="00DC7300">
            <w:pPr>
              <w:jc w:val="left"/>
              <w:rPr>
                <w:sz w:val="14"/>
                <w:szCs w:val="14"/>
              </w:rPr>
            </w:pPr>
            <w:r w:rsidRPr="00D54AEC">
              <w:rPr>
                <w:sz w:val="14"/>
                <w:szCs w:val="14"/>
              </w:rPr>
              <w:t xml:space="preserve">6.1.1 Added Containerization and packaging </w:t>
            </w:r>
            <w:r w:rsidR="003F2B3C" w:rsidRPr="00D54AEC">
              <w:rPr>
                <w:sz w:val="14"/>
                <w:szCs w:val="14"/>
              </w:rPr>
              <w:t>requirements.</w:t>
            </w:r>
          </w:p>
          <w:p w14:paraId="2304692D" w14:textId="2072BFE7" w:rsidR="00991AAB" w:rsidRPr="00D54AEC" w:rsidRDefault="00991AAB" w:rsidP="00DC7300">
            <w:pPr>
              <w:jc w:val="left"/>
              <w:rPr>
                <w:sz w:val="14"/>
                <w:szCs w:val="14"/>
              </w:rPr>
            </w:pPr>
            <w:r w:rsidRPr="00D54AEC">
              <w:rPr>
                <w:sz w:val="14"/>
                <w:szCs w:val="14"/>
              </w:rPr>
              <w:t>6.1.2 Added Labeling requirements.</w:t>
            </w:r>
          </w:p>
          <w:p w14:paraId="0B2BE132" w14:textId="77777777" w:rsidR="00991AAB" w:rsidRPr="00D54AEC" w:rsidRDefault="008F6E6E" w:rsidP="00DC7300">
            <w:pPr>
              <w:jc w:val="left"/>
              <w:rPr>
                <w:sz w:val="14"/>
                <w:szCs w:val="14"/>
              </w:rPr>
            </w:pPr>
            <w:r w:rsidRPr="00D54AEC">
              <w:rPr>
                <w:sz w:val="14"/>
                <w:szCs w:val="14"/>
              </w:rPr>
              <w:t>7.1.3 Added Escalation process for Problem Solving requirement.</w:t>
            </w:r>
          </w:p>
          <w:p w14:paraId="6C8DEF19" w14:textId="1868843A" w:rsidR="00E91B9D" w:rsidRPr="00D54AEC" w:rsidRDefault="0055716B" w:rsidP="00DC7300">
            <w:pPr>
              <w:jc w:val="left"/>
              <w:rPr>
                <w:sz w:val="14"/>
                <w:szCs w:val="14"/>
              </w:rPr>
            </w:pPr>
            <w:r w:rsidRPr="00D54AEC">
              <w:rPr>
                <w:sz w:val="14"/>
                <w:szCs w:val="14"/>
              </w:rPr>
              <w:t>8.1.3 – 8.</w:t>
            </w:r>
            <w:r w:rsidR="003423EC" w:rsidRPr="00D54AEC">
              <w:rPr>
                <w:sz w:val="14"/>
                <w:szCs w:val="14"/>
              </w:rPr>
              <w:t xml:space="preserve">1.6 Added Value added assembler Rework/Repair/Teardown </w:t>
            </w:r>
            <w:r w:rsidR="003F2B3C" w:rsidRPr="00D54AEC">
              <w:rPr>
                <w:sz w:val="14"/>
                <w:szCs w:val="14"/>
              </w:rPr>
              <w:t>requirements.</w:t>
            </w:r>
          </w:p>
          <w:p w14:paraId="63040D7E" w14:textId="77777777" w:rsidR="00442A8A" w:rsidRPr="00D54AEC" w:rsidRDefault="00442A8A" w:rsidP="00DC7300">
            <w:pPr>
              <w:jc w:val="left"/>
              <w:rPr>
                <w:sz w:val="14"/>
                <w:szCs w:val="14"/>
              </w:rPr>
            </w:pPr>
            <w:r w:rsidRPr="00D54AEC">
              <w:rPr>
                <w:sz w:val="14"/>
                <w:szCs w:val="14"/>
              </w:rPr>
              <w:t>10 System access – updated with current systems and modules.</w:t>
            </w:r>
          </w:p>
          <w:p w14:paraId="2BC93992" w14:textId="2EA6BC41" w:rsidR="00CE0417" w:rsidRPr="00D54AEC" w:rsidRDefault="00CE0417" w:rsidP="00DC7300">
            <w:pPr>
              <w:jc w:val="left"/>
              <w:rPr>
                <w:sz w:val="14"/>
                <w:szCs w:val="14"/>
              </w:rPr>
            </w:pPr>
            <w:r w:rsidRPr="00D54AEC">
              <w:rPr>
                <w:sz w:val="14"/>
                <w:szCs w:val="14"/>
              </w:rPr>
              <w:t xml:space="preserve">10.1.6.3 </w:t>
            </w:r>
            <w:r w:rsidR="009A284C" w:rsidRPr="00D54AEC">
              <w:rPr>
                <w:sz w:val="14"/>
                <w:szCs w:val="14"/>
              </w:rPr>
              <w:t>Supplier Practical Problem Solving (SPPS) System replaced “Problem Reporting and Resolution (PRR)”</w:t>
            </w:r>
          </w:p>
        </w:tc>
        <w:tc>
          <w:tcPr>
            <w:tcW w:w="1495" w:type="dxa"/>
          </w:tcPr>
          <w:p w14:paraId="2BC93993" w14:textId="03485FE0" w:rsidR="00350BA2" w:rsidRPr="00D54AEC" w:rsidRDefault="00A5362A" w:rsidP="001D3690">
            <w:pPr>
              <w:rPr>
                <w:sz w:val="14"/>
                <w:szCs w:val="14"/>
              </w:rPr>
            </w:pPr>
            <w:r w:rsidRPr="00D54AEC">
              <w:rPr>
                <w:sz w:val="14"/>
                <w:szCs w:val="14"/>
              </w:rPr>
              <w:t>Lidia Natanail</w:t>
            </w:r>
          </w:p>
        </w:tc>
        <w:tc>
          <w:tcPr>
            <w:tcW w:w="1444" w:type="dxa"/>
          </w:tcPr>
          <w:p w14:paraId="2BC93994" w14:textId="596BD5B4" w:rsidR="00350BA2" w:rsidRPr="00D54AEC" w:rsidRDefault="00A5362A" w:rsidP="001D3690">
            <w:pPr>
              <w:rPr>
                <w:sz w:val="14"/>
                <w:szCs w:val="14"/>
              </w:rPr>
            </w:pPr>
            <w:r w:rsidRPr="00D54AEC">
              <w:rPr>
                <w:sz w:val="14"/>
                <w:szCs w:val="14"/>
              </w:rPr>
              <w:t>Supplier Quality and Development</w:t>
            </w:r>
          </w:p>
        </w:tc>
      </w:tr>
      <w:tr w:rsidR="001F328F" w:rsidRPr="003C4D57" w14:paraId="6D616B25" w14:textId="77777777" w:rsidTr="000E7054">
        <w:trPr>
          <w:gridAfter w:val="1"/>
          <w:wAfter w:w="11" w:type="dxa"/>
        </w:trPr>
        <w:tc>
          <w:tcPr>
            <w:tcW w:w="715" w:type="dxa"/>
          </w:tcPr>
          <w:p w14:paraId="23EBEE6E" w14:textId="5A764B49" w:rsidR="001F328F" w:rsidRPr="00D54AEC" w:rsidRDefault="00F2665D" w:rsidP="001D3690">
            <w:pPr>
              <w:rPr>
                <w:sz w:val="14"/>
                <w:szCs w:val="14"/>
              </w:rPr>
            </w:pPr>
            <w:r w:rsidRPr="00D54AEC">
              <w:rPr>
                <w:sz w:val="14"/>
                <w:szCs w:val="14"/>
              </w:rPr>
              <w:t>January</w:t>
            </w:r>
            <w:r w:rsidR="00FD1D1C" w:rsidRPr="00D54AEC">
              <w:rPr>
                <w:sz w:val="14"/>
                <w:szCs w:val="14"/>
              </w:rPr>
              <w:t xml:space="preserve"> </w:t>
            </w:r>
            <w:r w:rsidRPr="00D54AEC">
              <w:rPr>
                <w:sz w:val="14"/>
                <w:szCs w:val="14"/>
              </w:rPr>
              <w:t>14</w:t>
            </w:r>
            <w:r w:rsidR="00FD1D1C" w:rsidRPr="00D54AEC">
              <w:rPr>
                <w:sz w:val="14"/>
                <w:szCs w:val="14"/>
              </w:rPr>
              <w:t>, 20</w:t>
            </w:r>
            <w:r w:rsidRPr="00D54AEC">
              <w:rPr>
                <w:sz w:val="14"/>
                <w:szCs w:val="14"/>
              </w:rPr>
              <w:t>20</w:t>
            </w:r>
          </w:p>
        </w:tc>
        <w:tc>
          <w:tcPr>
            <w:tcW w:w="900" w:type="dxa"/>
          </w:tcPr>
          <w:p w14:paraId="2D26A6DD" w14:textId="1760F595" w:rsidR="001F328F" w:rsidRPr="00D54AEC" w:rsidRDefault="00FD1D1C" w:rsidP="001D3690">
            <w:pPr>
              <w:jc w:val="center"/>
              <w:rPr>
                <w:sz w:val="14"/>
                <w:szCs w:val="14"/>
              </w:rPr>
            </w:pPr>
            <w:r w:rsidRPr="00D54AEC">
              <w:rPr>
                <w:sz w:val="14"/>
                <w:szCs w:val="14"/>
              </w:rPr>
              <w:t>10.0</w:t>
            </w:r>
          </w:p>
        </w:tc>
        <w:tc>
          <w:tcPr>
            <w:tcW w:w="5560" w:type="dxa"/>
          </w:tcPr>
          <w:p w14:paraId="1E739BCC" w14:textId="77777777" w:rsidR="00F2665D" w:rsidRPr="00D54AEC" w:rsidRDefault="00F2665D" w:rsidP="00F2665D">
            <w:pPr>
              <w:jc w:val="left"/>
              <w:rPr>
                <w:sz w:val="14"/>
                <w:szCs w:val="14"/>
              </w:rPr>
            </w:pPr>
            <w:r w:rsidRPr="00D54AEC">
              <w:rPr>
                <w:sz w:val="14"/>
                <w:szCs w:val="14"/>
              </w:rPr>
              <w:t xml:space="preserve">3.1 Updated GM Quality Performance Requirements </w:t>
            </w:r>
          </w:p>
          <w:p w14:paraId="1624571E" w14:textId="5107653A" w:rsidR="00F2665D" w:rsidRPr="00D54AEC" w:rsidRDefault="00F2665D" w:rsidP="00F2665D">
            <w:pPr>
              <w:jc w:val="left"/>
              <w:rPr>
                <w:sz w:val="14"/>
                <w:szCs w:val="14"/>
              </w:rPr>
            </w:pPr>
            <w:r w:rsidRPr="00D54AEC">
              <w:rPr>
                <w:sz w:val="14"/>
                <w:szCs w:val="14"/>
              </w:rPr>
              <w:t>3.1.2 and 3.1.3 Updated with current process requirements.</w:t>
            </w:r>
          </w:p>
          <w:p w14:paraId="3EDC28E7" w14:textId="686C1644" w:rsidR="00F2665D" w:rsidRPr="00D54AEC" w:rsidRDefault="00F2665D" w:rsidP="008F322C">
            <w:pPr>
              <w:jc w:val="left"/>
              <w:rPr>
                <w:sz w:val="14"/>
                <w:szCs w:val="14"/>
              </w:rPr>
            </w:pPr>
            <w:r w:rsidRPr="00D54AEC">
              <w:rPr>
                <w:sz w:val="14"/>
                <w:szCs w:val="14"/>
              </w:rPr>
              <w:t>Added “Refer to IATF 16949 requirements and BIQS Strategies – GM</w:t>
            </w:r>
            <w:r w:rsidR="008F322C" w:rsidRPr="00D54AEC">
              <w:rPr>
                <w:sz w:val="14"/>
                <w:szCs w:val="14"/>
              </w:rPr>
              <w:t xml:space="preserve"> </w:t>
            </w:r>
            <w:r w:rsidRPr="00D54AEC">
              <w:rPr>
                <w:sz w:val="14"/>
                <w:szCs w:val="14"/>
              </w:rPr>
              <w:t>1927 36 and GM</w:t>
            </w:r>
            <w:r w:rsidR="008F322C" w:rsidRPr="00D54AEC">
              <w:rPr>
                <w:sz w:val="14"/>
                <w:szCs w:val="14"/>
              </w:rPr>
              <w:t xml:space="preserve"> </w:t>
            </w:r>
            <w:r w:rsidRPr="00D54AEC">
              <w:rPr>
                <w:sz w:val="14"/>
                <w:szCs w:val="14"/>
              </w:rPr>
              <w:t>1927 30 BIQS Supplier Self-assessment” where applicable across the document</w:t>
            </w:r>
          </w:p>
        </w:tc>
        <w:tc>
          <w:tcPr>
            <w:tcW w:w="1495" w:type="dxa"/>
          </w:tcPr>
          <w:p w14:paraId="1F19FDBC" w14:textId="0F90DE8F" w:rsidR="001F328F" w:rsidRPr="00D54AEC" w:rsidRDefault="00FD1D1C" w:rsidP="001D3690">
            <w:pPr>
              <w:rPr>
                <w:sz w:val="14"/>
                <w:szCs w:val="14"/>
              </w:rPr>
            </w:pPr>
            <w:r w:rsidRPr="00D54AEC">
              <w:rPr>
                <w:sz w:val="14"/>
                <w:szCs w:val="14"/>
              </w:rPr>
              <w:t>Global Business Process</w:t>
            </w:r>
          </w:p>
        </w:tc>
        <w:tc>
          <w:tcPr>
            <w:tcW w:w="1444" w:type="dxa"/>
          </w:tcPr>
          <w:p w14:paraId="4327EAA4" w14:textId="436677A4" w:rsidR="001F328F" w:rsidRPr="00D54AEC" w:rsidRDefault="00FD1D1C" w:rsidP="001D3690">
            <w:pPr>
              <w:rPr>
                <w:sz w:val="14"/>
                <w:szCs w:val="14"/>
              </w:rPr>
            </w:pPr>
            <w:r w:rsidRPr="00D54AEC">
              <w:rPr>
                <w:sz w:val="14"/>
                <w:szCs w:val="14"/>
              </w:rPr>
              <w:t>Supplier Quality and Development</w:t>
            </w:r>
          </w:p>
        </w:tc>
      </w:tr>
      <w:tr w:rsidR="00AA732E" w:rsidRPr="003C4D57" w14:paraId="7313B7AF" w14:textId="77777777" w:rsidTr="000E7054">
        <w:trPr>
          <w:gridAfter w:val="1"/>
          <w:wAfter w:w="11" w:type="dxa"/>
        </w:trPr>
        <w:tc>
          <w:tcPr>
            <w:tcW w:w="715" w:type="dxa"/>
          </w:tcPr>
          <w:p w14:paraId="2A3F2789" w14:textId="1925FE14" w:rsidR="00AA732E" w:rsidRPr="00D54AEC" w:rsidRDefault="00AA732E" w:rsidP="00AA732E">
            <w:pPr>
              <w:rPr>
                <w:sz w:val="14"/>
                <w:szCs w:val="14"/>
              </w:rPr>
            </w:pPr>
            <w:r w:rsidRPr="00D54AEC">
              <w:rPr>
                <w:sz w:val="14"/>
                <w:szCs w:val="14"/>
              </w:rPr>
              <w:t>April 6</w:t>
            </w:r>
            <w:r w:rsidRPr="00D54AEC">
              <w:rPr>
                <w:sz w:val="14"/>
                <w:szCs w:val="14"/>
                <w:vertAlign w:val="superscript"/>
              </w:rPr>
              <w:t>th</w:t>
            </w:r>
            <w:r w:rsidRPr="00D54AEC">
              <w:rPr>
                <w:sz w:val="14"/>
                <w:szCs w:val="14"/>
              </w:rPr>
              <w:t>, 2020</w:t>
            </w:r>
          </w:p>
        </w:tc>
        <w:tc>
          <w:tcPr>
            <w:tcW w:w="900" w:type="dxa"/>
          </w:tcPr>
          <w:p w14:paraId="53DC6A37" w14:textId="60D47DA7" w:rsidR="00AA732E" w:rsidRPr="00D54AEC" w:rsidRDefault="00AA732E" w:rsidP="00AA732E">
            <w:pPr>
              <w:jc w:val="center"/>
              <w:rPr>
                <w:sz w:val="14"/>
                <w:szCs w:val="14"/>
              </w:rPr>
            </w:pPr>
            <w:r w:rsidRPr="00D54AEC">
              <w:rPr>
                <w:sz w:val="14"/>
                <w:szCs w:val="14"/>
              </w:rPr>
              <w:t>11.0</w:t>
            </w:r>
          </w:p>
        </w:tc>
        <w:tc>
          <w:tcPr>
            <w:tcW w:w="5560" w:type="dxa"/>
          </w:tcPr>
          <w:p w14:paraId="4B9AC584" w14:textId="40C4B24B" w:rsidR="00AA732E" w:rsidRPr="00D54AEC" w:rsidRDefault="00AA732E" w:rsidP="00AA732E">
            <w:pPr>
              <w:jc w:val="left"/>
              <w:rPr>
                <w:sz w:val="14"/>
                <w:szCs w:val="14"/>
              </w:rPr>
            </w:pPr>
            <w:r w:rsidRPr="00D54AEC">
              <w:rPr>
                <w:sz w:val="14"/>
                <w:szCs w:val="14"/>
              </w:rPr>
              <w:t>1. Added “2.</w:t>
            </w:r>
            <w:r w:rsidR="00486875" w:rsidRPr="00D54AEC">
              <w:rPr>
                <w:sz w:val="14"/>
                <w:szCs w:val="14"/>
              </w:rPr>
              <w:t>1</w:t>
            </w:r>
            <w:r w:rsidRPr="00D54AEC">
              <w:rPr>
                <w:sz w:val="14"/>
                <w:szCs w:val="14"/>
              </w:rPr>
              <w:t xml:space="preserve">.12 </w:t>
            </w:r>
            <w:hyperlink r:id="rId31" w:history="1">
              <w:r w:rsidRPr="00D54AEC">
                <w:rPr>
                  <w:rStyle w:val="Hyperlink"/>
                  <w:color w:val="auto"/>
                  <w:sz w:val="14"/>
                  <w:szCs w:val="14"/>
                  <w:u w:val="none"/>
                </w:rPr>
                <w:t>International Material Database System (IMDS)</w:t>
              </w:r>
            </w:hyperlink>
            <w:r w:rsidRPr="00D54AEC">
              <w:rPr>
                <w:sz w:val="14"/>
                <w:szCs w:val="14"/>
              </w:rPr>
              <w:t>.                      GM IMDS Instructions” to page 1.</w:t>
            </w:r>
          </w:p>
          <w:p w14:paraId="49E3A9B4" w14:textId="482A9DA2" w:rsidR="00AA732E" w:rsidRPr="00D54AEC" w:rsidRDefault="00AA732E" w:rsidP="00AA732E">
            <w:pPr>
              <w:jc w:val="left"/>
              <w:rPr>
                <w:sz w:val="14"/>
                <w:szCs w:val="14"/>
              </w:rPr>
            </w:pPr>
            <w:r w:rsidRPr="00D54AEC">
              <w:rPr>
                <w:sz w:val="14"/>
                <w:szCs w:val="14"/>
              </w:rPr>
              <w:t>2. Added “The IMDS initial submission shall be done 2 weeks before NS PPAP as GM Program Timing” to page 9, 4.8.3.1.4.1</w:t>
            </w:r>
          </w:p>
        </w:tc>
        <w:tc>
          <w:tcPr>
            <w:tcW w:w="1495" w:type="dxa"/>
          </w:tcPr>
          <w:p w14:paraId="3DF2438B" w14:textId="223C2E94" w:rsidR="00AA732E" w:rsidRPr="00D54AEC" w:rsidRDefault="00AA732E" w:rsidP="00AA732E">
            <w:pPr>
              <w:rPr>
                <w:sz w:val="14"/>
                <w:szCs w:val="14"/>
              </w:rPr>
            </w:pPr>
            <w:r w:rsidRPr="00D54AEC">
              <w:rPr>
                <w:sz w:val="14"/>
                <w:szCs w:val="14"/>
              </w:rPr>
              <w:t>Global Business Process</w:t>
            </w:r>
          </w:p>
        </w:tc>
        <w:tc>
          <w:tcPr>
            <w:tcW w:w="1444" w:type="dxa"/>
          </w:tcPr>
          <w:p w14:paraId="12160D95" w14:textId="79D3B1C3" w:rsidR="00AA732E" w:rsidRPr="00D54AEC" w:rsidRDefault="00AA732E" w:rsidP="00AA732E">
            <w:pPr>
              <w:rPr>
                <w:sz w:val="14"/>
                <w:szCs w:val="14"/>
              </w:rPr>
            </w:pPr>
            <w:r w:rsidRPr="00D54AEC">
              <w:rPr>
                <w:sz w:val="14"/>
                <w:szCs w:val="14"/>
              </w:rPr>
              <w:t>Supplier Quality and Development</w:t>
            </w:r>
          </w:p>
        </w:tc>
      </w:tr>
      <w:tr w:rsidR="00D6359E" w:rsidRPr="003C4D57" w14:paraId="60A1AB06" w14:textId="77777777" w:rsidTr="000E7054">
        <w:trPr>
          <w:gridAfter w:val="1"/>
          <w:wAfter w:w="11" w:type="dxa"/>
        </w:trPr>
        <w:tc>
          <w:tcPr>
            <w:tcW w:w="715" w:type="dxa"/>
          </w:tcPr>
          <w:p w14:paraId="5A97242E" w14:textId="2FCABC93" w:rsidR="00D6359E" w:rsidRPr="00D54AEC" w:rsidRDefault="00D6359E" w:rsidP="00D6359E">
            <w:pPr>
              <w:rPr>
                <w:sz w:val="14"/>
                <w:szCs w:val="14"/>
              </w:rPr>
            </w:pPr>
            <w:r w:rsidRPr="00D54AEC">
              <w:rPr>
                <w:sz w:val="14"/>
                <w:szCs w:val="14"/>
              </w:rPr>
              <w:t>April 20, 2020</w:t>
            </w:r>
          </w:p>
        </w:tc>
        <w:tc>
          <w:tcPr>
            <w:tcW w:w="900" w:type="dxa"/>
          </w:tcPr>
          <w:p w14:paraId="7353E415" w14:textId="02BE76B4" w:rsidR="00D6359E" w:rsidRPr="00D54AEC" w:rsidRDefault="00D6359E" w:rsidP="00D6359E">
            <w:pPr>
              <w:jc w:val="center"/>
              <w:rPr>
                <w:sz w:val="14"/>
                <w:szCs w:val="14"/>
              </w:rPr>
            </w:pPr>
            <w:r w:rsidRPr="00D54AEC">
              <w:rPr>
                <w:sz w:val="14"/>
                <w:szCs w:val="14"/>
              </w:rPr>
              <w:t>12.0</w:t>
            </w:r>
          </w:p>
        </w:tc>
        <w:tc>
          <w:tcPr>
            <w:tcW w:w="5560" w:type="dxa"/>
          </w:tcPr>
          <w:p w14:paraId="75ED8F2A" w14:textId="735DB96A" w:rsidR="00D6359E" w:rsidRPr="00D54AEC" w:rsidRDefault="00D6359E" w:rsidP="00D6359E">
            <w:pPr>
              <w:jc w:val="left"/>
              <w:rPr>
                <w:sz w:val="14"/>
                <w:szCs w:val="14"/>
              </w:rPr>
            </w:pPr>
            <w:r w:rsidRPr="00D54AEC">
              <w:rPr>
                <w:sz w:val="14"/>
                <w:szCs w:val="14"/>
              </w:rPr>
              <w:t xml:space="preserve">Appendix </w:t>
            </w:r>
            <w:r w:rsidR="001A2E33" w:rsidRPr="00D54AEC">
              <w:rPr>
                <w:sz w:val="14"/>
                <w:szCs w:val="14"/>
              </w:rPr>
              <w:t>F 1</w:t>
            </w:r>
            <w:r w:rsidR="00FD2343" w:rsidRPr="00D54AEC">
              <w:rPr>
                <w:sz w:val="14"/>
                <w:szCs w:val="14"/>
              </w:rPr>
              <w:t xml:space="preserve">. Capability, </w:t>
            </w:r>
            <w:r w:rsidRPr="00D54AEC">
              <w:rPr>
                <w:sz w:val="14"/>
                <w:szCs w:val="14"/>
              </w:rPr>
              <w:t>Page 25 added:</w:t>
            </w:r>
          </w:p>
          <w:p w14:paraId="7461DEA1" w14:textId="159F12BC" w:rsidR="00D6359E" w:rsidRPr="00D54AEC" w:rsidRDefault="00966087" w:rsidP="00D6359E">
            <w:pPr>
              <w:jc w:val="left"/>
              <w:rPr>
                <w:sz w:val="14"/>
                <w:szCs w:val="14"/>
              </w:rPr>
            </w:pPr>
            <w:r w:rsidRPr="00D54AEC">
              <w:rPr>
                <w:sz w:val="14"/>
                <w:szCs w:val="14"/>
              </w:rPr>
              <w:t xml:space="preserve">“Capability requirements identified in a part specific or process SORs supersede the targets noted above.” </w:t>
            </w:r>
          </w:p>
        </w:tc>
        <w:tc>
          <w:tcPr>
            <w:tcW w:w="1495" w:type="dxa"/>
          </w:tcPr>
          <w:p w14:paraId="69A6C0FE" w14:textId="66FDDE89" w:rsidR="00D6359E" w:rsidRPr="00D54AEC" w:rsidRDefault="00D6359E" w:rsidP="00D6359E">
            <w:pPr>
              <w:rPr>
                <w:sz w:val="14"/>
                <w:szCs w:val="14"/>
              </w:rPr>
            </w:pPr>
            <w:r w:rsidRPr="00D54AEC">
              <w:rPr>
                <w:sz w:val="14"/>
                <w:szCs w:val="14"/>
              </w:rPr>
              <w:t>Global Business Process</w:t>
            </w:r>
          </w:p>
        </w:tc>
        <w:tc>
          <w:tcPr>
            <w:tcW w:w="1444" w:type="dxa"/>
          </w:tcPr>
          <w:p w14:paraId="3D46CFE0" w14:textId="344F28CE" w:rsidR="00D6359E" w:rsidRPr="00D54AEC" w:rsidRDefault="00D6359E" w:rsidP="00D6359E">
            <w:pPr>
              <w:rPr>
                <w:sz w:val="14"/>
                <w:szCs w:val="14"/>
              </w:rPr>
            </w:pPr>
            <w:r w:rsidRPr="00D54AEC">
              <w:rPr>
                <w:sz w:val="14"/>
                <w:szCs w:val="14"/>
              </w:rPr>
              <w:t>Supplier Quality and Development</w:t>
            </w:r>
          </w:p>
        </w:tc>
      </w:tr>
      <w:tr w:rsidR="002531E0" w:rsidRPr="003C4D57" w14:paraId="35F36F67" w14:textId="77777777" w:rsidTr="000E7054">
        <w:trPr>
          <w:gridAfter w:val="1"/>
          <w:wAfter w:w="11" w:type="dxa"/>
        </w:trPr>
        <w:tc>
          <w:tcPr>
            <w:tcW w:w="715" w:type="dxa"/>
          </w:tcPr>
          <w:p w14:paraId="25BA0D5D" w14:textId="1F116B84" w:rsidR="002531E0" w:rsidRPr="00D54AEC" w:rsidRDefault="002531E0" w:rsidP="002531E0">
            <w:pPr>
              <w:rPr>
                <w:sz w:val="14"/>
                <w:szCs w:val="14"/>
              </w:rPr>
            </w:pPr>
            <w:r w:rsidRPr="00D54AEC">
              <w:rPr>
                <w:sz w:val="14"/>
                <w:szCs w:val="14"/>
              </w:rPr>
              <w:lastRenderedPageBreak/>
              <w:t>Oct. 16, 2020</w:t>
            </w:r>
          </w:p>
        </w:tc>
        <w:tc>
          <w:tcPr>
            <w:tcW w:w="900" w:type="dxa"/>
          </w:tcPr>
          <w:p w14:paraId="37D09501" w14:textId="77777777" w:rsidR="002531E0" w:rsidRPr="00D54AEC" w:rsidRDefault="002531E0" w:rsidP="002531E0">
            <w:pPr>
              <w:jc w:val="center"/>
              <w:rPr>
                <w:sz w:val="14"/>
                <w:szCs w:val="14"/>
              </w:rPr>
            </w:pPr>
            <w:r w:rsidRPr="00D54AEC">
              <w:rPr>
                <w:sz w:val="14"/>
                <w:szCs w:val="14"/>
              </w:rPr>
              <w:t>13.0</w:t>
            </w:r>
          </w:p>
          <w:p w14:paraId="592912D6" w14:textId="77777777" w:rsidR="00465913" w:rsidRPr="00D54AEC" w:rsidRDefault="00465913" w:rsidP="00465913">
            <w:pPr>
              <w:rPr>
                <w:sz w:val="14"/>
                <w:szCs w:val="14"/>
              </w:rPr>
            </w:pPr>
          </w:p>
          <w:p w14:paraId="692FCC28" w14:textId="77777777" w:rsidR="00465913" w:rsidRPr="00D54AEC" w:rsidRDefault="00465913" w:rsidP="00465913">
            <w:pPr>
              <w:rPr>
                <w:sz w:val="14"/>
                <w:szCs w:val="14"/>
              </w:rPr>
            </w:pPr>
          </w:p>
          <w:p w14:paraId="56177947" w14:textId="77777777" w:rsidR="00465913" w:rsidRPr="00D54AEC" w:rsidRDefault="00465913" w:rsidP="00465913">
            <w:pPr>
              <w:rPr>
                <w:sz w:val="14"/>
                <w:szCs w:val="14"/>
              </w:rPr>
            </w:pPr>
          </w:p>
          <w:p w14:paraId="6D9F7270" w14:textId="5D948E5B" w:rsidR="00465913" w:rsidRPr="00D54AEC" w:rsidRDefault="00465913" w:rsidP="00465913">
            <w:pPr>
              <w:tabs>
                <w:tab w:val="left" w:pos="521"/>
              </w:tabs>
              <w:rPr>
                <w:sz w:val="14"/>
                <w:szCs w:val="14"/>
              </w:rPr>
            </w:pPr>
            <w:r w:rsidRPr="00D54AEC">
              <w:rPr>
                <w:sz w:val="14"/>
                <w:szCs w:val="14"/>
              </w:rPr>
              <w:tab/>
            </w:r>
          </w:p>
        </w:tc>
        <w:tc>
          <w:tcPr>
            <w:tcW w:w="5560" w:type="dxa"/>
          </w:tcPr>
          <w:p w14:paraId="60B7DE86" w14:textId="248ED84D" w:rsidR="002531E0" w:rsidRPr="00D54AEC" w:rsidRDefault="002531E0" w:rsidP="002531E0">
            <w:pPr>
              <w:jc w:val="left"/>
              <w:rPr>
                <w:sz w:val="14"/>
                <w:szCs w:val="14"/>
              </w:rPr>
            </w:pPr>
            <w:r w:rsidRPr="00D54AEC">
              <w:rPr>
                <w:sz w:val="14"/>
                <w:szCs w:val="14"/>
              </w:rPr>
              <w:t xml:space="preserve">4.1.1 </w:t>
            </w:r>
            <w:bookmarkStart w:id="26" w:name="_Hlk53747356"/>
            <w:r w:rsidR="009A3546" w:rsidRPr="00D54AEC">
              <w:rPr>
                <w:sz w:val="14"/>
                <w:szCs w:val="14"/>
              </w:rPr>
              <w:t>Added:</w:t>
            </w:r>
            <w:r w:rsidRPr="00D54AEC">
              <w:rPr>
                <w:sz w:val="14"/>
                <w:szCs w:val="14"/>
              </w:rPr>
              <w:t xml:space="preserve"> “Technical Review Checklist (found in SupplyPower) and submit it 3 business days prior to technical review or with the bid package response, </w:t>
            </w:r>
            <w:r w:rsidR="009A3546" w:rsidRPr="00D54AEC">
              <w:rPr>
                <w:sz w:val="14"/>
                <w:szCs w:val="14"/>
              </w:rPr>
              <w:t>whichever</w:t>
            </w:r>
            <w:r w:rsidRPr="00D54AEC">
              <w:rPr>
                <w:sz w:val="14"/>
                <w:szCs w:val="14"/>
              </w:rPr>
              <w:t xml:space="preserve"> is earlier</w:t>
            </w:r>
            <w:bookmarkEnd w:id="26"/>
            <w:r w:rsidRPr="00D54AEC">
              <w:rPr>
                <w:sz w:val="14"/>
                <w:szCs w:val="14"/>
              </w:rPr>
              <w:t>”</w:t>
            </w:r>
          </w:p>
          <w:p w14:paraId="08E0A768" w14:textId="3F07D7F8" w:rsidR="002531E0" w:rsidRPr="00D54AEC" w:rsidRDefault="002531E0" w:rsidP="002531E0">
            <w:pPr>
              <w:jc w:val="left"/>
              <w:rPr>
                <w:sz w:val="14"/>
                <w:szCs w:val="14"/>
              </w:rPr>
            </w:pPr>
            <w:r w:rsidRPr="00D54AEC">
              <w:rPr>
                <w:sz w:val="14"/>
                <w:szCs w:val="14"/>
              </w:rPr>
              <w:t>2.2.</w:t>
            </w:r>
            <w:r w:rsidR="00B15E5B" w:rsidRPr="00D54AEC">
              <w:rPr>
                <w:sz w:val="14"/>
                <w:szCs w:val="14"/>
              </w:rPr>
              <w:t>; 2.2.18</w:t>
            </w:r>
            <w:r w:rsidRPr="00D54AEC">
              <w:rPr>
                <w:sz w:val="14"/>
                <w:szCs w:val="14"/>
              </w:rPr>
              <w:t xml:space="preserve"> and 4.8.1.2 Added clarification regarding to where GM3660 can be found; Renamed 2.2</w:t>
            </w:r>
          </w:p>
          <w:p w14:paraId="18F621BC" w14:textId="2D82E366" w:rsidR="002531E0" w:rsidRPr="00D54AEC" w:rsidRDefault="002531E0" w:rsidP="002531E0">
            <w:pPr>
              <w:jc w:val="left"/>
              <w:rPr>
                <w:sz w:val="14"/>
                <w:szCs w:val="14"/>
              </w:rPr>
            </w:pPr>
            <w:r w:rsidRPr="00D54AEC">
              <w:rPr>
                <w:sz w:val="14"/>
                <w:szCs w:val="14"/>
              </w:rPr>
              <w:t>Re-grouped reference documents per GM SQ and GM Non SQ / external from SQ documents.</w:t>
            </w:r>
          </w:p>
        </w:tc>
        <w:tc>
          <w:tcPr>
            <w:tcW w:w="1495" w:type="dxa"/>
          </w:tcPr>
          <w:p w14:paraId="115A96C0" w14:textId="77777777" w:rsidR="002531E0" w:rsidRPr="00D54AEC" w:rsidRDefault="002531E0" w:rsidP="002531E0">
            <w:pPr>
              <w:rPr>
                <w:sz w:val="14"/>
                <w:szCs w:val="14"/>
              </w:rPr>
            </w:pPr>
            <w:r w:rsidRPr="00D54AEC">
              <w:rPr>
                <w:sz w:val="14"/>
                <w:szCs w:val="14"/>
              </w:rPr>
              <w:t>Global Business Process</w:t>
            </w:r>
          </w:p>
          <w:p w14:paraId="3578E444" w14:textId="5B55FD4B" w:rsidR="002531E0" w:rsidRPr="00D54AEC" w:rsidRDefault="002531E0" w:rsidP="002531E0">
            <w:pPr>
              <w:rPr>
                <w:sz w:val="14"/>
                <w:szCs w:val="14"/>
              </w:rPr>
            </w:pPr>
            <w:r w:rsidRPr="00D54AEC">
              <w:rPr>
                <w:sz w:val="14"/>
                <w:szCs w:val="14"/>
              </w:rPr>
              <w:t>J. Zapata</w:t>
            </w:r>
          </w:p>
        </w:tc>
        <w:tc>
          <w:tcPr>
            <w:tcW w:w="1444" w:type="dxa"/>
          </w:tcPr>
          <w:p w14:paraId="79D9DCAA" w14:textId="0CE31345" w:rsidR="002531E0" w:rsidRPr="00D54AEC" w:rsidRDefault="002531E0" w:rsidP="002531E0">
            <w:pPr>
              <w:rPr>
                <w:sz w:val="14"/>
                <w:szCs w:val="14"/>
              </w:rPr>
            </w:pPr>
            <w:r w:rsidRPr="00D54AEC">
              <w:rPr>
                <w:sz w:val="14"/>
                <w:szCs w:val="14"/>
              </w:rPr>
              <w:t>Supplier Quality and Development</w:t>
            </w:r>
          </w:p>
        </w:tc>
      </w:tr>
      <w:tr w:rsidR="002531E0" w:rsidRPr="003C4D57" w14:paraId="3FD0A533" w14:textId="77777777" w:rsidTr="000E7054">
        <w:trPr>
          <w:gridAfter w:val="1"/>
          <w:wAfter w:w="11" w:type="dxa"/>
        </w:trPr>
        <w:tc>
          <w:tcPr>
            <w:tcW w:w="715" w:type="dxa"/>
          </w:tcPr>
          <w:p w14:paraId="08518EE0" w14:textId="38224ECB" w:rsidR="002531E0" w:rsidRPr="00D54AEC" w:rsidRDefault="003C4D57" w:rsidP="002531E0">
            <w:pPr>
              <w:rPr>
                <w:sz w:val="14"/>
                <w:szCs w:val="14"/>
              </w:rPr>
            </w:pPr>
            <w:r w:rsidRPr="00D54AEC">
              <w:rPr>
                <w:sz w:val="14"/>
                <w:szCs w:val="14"/>
              </w:rPr>
              <w:t>2022</w:t>
            </w:r>
          </w:p>
        </w:tc>
        <w:tc>
          <w:tcPr>
            <w:tcW w:w="900" w:type="dxa"/>
          </w:tcPr>
          <w:p w14:paraId="3BE2E890" w14:textId="56D164A1" w:rsidR="002531E0" w:rsidRPr="00D54AEC" w:rsidRDefault="003C4D57" w:rsidP="002531E0">
            <w:pPr>
              <w:jc w:val="center"/>
              <w:rPr>
                <w:sz w:val="14"/>
                <w:szCs w:val="14"/>
              </w:rPr>
            </w:pPr>
            <w:r w:rsidRPr="00D54AEC">
              <w:rPr>
                <w:sz w:val="14"/>
                <w:szCs w:val="14"/>
              </w:rPr>
              <w:t>14.0</w:t>
            </w:r>
          </w:p>
        </w:tc>
        <w:tc>
          <w:tcPr>
            <w:tcW w:w="5560" w:type="dxa"/>
          </w:tcPr>
          <w:p w14:paraId="174F40D9" w14:textId="0B757C30" w:rsidR="002531E0" w:rsidRPr="00D54AEC" w:rsidRDefault="002531E0" w:rsidP="002531E0">
            <w:pPr>
              <w:jc w:val="left"/>
              <w:rPr>
                <w:sz w:val="14"/>
                <w:szCs w:val="14"/>
              </w:rPr>
            </w:pPr>
            <w:r w:rsidRPr="00D54AEC">
              <w:rPr>
                <w:sz w:val="14"/>
                <w:szCs w:val="14"/>
              </w:rPr>
              <w:t>1.</w:t>
            </w:r>
            <w:r w:rsidR="003D5942" w:rsidRPr="00D54AEC">
              <w:rPr>
                <w:sz w:val="14"/>
                <w:szCs w:val="14"/>
              </w:rPr>
              <w:t xml:space="preserve"> At </w:t>
            </w:r>
            <w:r w:rsidR="00BF77AF" w:rsidRPr="00D54AEC">
              <w:rPr>
                <w:sz w:val="14"/>
                <w:szCs w:val="14"/>
              </w:rPr>
              <w:t>1.3.2.1 Added</w:t>
            </w:r>
            <w:r w:rsidRPr="00D54AEC">
              <w:rPr>
                <w:sz w:val="14"/>
                <w:szCs w:val="14"/>
              </w:rPr>
              <w:t xml:space="preserve"> clarification on how to subscribe to Supply Power Bulletins.</w:t>
            </w:r>
          </w:p>
          <w:p w14:paraId="177539E6" w14:textId="2CC8B3E3" w:rsidR="002531E0" w:rsidRPr="00D54AEC" w:rsidRDefault="002531E0" w:rsidP="002531E0">
            <w:pPr>
              <w:jc w:val="left"/>
              <w:rPr>
                <w:sz w:val="14"/>
                <w:szCs w:val="14"/>
              </w:rPr>
            </w:pPr>
            <w:r w:rsidRPr="00D54AEC">
              <w:rPr>
                <w:sz w:val="14"/>
                <w:szCs w:val="14"/>
              </w:rPr>
              <w:t xml:space="preserve">2. Replaced GM1925 with NEW document </w:t>
            </w:r>
            <w:r w:rsidR="0008072C" w:rsidRPr="00D54AEC">
              <w:rPr>
                <w:sz w:val="14"/>
                <w:szCs w:val="14"/>
              </w:rPr>
              <w:t xml:space="preserve">name/ </w:t>
            </w:r>
            <w:r w:rsidRPr="00D54AEC">
              <w:rPr>
                <w:sz w:val="14"/>
                <w:szCs w:val="14"/>
              </w:rPr>
              <w:t xml:space="preserve">number: GM 1927 10 Fixtures </w:t>
            </w:r>
            <w:r w:rsidR="00BF77AF" w:rsidRPr="00D54AEC">
              <w:rPr>
                <w:sz w:val="14"/>
                <w:szCs w:val="14"/>
              </w:rPr>
              <w:t>Standards. (</w:t>
            </w:r>
            <w:r w:rsidR="009A3546" w:rsidRPr="00D54AEC">
              <w:rPr>
                <w:sz w:val="14"/>
                <w:szCs w:val="14"/>
              </w:rPr>
              <w:t>Only</w:t>
            </w:r>
            <w:r w:rsidR="0008072C" w:rsidRPr="00D54AEC">
              <w:rPr>
                <w:sz w:val="14"/>
                <w:szCs w:val="14"/>
              </w:rPr>
              <w:t xml:space="preserve"> document name changed)</w:t>
            </w:r>
          </w:p>
          <w:p w14:paraId="1EE2CF31" w14:textId="4F7282FD" w:rsidR="003C4D57" w:rsidRPr="00D54AEC" w:rsidRDefault="00E615F7" w:rsidP="002531E0">
            <w:pPr>
              <w:jc w:val="left"/>
              <w:rPr>
                <w:sz w:val="14"/>
                <w:szCs w:val="14"/>
              </w:rPr>
            </w:pPr>
            <w:r w:rsidRPr="00D54AEC">
              <w:rPr>
                <w:sz w:val="14"/>
                <w:szCs w:val="14"/>
              </w:rPr>
              <w:t xml:space="preserve">3. </w:t>
            </w:r>
            <w:r w:rsidR="003C4D57" w:rsidRPr="00D54AEC">
              <w:rPr>
                <w:sz w:val="14"/>
                <w:szCs w:val="14"/>
              </w:rPr>
              <w:t>Document name change: GM 1927 30 BIQS Supplier Self-assessmen</w:t>
            </w:r>
            <w:r w:rsidR="00873561" w:rsidRPr="00D54AEC">
              <w:rPr>
                <w:sz w:val="14"/>
                <w:szCs w:val="14"/>
              </w:rPr>
              <w:t>t</w:t>
            </w:r>
            <w:r w:rsidR="003C4D57" w:rsidRPr="00D54AEC">
              <w:rPr>
                <w:sz w:val="14"/>
                <w:szCs w:val="14"/>
              </w:rPr>
              <w:t xml:space="preserve"> to GM 1927 30 Quality Management Gap Assessment</w:t>
            </w:r>
          </w:p>
          <w:p w14:paraId="338DCC18" w14:textId="7528C4FF" w:rsidR="003C4D57" w:rsidRPr="00D54AEC" w:rsidRDefault="00E615F7" w:rsidP="002531E0">
            <w:pPr>
              <w:jc w:val="left"/>
              <w:rPr>
                <w:sz w:val="14"/>
                <w:szCs w:val="14"/>
              </w:rPr>
            </w:pPr>
            <w:r w:rsidRPr="00D54AEC">
              <w:rPr>
                <w:sz w:val="14"/>
                <w:szCs w:val="14"/>
              </w:rPr>
              <w:t xml:space="preserve">4. </w:t>
            </w:r>
            <w:r w:rsidR="003C4D57" w:rsidRPr="00D54AEC">
              <w:rPr>
                <w:sz w:val="14"/>
                <w:szCs w:val="14"/>
              </w:rPr>
              <w:t>AIAG VDA PFMEA Handbook Cha</w:t>
            </w:r>
            <w:r w:rsidR="00E22549" w:rsidRPr="00D54AEC">
              <w:rPr>
                <w:sz w:val="14"/>
                <w:szCs w:val="14"/>
              </w:rPr>
              <w:t>n</w:t>
            </w:r>
            <w:r w:rsidR="003C4D57" w:rsidRPr="00D54AEC">
              <w:rPr>
                <w:sz w:val="14"/>
                <w:szCs w:val="14"/>
              </w:rPr>
              <w:t>ged RPN to RPL reference. Added Detection table</w:t>
            </w:r>
            <w:r w:rsidR="009D4BAC" w:rsidRPr="00D54AEC">
              <w:rPr>
                <w:sz w:val="14"/>
                <w:szCs w:val="14"/>
              </w:rPr>
              <w:t xml:space="preserve"> at page 7.</w:t>
            </w:r>
          </w:p>
          <w:p w14:paraId="65B46908" w14:textId="1E379482" w:rsidR="00772075" w:rsidRPr="00D54AEC" w:rsidRDefault="00772075" w:rsidP="002531E0">
            <w:pPr>
              <w:jc w:val="left"/>
              <w:rPr>
                <w:sz w:val="14"/>
                <w:szCs w:val="14"/>
              </w:rPr>
            </w:pPr>
            <w:r w:rsidRPr="00D54AEC">
              <w:rPr>
                <w:sz w:val="14"/>
                <w:szCs w:val="14"/>
              </w:rPr>
              <w:t>5. All Section 4 PFMEA was updated</w:t>
            </w:r>
          </w:p>
          <w:p w14:paraId="34EC8DC3" w14:textId="6B8DC9CF" w:rsidR="003D5942" w:rsidRPr="00D54AEC" w:rsidRDefault="00772075" w:rsidP="002531E0">
            <w:pPr>
              <w:jc w:val="left"/>
              <w:rPr>
                <w:sz w:val="14"/>
                <w:szCs w:val="14"/>
              </w:rPr>
            </w:pPr>
            <w:r w:rsidRPr="00D54AEC">
              <w:rPr>
                <w:sz w:val="14"/>
                <w:szCs w:val="14"/>
              </w:rPr>
              <w:t>6</w:t>
            </w:r>
            <w:r w:rsidR="003D5942" w:rsidRPr="00D54AEC">
              <w:rPr>
                <w:sz w:val="14"/>
                <w:szCs w:val="14"/>
              </w:rPr>
              <w:t>. At 2.1.6 Added CQ-I 23 and CQ-I 29</w:t>
            </w:r>
          </w:p>
          <w:p w14:paraId="3E2BA91D" w14:textId="73B6365B" w:rsidR="0008072C" w:rsidRPr="00D54AEC" w:rsidRDefault="00772075" w:rsidP="002531E0">
            <w:pPr>
              <w:jc w:val="left"/>
              <w:rPr>
                <w:sz w:val="14"/>
                <w:szCs w:val="14"/>
              </w:rPr>
            </w:pPr>
            <w:r w:rsidRPr="00D54AEC">
              <w:rPr>
                <w:sz w:val="14"/>
                <w:szCs w:val="14"/>
              </w:rPr>
              <w:t>7</w:t>
            </w:r>
            <w:r w:rsidR="0008072C" w:rsidRPr="00D54AEC">
              <w:rPr>
                <w:sz w:val="14"/>
                <w:szCs w:val="14"/>
              </w:rPr>
              <w:t xml:space="preserve">. Page 4, </w:t>
            </w:r>
            <w:r w:rsidR="00E22549" w:rsidRPr="00D54AEC">
              <w:rPr>
                <w:sz w:val="14"/>
                <w:szCs w:val="14"/>
              </w:rPr>
              <w:t>Section</w:t>
            </w:r>
            <w:r w:rsidR="0008072C" w:rsidRPr="00D54AEC">
              <w:rPr>
                <w:sz w:val="14"/>
                <w:szCs w:val="14"/>
              </w:rPr>
              <w:t xml:space="preserve"> 4 updated: “the Component Readiness Valves (CRV) in Auros as </w:t>
            </w:r>
            <w:r w:rsidR="00BF77AF" w:rsidRPr="00D54AEC">
              <w:rPr>
                <w:sz w:val="14"/>
                <w:szCs w:val="14"/>
              </w:rPr>
              <w:t>required.</w:t>
            </w:r>
            <w:r w:rsidR="0008072C" w:rsidRPr="00D54AEC">
              <w:rPr>
                <w:sz w:val="14"/>
                <w:szCs w:val="14"/>
              </w:rPr>
              <w:t>”</w:t>
            </w:r>
          </w:p>
          <w:p w14:paraId="17CC9780" w14:textId="1A2FA241" w:rsidR="009507FD" w:rsidRPr="00D54AEC" w:rsidRDefault="00772075" w:rsidP="002531E0">
            <w:pPr>
              <w:jc w:val="left"/>
              <w:rPr>
                <w:sz w:val="14"/>
                <w:szCs w:val="14"/>
              </w:rPr>
            </w:pPr>
            <w:r w:rsidRPr="00D54AEC">
              <w:rPr>
                <w:sz w:val="14"/>
                <w:szCs w:val="14"/>
              </w:rPr>
              <w:t>8</w:t>
            </w:r>
            <w:r w:rsidR="009507FD" w:rsidRPr="00D54AEC">
              <w:rPr>
                <w:sz w:val="14"/>
                <w:szCs w:val="14"/>
              </w:rPr>
              <w:t>. Updated 4.1.1. section</w:t>
            </w:r>
            <w:r w:rsidR="00824683" w:rsidRPr="00D54AEC">
              <w:rPr>
                <w:sz w:val="14"/>
                <w:szCs w:val="14"/>
              </w:rPr>
              <w:t xml:space="preserve"> (Tech review checklist </w:t>
            </w:r>
            <w:r w:rsidR="007B3F66" w:rsidRPr="00D54AEC">
              <w:rPr>
                <w:sz w:val="14"/>
                <w:szCs w:val="14"/>
              </w:rPr>
              <w:t xml:space="preserve">submission </w:t>
            </w:r>
            <w:r w:rsidR="00824683" w:rsidRPr="00D54AEC">
              <w:rPr>
                <w:sz w:val="14"/>
                <w:szCs w:val="14"/>
              </w:rPr>
              <w:t>timing)</w:t>
            </w:r>
          </w:p>
          <w:p w14:paraId="3E9CBDDA" w14:textId="42E474D5" w:rsidR="00574128" w:rsidRPr="00D54AEC" w:rsidRDefault="00F96CB3" w:rsidP="002531E0">
            <w:pPr>
              <w:jc w:val="left"/>
              <w:rPr>
                <w:sz w:val="14"/>
                <w:szCs w:val="14"/>
              </w:rPr>
            </w:pPr>
            <w:r w:rsidRPr="00D54AEC">
              <w:rPr>
                <w:sz w:val="14"/>
                <w:szCs w:val="14"/>
              </w:rPr>
              <w:t>9. Updated systems access requirements.</w:t>
            </w:r>
          </w:p>
          <w:p w14:paraId="0B00B734" w14:textId="6200C2C8" w:rsidR="0008072C" w:rsidRPr="00D54AEC" w:rsidRDefault="003A764E" w:rsidP="002531E0">
            <w:pPr>
              <w:jc w:val="left"/>
              <w:rPr>
                <w:sz w:val="14"/>
                <w:szCs w:val="14"/>
              </w:rPr>
            </w:pPr>
            <w:r w:rsidRPr="00D54AEC">
              <w:rPr>
                <w:sz w:val="14"/>
                <w:szCs w:val="14"/>
              </w:rPr>
              <w:t>10. Page 13: corrected “GM IMDS Instructions Manual” location</w:t>
            </w:r>
          </w:p>
        </w:tc>
        <w:tc>
          <w:tcPr>
            <w:tcW w:w="1495" w:type="dxa"/>
          </w:tcPr>
          <w:p w14:paraId="394A78FE" w14:textId="77777777" w:rsidR="002531E0" w:rsidRPr="00D54AEC" w:rsidRDefault="002531E0" w:rsidP="002531E0">
            <w:pPr>
              <w:rPr>
                <w:sz w:val="14"/>
                <w:szCs w:val="14"/>
              </w:rPr>
            </w:pPr>
            <w:r w:rsidRPr="00D54AEC">
              <w:rPr>
                <w:sz w:val="14"/>
                <w:szCs w:val="14"/>
              </w:rPr>
              <w:t>Global Business Process</w:t>
            </w:r>
          </w:p>
          <w:p w14:paraId="6E883EBD" w14:textId="4FB82751" w:rsidR="002531E0" w:rsidRPr="00D54AEC" w:rsidRDefault="002531E0" w:rsidP="002531E0">
            <w:pPr>
              <w:rPr>
                <w:sz w:val="14"/>
                <w:szCs w:val="14"/>
              </w:rPr>
            </w:pPr>
            <w:r w:rsidRPr="00D54AEC">
              <w:rPr>
                <w:sz w:val="14"/>
                <w:szCs w:val="14"/>
              </w:rPr>
              <w:t>AC &amp; LN</w:t>
            </w:r>
            <w:r w:rsidR="00AF6A2C" w:rsidRPr="00D54AEC">
              <w:rPr>
                <w:sz w:val="14"/>
                <w:szCs w:val="14"/>
              </w:rPr>
              <w:t xml:space="preserve"> &amp; ST &amp; BS</w:t>
            </w:r>
          </w:p>
          <w:p w14:paraId="35810608" w14:textId="433063A4" w:rsidR="00AF6A2C" w:rsidRPr="00D54AEC" w:rsidRDefault="00AF6A2C" w:rsidP="002531E0">
            <w:pPr>
              <w:rPr>
                <w:sz w:val="14"/>
                <w:szCs w:val="14"/>
              </w:rPr>
            </w:pPr>
          </w:p>
        </w:tc>
        <w:tc>
          <w:tcPr>
            <w:tcW w:w="1444" w:type="dxa"/>
          </w:tcPr>
          <w:p w14:paraId="31D126F7" w14:textId="098A6224" w:rsidR="002531E0" w:rsidRPr="00D54AEC" w:rsidRDefault="002531E0" w:rsidP="002531E0">
            <w:pPr>
              <w:rPr>
                <w:sz w:val="14"/>
                <w:szCs w:val="14"/>
              </w:rPr>
            </w:pPr>
            <w:r w:rsidRPr="00D54AEC">
              <w:rPr>
                <w:sz w:val="14"/>
                <w:szCs w:val="14"/>
              </w:rPr>
              <w:t>Supplier Quality and Development</w:t>
            </w:r>
          </w:p>
        </w:tc>
      </w:tr>
      <w:tr w:rsidR="00DA6CDA" w:rsidRPr="003C4D57" w14:paraId="6FB5123F" w14:textId="77777777" w:rsidTr="000E7054">
        <w:trPr>
          <w:gridAfter w:val="1"/>
          <w:wAfter w:w="11" w:type="dxa"/>
        </w:trPr>
        <w:tc>
          <w:tcPr>
            <w:tcW w:w="715" w:type="dxa"/>
          </w:tcPr>
          <w:p w14:paraId="407BD16E" w14:textId="5BDD521D" w:rsidR="00DA6CDA" w:rsidRPr="00D54AEC" w:rsidRDefault="00DA6CDA" w:rsidP="002531E0">
            <w:pPr>
              <w:rPr>
                <w:sz w:val="14"/>
                <w:szCs w:val="14"/>
              </w:rPr>
            </w:pPr>
            <w:bookmarkStart w:id="27" w:name="_Hlk116641490"/>
            <w:r w:rsidRPr="00D54AEC">
              <w:rPr>
                <w:sz w:val="14"/>
                <w:szCs w:val="14"/>
              </w:rPr>
              <w:t>September 2022</w:t>
            </w:r>
          </w:p>
        </w:tc>
        <w:tc>
          <w:tcPr>
            <w:tcW w:w="900" w:type="dxa"/>
          </w:tcPr>
          <w:p w14:paraId="691E46B2" w14:textId="39EF52D2" w:rsidR="00DA6CDA" w:rsidRPr="00D54AEC" w:rsidRDefault="00DA6CDA" w:rsidP="002531E0">
            <w:pPr>
              <w:jc w:val="center"/>
              <w:rPr>
                <w:sz w:val="14"/>
                <w:szCs w:val="14"/>
              </w:rPr>
            </w:pPr>
            <w:r w:rsidRPr="00D54AEC">
              <w:rPr>
                <w:sz w:val="14"/>
                <w:szCs w:val="14"/>
              </w:rPr>
              <w:t>14.1</w:t>
            </w:r>
          </w:p>
        </w:tc>
        <w:tc>
          <w:tcPr>
            <w:tcW w:w="5560" w:type="dxa"/>
          </w:tcPr>
          <w:p w14:paraId="34EBF01F" w14:textId="2F6CA220" w:rsidR="009F1C6C" w:rsidRPr="00D54AEC" w:rsidRDefault="009F1C6C" w:rsidP="002531E0">
            <w:pPr>
              <w:jc w:val="left"/>
              <w:rPr>
                <w:sz w:val="14"/>
                <w:szCs w:val="14"/>
              </w:rPr>
            </w:pPr>
            <w:r w:rsidRPr="00D54AEC">
              <w:rPr>
                <w:sz w:val="14"/>
                <w:szCs w:val="14"/>
              </w:rPr>
              <w:t xml:space="preserve">Deleted PPAP at section </w:t>
            </w:r>
            <w:r w:rsidR="00BF77AF" w:rsidRPr="00D54AEC">
              <w:rPr>
                <w:sz w:val="14"/>
                <w:szCs w:val="14"/>
              </w:rPr>
              <w:t>6.1.</w:t>
            </w:r>
          </w:p>
          <w:p w14:paraId="2D27FDC3" w14:textId="44D83166" w:rsidR="00DA6CDA" w:rsidRPr="00D54AEC" w:rsidRDefault="00DA6CDA" w:rsidP="002531E0">
            <w:pPr>
              <w:jc w:val="left"/>
              <w:rPr>
                <w:sz w:val="14"/>
                <w:szCs w:val="14"/>
              </w:rPr>
            </w:pPr>
            <w:r w:rsidRPr="00D54AEC">
              <w:rPr>
                <w:sz w:val="14"/>
                <w:szCs w:val="14"/>
              </w:rPr>
              <w:t>Added CQI – 29 Brazing to 5.1.3</w:t>
            </w:r>
          </w:p>
          <w:p w14:paraId="498AFD6B" w14:textId="14B99BD9" w:rsidR="00E7589B" w:rsidRPr="00D54AEC" w:rsidRDefault="00DA6CDA" w:rsidP="002531E0">
            <w:pPr>
              <w:jc w:val="left"/>
              <w:rPr>
                <w:sz w:val="14"/>
                <w:szCs w:val="14"/>
              </w:rPr>
            </w:pPr>
            <w:r w:rsidRPr="00D54AEC">
              <w:rPr>
                <w:sz w:val="14"/>
                <w:szCs w:val="14"/>
              </w:rPr>
              <w:t>Corrected 6.1.1</w:t>
            </w:r>
          </w:p>
        </w:tc>
        <w:tc>
          <w:tcPr>
            <w:tcW w:w="1495" w:type="dxa"/>
          </w:tcPr>
          <w:p w14:paraId="74F44D15" w14:textId="77777777" w:rsidR="00DA6CDA" w:rsidRPr="00D54AEC" w:rsidRDefault="00DA6CDA" w:rsidP="00DA6CDA">
            <w:pPr>
              <w:rPr>
                <w:sz w:val="14"/>
                <w:szCs w:val="14"/>
              </w:rPr>
            </w:pPr>
            <w:r w:rsidRPr="00D54AEC">
              <w:rPr>
                <w:sz w:val="14"/>
                <w:szCs w:val="14"/>
              </w:rPr>
              <w:t>Global Business Process</w:t>
            </w:r>
          </w:p>
          <w:p w14:paraId="7428DB24" w14:textId="5380BA57" w:rsidR="00DA6CDA" w:rsidRPr="00D54AEC" w:rsidRDefault="00DA6CDA" w:rsidP="002531E0">
            <w:pPr>
              <w:rPr>
                <w:sz w:val="14"/>
                <w:szCs w:val="14"/>
              </w:rPr>
            </w:pPr>
            <w:r w:rsidRPr="00D54AEC">
              <w:rPr>
                <w:sz w:val="14"/>
                <w:szCs w:val="14"/>
              </w:rPr>
              <w:t>SH&amp;BS&amp; LN</w:t>
            </w:r>
          </w:p>
        </w:tc>
        <w:tc>
          <w:tcPr>
            <w:tcW w:w="1444" w:type="dxa"/>
          </w:tcPr>
          <w:p w14:paraId="5E6BFC25" w14:textId="03C2538F" w:rsidR="00DA6CDA" w:rsidRPr="00D54AEC" w:rsidRDefault="00DA6CDA" w:rsidP="002531E0">
            <w:pPr>
              <w:rPr>
                <w:sz w:val="14"/>
                <w:szCs w:val="14"/>
              </w:rPr>
            </w:pPr>
            <w:r w:rsidRPr="00D54AEC">
              <w:rPr>
                <w:sz w:val="14"/>
                <w:szCs w:val="14"/>
              </w:rPr>
              <w:t>Supplier Quality and Development</w:t>
            </w:r>
          </w:p>
        </w:tc>
      </w:tr>
      <w:bookmarkEnd w:id="27"/>
      <w:tr w:rsidR="00E7589B" w:rsidRPr="003C4D57" w14:paraId="6C88ACEA" w14:textId="77777777" w:rsidTr="000E7054">
        <w:trPr>
          <w:gridAfter w:val="1"/>
          <w:wAfter w:w="11" w:type="dxa"/>
        </w:trPr>
        <w:tc>
          <w:tcPr>
            <w:tcW w:w="715" w:type="dxa"/>
          </w:tcPr>
          <w:p w14:paraId="286AE837" w14:textId="3DC6F2E6" w:rsidR="00E7589B" w:rsidRPr="00D54AEC" w:rsidRDefault="00E7589B" w:rsidP="00E7589B">
            <w:pPr>
              <w:rPr>
                <w:sz w:val="14"/>
                <w:szCs w:val="14"/>
              </w:rPr>
            </w:pPr>
            <w:r w:rsidRPr="00D54AEC">
              <w:rPr>
                <w:sz w:val="14"/>
                <w:szCs w:val="14"/>
              </w:rPr>
              <w:t>October 2022</w:t>
            </w:r>
          </w:p>
        </w:tc>
        <w:tc>
          <w:tcPr>
            <w:tcW w:w="900" w:type="dxa"/>
          </w:tcPr>
          <w:p w14:paraId="285B4FF0" w14:textId="69F22509" w:rsidR="00E7589B" w:rsidRPr="00D54AEC" w:rsidRDefault="00E7589B" w:rsidP="00E7589B">
            <w:pPr>
              <w:jc w:val="center"/>
              <w:rPr>
                <w:sz w:val="14"/>
                <w:szCs w:val="14"/>
              </w:rPr>
            </w:pPr>
            <w:r w:rsidRPr="00D54AEC">
              <w:rPr>
                <w:sz w:val="14"/>
                <w:szCs w:val="14"/>
              </w:rPr>
              <w:t>15.0</w:t>
            </w:r>
          </w:p>
        </w:tc>
        <w:tc>
          <w:tcPr>
            <w:tcW w:w="5560" w:type="dxa"/>
          </w:tcPr>
          <w:p w14:paraId="52166861" w14:textId="02212A88" w:rsidR="00E7589B" w:rsidRPr="00D54AEC" w:rsidRDefault="00E7589B" w:rsidP="00E7589B">
            <w:pPr>
              <w:jc w:val="left"/>
              <w:rPr>
                <w:sz w:val="14"/>
                <w:szCs w:val="14"/>
              </w:rPr>
            </w:pPr>
            <w:r w:rsidRPr="00D54AEC">
              <w:rPr>
                <w:sz w:val="14"/>
                <w:szCs w:val="14"/>
              </w:rPr>
              <w:t>Added CQI-30 Special Process: Rubber Processing System Assessment – Mixing &amp; Molding</w:t>
            </w:r>
          </w:p>
        </w:tc>
        <w:tc>
          <w:tcPr>
            <w:tcW w:w="1495" w:type="dxa"/>
          </w:tcPr>
          <w:p w14:paraId="40AF21F0" w14:textId="3FA4D09F" w:rsidR="00E7589B" w:rsidRPr="00D54AEC" w:rsidRDefault="00E7589B" w:rsidP="00E7589B">
            <w:pPr>
              <w:rPr>
                <w:sz w:val="14"/>
                <w:szCs w:val="14"/>
              </w:rPr>
            </w:pPr>
            <w:r w:rsidRPr="00D54AEC">
              <w:rPr>
                <w:sz w:val="14"/>
                <w:szCs w:val="14"/>
              </w:rPr>
              <w:t>Global Business Process</w:t>
            </w:r>
          </w:p>
        </w:tc>
        <w:tc>
          <w:tcPr>
            <w:tcW w:w="1444" w:type="dxa"/>
          </w:tcPr>
          <w:p w14:paraId="19B5BFB8" w14:textId="0DF023C6" w:rsidR="00E7589B" w:rsidRPr="00D54AEC" w:rsidRDefault="00E7589B" w:rsidP="00E7589B">
            <w:pPr>
              <w:rPr>
                <w:sz w:val="14"/>
                <w:szCs w:val="14"/>
              </w:rPr>
            </w:pPr>
            <w:r w:rsidRPr="00D54AEC">
              <w:rPr>
                <w:sz w:val="14"/>
                <w:szCs w:val="14"/>
              </w:rPr>
              <w:t>Supplier Quality and Development</w:t>
            </w:r>
          </w:p>
        </w:tc>
      </w:tr>
      <w:tr w:rsidR="00D5576C" w:rsidRPr="003C4D57" w14:paraId="292E8347" w14:textId="77777777" w:rsidTr="000E7054">
        <w:trPr>
          <w:gridAfter w:val="1"/>
          <w:wAfter w:w="11" w:type="dxa"/>
        </w:trPr>
        <w:tc>
          <w:tcPr>
            <w:tcW w:w="715" w:type="dxa"/>
          </w:tcPr>
          <w:p w14:paraId="11CCF26D" w14:textId="1B18D4E4" w:rsidR="00D5576C" w:rsidRPr="00D54AEC" w:rsidRDefault="003C039C" w:rsidP="00E7589B">
            <w:pPr>
              <w:rPr>
                <w:sz w:val="14"/>
                <w:szCs w:val="14"/>
              </w:rPr>
            </w:pPr>
            <w:r w:rsidRPr="00D54AEC">
              <w:rPr>
                <w:sz w:val="14"/>
                <w:szCs w:val="14"/>
              </w:rPr>
              <w:t xml:space="preserve">February </w:t>
            </w:r>
            <w:r w:rsidR="00D5576C" w:rsidRPr="00D54AEC">
              <w:rPr>
                <w:sz w:val="14"/>
                <w:szCs w:val="14"/>
              </w:rPr>
              <w:t>2023</w:t>
            </w:r>
          </w:p>
        </w:tc>
        <w:tc>
          <w:tcPr>
            <w:tcW w:w="900" w:type="dxa"/>
          </w:tcPr>
          <w:p w14:paraId="7E7CF5C4" w14:textId="198F5C47" w:rsidR="00D5576C" w:rsidRPr="00D54AEC" w:rsidRDefault="00D5576C" w:rsidP="00E7589B">
            <w:pPr>
              <w:jc w:val="center"/>
              <w:rPr>
                <w:sz w:val="14"/>
                <w:szCs w:val="14"/>
              </w:rPr>
            </w:pPr>
            <w:r w:rsidRPr="00D54AEC">
              <w:rPr>
                <w:sz w:val="14"/>
                <w:szCs w:val="14"/>
              </w:rPr>
              <w:t>16.0</w:t>
            </w:r>
          </w:p>
        </w:tc>
        <w:tc>
          <w:tcPr>
            <w:tcW w:w="5560" w:type="dxa"/>
          </w:tcPr>
          <w:p w14:paraId="3CBC4D7B" w14:textId="77777777" w:rsidR="00D5576C" w:rsidRPr="00D54AEC" w:rsidRDefault="00D5576C" w:rsidP="00E7589B">
            <w:pPr>
              <w:jc w:val="left"/>
              <w:rPr>
                <w:sz w:val="14"/>
                <w:szCs w:val="14"/>
              </w:rPr>
            </w:pPr>
            <w:r w:rsidRPr="00D54AEC">
              <w:rPr>
                <w:sz w:val="14"/>
                <w:szCs w:val="14"/>
              </w:rPr>
              <w:t>4.8.3.1.4 Paragraph added. Numbering re-ordered.</w:t>
            </w:r>
          </w:p>
          <w:p w14:paraId="565B6D67" w14:textId="6A12CF12" w:rsidR="00F35193" w:rsidRPr="00D54AEC" w:rsidRDefault="00F35193" w:rsidP="00E7589B">
            <w:pPr>
              <w:jc w:val="left"/>
              <w:rPr>
                <w:sz w:val="14"/>
                <w:szCs w:val="14"/>
              </w:rPr>
            </w:pPr>
            <w:r w:rsidRPr="00D54AEC">
              <w:rPr>
                <w:sz w:val="14"/>
                <w:szCs w:val="14"/>
              </w:rPr>
              <w:t xml:space="preserve">4.8.3.10.2.2 Added: indicating “Saleable” in the Explanation/Comments field of the </w:t>
            </w:r>
            <w:r w:rsidR="00BF77AF" w:rsidRPr="00D54AEC">
              <w:rPr>
                <w:sz w:val="14"/>
                <w:szCs w:val="14"/>
              </w:rPr>
              <w:t>PSW.</w:t>
            </w:r>
          </w:p>
          <w:p w14:paraId="1AED6CEC" w14:textId="0243D3C0" w:rsidR="00F35193" w:rsidRPr="00D54AEC" w:rsidRDefault="00FF12ED" w:rsidP="00E7589B">
            <w:pPr>
              <w:jc w:val="left"/>
              <w:rPr>
                <w:sz w:val="14"/>
                <w:szCs w:val="14"/>
              </w:rPr>
            </w:pPr>
            <w:r w:rsidRPr="00D54AEC">
              <w:rPr>
                <w:sz w:val="14"/>
                <w:szCs w:val="14"/>
              </w:rPr>
              <w:t>4.8.3.10.3.2 Added: indicating “Non-Saleable” in the Explanation/Comments field of the PSW</w:t>
            </w:r>
          </w:p>
        </w:tc>
        <w:tc>
          <w:tcPr>
            <w:tcW w:w="1495" w:type="dxa"/>
          </w:tcPr>
          <w:p w14:paraId="21785202" w14:textId="595E2393" w:rsidR="00D5576C" w:rsidRPr="00D54AEC" w:rsidRDefault="00D5576C" w:rsidP="00E7589B">
            <w:pPr>
              <w:rPr>
                <w:sz w:val="14"/>
                <w:szCs w:val="14"/>
              </w:rPr>
            </w:pPr>
            <w:r w:rsidRPr="00D54AEC">
              <w:rPr>
                <w:sz w:val="14"/>
                <w:szCs w:val="14"/>
              </w:rPr>
              <w:t>Brian Schatz</w:t>
            </w:r>
          </w:p>
        </w:tc>
        <w:tc>
          <w:tcPr>
            <w:tcW w:w="1444" w:type="dxa"/>
          </w:tcPr>
          <w:p w14:paraId="1FEEDA04" w14:textId="1E3C0EF1" w:rsidR="00D5576C" w:rsidRPr="00D54AEC" w:rsidRDefault="003C039C" w:rsidP="00E7589B">
            <w:pPr>
              <w:rPr>
                <w:sz w:val="14"/>
                <w:szCs w:val="14"/>
              </w:rPr>
            </w:pPr>
            <w:r w:rsidRPr="00D54AEC">
              <w:rPr>
                <w:sz w:val="14"/>
                <w:szCs w:val="14"/>
              </w:rPr>
              <w:t>Supplier Quality and Development</w:t>
            </w:r>
          </w:p>
        </w:tc>
      </w:tr>
      <w:tr w:rsidR="003C039C" w:rsidRPr="003C4D57" w14:paraId="3CC851B7" w14:textId="77777777" w:rsidTr="000E7054">
        <w:trPr>
          <w:gridAfter w:val="1"/>
          <w:wAfter w:w="11" w:type="dxa"/>
        </w:trPr>
        <w:tc>
          <w:tcPr>
            <w:tcW w:w="715" w:type="dxa"/>
          </w:tcPr>
          <w:p w14:paraId="47354D57" w14:textId="1F52CC36" w:rsidR="003C039C" w:rsidRPr="00D54AEC" w:rsidRDefault="003226A4" w:rsidP="00E7589B">
            <w:pPr>
              <w:rPr>
                <w:sz w:val="14"/>
                <w:szCs w:val="14"/>
              </w:rPr>
            </w:pPr>
            <w:r w:rsidRPr="00D54AEC">
              <w:rPr>
                <w:sz w:val="14"/>
                <w:szCs w:val="14"/>
              </w:rPr>
              <w:t xml:space="preserve">April </w:t>
            </w:r>
            <w:r w:rsidR="003C039C" w:rsidRPr="00D54AEC">
              <w:rPr>
                <w:sz w:val="14"/>
                <w:szCs w:val="14"/>
              </w:rPr>
              <w:t>2023</w:t>
            </w:r>
          </w:p>
        </w:tc>
        <w:tc>
          <w:tcPr>
            <w:tcW w:w="900" w:type="dxa"/>
          </w:tcPr>
          <w:p w14:paraId="62E4DA7F" w14:textId="7C93E9E9" w:rsidR="003C039C" w:rsidRPr="00D54AEC" w:rsidRDefault="003C039C" w:rsidP="00E7589B">
            <w:pPr>
              <w:jc w:val="center"/>
              <w:rPr>
                <w:color w:val="000000" w:themeColor="text1"/>
                <w:sz w:val="14"/>
                <w:szCs w:val="14"/>
              </w:rPr>
            </w:pPr>
            <w:r w:rsidRPr="00D54AEC">
              <w:rPr>
                <w:color w:val="000000" w:themeColor="text1"/>
                <w:sz w:val="14"/>
                <w:szCs w:val="14"/>
              </w:rPr>
              <w:t>17.0</w:t>
            </w:r>
          </w:p>
        </w:tc>
        <w:tc>
          <w:tcPr>
            <w:tcW w:w="5560" w:type="dxa"/>
          </w:tcPr>
          <w:p w14:paraId="038A6259" w14:textId="4E3729D9" w:rsidR="003F785E" w:rsidRPr="00D54AEC" w:rsidRDefault="003F785E" w:rsidP="00E7589B">
            <w:pPr>
              <w:jc w:val="left"/>
              <w:rPr>
                <w:color w:val="000000" w:themeColor="text1"/>
                <w:sz w:val="14"/>
                <w:szCs w:val="14"/>
              </w:rPr>
            </w:pPr>
            <w:r w:rsidRPr="00D54AEC">
              <w:rPr>
                <w:color w:val="000000" w:themeColor="text1"/>
                <w:sz w:val="14"/>
                <w:szCs w:val="14"/>
              </w:rPr>
              <w:t xml:space="preserve">Updated section 1.1 to </w:t>
            </w:r>
            <w:r w:rsidR="000803CA" w:rsidRPr="00D54AEC">
              <w:rPr>
                <w:color w:val="000000" w:themeColor="text1"/>
                <w:sz w:val="14"/>
                <w:szCs w:val="14"/>
              </w:rPr>
              <w:t xml:space="preserve">add </w:t>
            </w:r>
            <w:r w:rsidRPr="00D54AEC">
              <w:rPr>
                <w:color w:val="000000" w:themeColor="text1"/>
                <w:sz w:val="14"/>
                <w:szCs w:val="14"/>
              </w:rPr>
              <w:t>clarity to the requirement.</w:t>
            </w:r>
          </w:p>
          <w:p w14:paraId="0BA55DD4" w14:textId="03F25A99" w:rsidR="003C039C" w:rsidRPr="00D54AEC" w:rsidRDefault="003C039C" w:rsidP="00E7589B">
            <w:pPr>
              <w:jc w:val="left"/>
              <w:rPr>
                <w:color w:val="000000" w:themeColor="text1"/>
                <w:sz w:val="14"/>
                <w:szCs w:val="14"/>
              </w:rPr>
            </w:pPr>
            <w:r w:rsidRPr="00D54AEC">
              <w:rPr>
                <w:color w:val="000000" w:themeColor="text1"/>
                <w:sz w:val="14"/>
                <w:szCs w:val="14"/>
              </w:rPr>
              <w:t>Throughout the document: replaced BIQS strategies with QMS (Quality Manage</w:t>
            </w:r>
            <w:r w:rsidR="00B4542A" w:rsidRPr="00D54AEC">
              <w:rPr>
                <w:color w:val="000000" w:themeColor="text1"/>
                <w:sz w:val="14"/>
                <w:szCs w:val="14"/>
              </w:rPr>
              <w:t>ment</w:t>
            </w:r>
            <w:r w:rsidRPr="00D54AEC">
              <w:rPr>
                <w:color w:val="000000" w:themeColor="text1"/>
                <w:sz w:val="14"/>
                <w:szCs w:val="14"/>
              </w:rPr>
              <w:t xml:space="preserve"> Strategies).</w:t>
            </w:r>
          </w:p>
          <w:p w14:paraId="67BE91C4" w14:textId="77777777" w:rsidR="002060E0" w:rsidRPr="00D54AEC" w:rsidRDefault="002060E0" w:rsidP="00E7589B">
            <w:pPr>
              <w:jc w:val="left"/>
              <w:rPr>
                <w:color w:val="000000" w:themeColor="text1"/>
                <w:sz w:val="14"/>
                <w:szCs w:val="14"/>
              </w:rPr>
            </w:pPr>
            <w:r w:rsidRPr="00D54AEC">
              <w:rPr>
                <w:color w:val="000000" w:themeColor="text1"/>
                <w:sz w:val="14"/>
                <w:szCs w:val="14"/>
              </w:rPr>
              <w:t>Deleted 10.1.8 GQTS reference and replaced with Auros</w:t>
            </w:r>
          </w:p>
          <w:p w14:paraId="009F1674" w14:textId="7E293542" w:rsidR="00573B7F" w:rsidRPr="00D54AEC" w:rsidRDefault="00573B7F" w:rsidP="00E7589B">
            <w:pPr>
              <w:jc w:val="left"/>
              <w:rPr>
                <w:color w:val="000000" w:themeColor="text1"/>
                <w:sz w:val="14"/>
                <w:szCs w:val="14"/>
              </w:rPr>
            </w:pPr>
            <w:r w:rsidRPr="00D54AEC">
              <w:rPr>
                <w:color w:val="000000" w:themeColor="text1"/>
                <w:sz w:val="14"/>
                <w:szCs w:val="14"/>
              </w:rPr>
              <w:t>Page 6: Corrected error on Detection Method Maturity</w:t>
            </w:r>
          </w:p>
        </w:tc>
        <w:tc>
          <w:tcPr>
            <w:tcW w:w="1495" w:type="dxa"/>
          </w:tcPr>
          <w:p w14:paraId="722D0B39" w14:textId="513D4DF0" w:rsidR="003C039C" w:rsidRPr="00D54AEC" w:rsidRDefault="003C039C" w:rsidP="00E7589B">
            <w:pPr>
              <w:rPr>
                <w:sz w:val="14"/>
                <w:szCs w:val="14"/>
              </w:rPr>
            </w:pPr>
            <w:r w:rsidRPr="00D54AEC">
              <w:rPr>
                <w:sz w:val="14"/>
                <w:szCs w:val="14"/>
              </w:rPr>
              <w:t>Lidia Natanail</w:t>
            </w:r>
          </w:p>
        </w:tc>
        <w:tc>
          <w:tcPr>
            <w:tcW w:w="1444" w:type="dxa"/>
          </w:tcPr>
          <w:p w14:paraId="4514748E" w14:textId="67B5BD55" w:rsidR="003C039C" w:rsidRPr="00D54AEC" w:rsidRDefault="003C039C" w:rsidP="00E7589B">
            <w:pPr>
              <w:rPr>
                <w:sz w:val="14"/>
                <w:szCs w:val="14"/>
              </w:rPr>
            </w:pPr>
            <w:r w:rsidRPr="00D54AEC">
              <w:rPr>
                <w:sz w:val="14"/>
                <w:szCs w:val="14"/>
              </w:rPr>
              <w:t>Supplier Quality and Development</w:t>
            </w:r>
          </w:p>
        </w:tc>
      </w:tr>
      <w:tr w:rsidR="0070282C" w:rsidRPr="003C4D57" w14:paraId="07B40F25" w14:textId="77777777" w:rsidTr="000E7054">
        <w:trPr>
          <w:gridAfter w:val="1"/>
          <w:wAfter w:w="11" w:type="dxa"/>
        </w:trPr>
        <w:tc>
          <w:tcPr>
            <w:tcW w:w="715" w:type="dxa"/>
            <w:tcBorders>
              <w:bottom w:val="single" w:sz="4" w:space="0" w:color="auto"/>
            </w:tcBorders>
          </w:tcPr>
          <w:p w14:paraId="3EC6E49F" w14:textId="4D823667" w:rsidR="0070282C" w:rsidRPr="00D54AEC" w:rsidRDefault="003E55A4" w:rsidP="00E7589B">
            <w:pPr>
              <w:rPr>
                <w:sz w:val="14"/>
                <w:szCs w:val="14"/>
              </w:rPr>
            </w:pPr>
            <w:r w:rsidRPr="00D54AEC">
              <w:rPr>
                <w:sz w:val="14"/>
                <w:szCs w:val="14"/>
              </w:rPr>
              <w:t xml:space="preserve">May </w:t>
            </w:r>
            <w:r w:rsidR="00357436" w:rsidRPr="00D54AEC">
              <w:rPr>
                <w:sz w:val="14"/>
                <w:szCs w:val="14"/>
              </w:rPr>
              <w:t>2023</w:t>
            </w:r>
          </w:p>
        </w:tc>
        <w:tc>
          <w:tcPr>
            <w:tcW w:w="900" w:type="dxa"/>
            <w:tcBorders>
              <w:bottom w:val="single" w:sz="4" w:space="0" w:color="auto"/>
            </w:tcBorders>
          </w:tcPr>
          <w:p w14:paraId="6F3D78D5" w14:textId="599B1BF1" w:rsidR="0070282C" w:rsidRPr="00D54AEC" w:rsidRDefault="00357436" w:rsidP="00E7589B">
            <w:pPr>
              <w:jc w:val="center"/>
              <w:rPr>
                <w:sz w:val="14"/>
                <w:szCs w:val="14"/>
              </w:rPr>
            </w:pPr>
            <w:r w:rsidRPr="00D54AEC">
              <w:rPr>
                <w:sz w:val="14"/>
                <w:szCs w:val="14"/>
              </w:rPr>
              <w:t>18.0</w:t>
            </w:r>
          </w:p>
        </w:tc>
        <w:tc>
          <w:tcPr>
            <w:tcW w:w="5560" w:type="dxa"/>
            <w:tcBorders>
              <w:bottom w:val="single" w:sz="4" w:space="0" w:color="auto"/>
            </w:tcBorders>
          </w:tcPr>
          <w:p w14:paraId="5CCAA3C8" w14:textId="53739699" w:rsidR="003031E8" w:rsidRPr="00D54AEC" w:rsidRDefault="003031E8" w:rsidP="00E7589B">
            <w:pPr>
              <w:jc w:val="left"/>
              <w:rPr>
                <w:sz w:val="14"/>
                <w:szCs w:val="14"/>
              </w:rPr>
            </w:pPr>
            <w:r w:rsidRPr="00D54AEC">
              <w:rPr>
                <w:sz w:val="14"/>
                <w:szCs w:val="14"/>
              </w:rPr>
              <w:t>2.2.15 Replaced the GM 1927 35a R&amp;R Workbook with the GM 1927 35 R&amp;R Procedure.</w:t>
            </w:r>
          </w:p>
          <w:p w14:paraId="14654BCB" w14:textId="30598DD5" w:rsidR="003031E8" w:rsidRPr="00D54AEC" w:rsidRDefault="003031E8" w:rsidP="00E7589B">
            <w:pPr>
              <w:jc w:val="left"/>
              <w:rPr>
                <w:sz w:val="14"/>
                <w:szCs w:val="14"/>
              </w:rPr>
            </w:pPr>
            <w:r w:rsidRPr="00D54AEC">
              <w:rPr>
                <w:sz w:val="14"/>
                <w:szCs w:val="14"/>
              </w:rPr>
              <w:t xml:space="preserve">4.4.3 Rework Reuse Repair and Recovery/Teardown, added 4.4.3.2 paragraph, requiring </w:t>
            </w:r>
            <w:r w:rsidR="00F336BC" w:rsidRPr="00D54AEC">
              <w:rPr>
                <w:sz w:val="14"/>
                <w:szCs w:val="14"/>
              </w:rPr>
              <w:t xml:space="preserve">suppliers to have </w:t>
            </w:r>
            <w:r w:rsidRPr="00D54AEC">
              <w:rPr>
                <w:sz w:val="14"/>
                <w:szCs w:val="14"/>
              </w:rPr>
              <w:t>a</w:t>
            </w:r>
            <w:r w:rsidR="00F336BC" w:rsidRPr="00D54AEC">
              <w:rPr>
                <w:sz w:val="14"/>
                <w:szCs w:val="14"/>
              </w:rPr>
              <w:t xml:space="preserve"> documented process /policy for accidentally dropped part /assembly to avoid shipping a defective part</w:t>
            </w:r>
            <w:r w:rsidRPr="00D54AEC">
              <w:rPr>
                <w:sz w:val="14"/>
                <w:szCs w:val="14"/>
              </w:rPr>
              <w:t>.</w:t>
            </w:r>
          </w:p>
          <w:p w14:paraId="69B4A136" w14:textId="05808269" w:rsidR="0070282C" w:rsidRPr="00D54AEC" w:rsidRDefault="004A6684" w:rsidP="00E7589B">
            <w:pPr>
              <w:jc w:val="left"/>
              <w:rPr>
                <w:sz w:val="14"/>
                <w:szCs w:val="14"/>
              </w:rPr>
            </w:pPr>
            <w:r w:rsidRPr="00D54AEC">
              <w:rPr>
                <w:sz w:val="14"/>
                <w:szCs w:val="14"/>
              </w:rPr>
              <w:t xml:space="preserve">Corrected numbering at 4.2 </w:t>
            </w:r>
            <w:r w:rsidR="00AD77A5" w:rsidRPr="00D54AEC">
              <w:rPr>
                <w:sz w:val="14"/>
                <w:szCs w:val="14"/>
              </w:rPr>
              <w:t>and 4.3</w:t>
            </w:r>
          </w:p>
          <w:p w14:paraId="2E17A37A" w14:textId="1C4E6CA4" w:rsidR="00503EAA" w:rsidRPr="00D54AEC" w:rsidRDefault="00503EAA" w:rsidP="00E7589B">
            <w:pPr>
              <w:jc w:val="left"/>
              <w:rPr>
                <w:sz w:val="14"/>
                <w:szCs w:val="14"/>
              </w:rPr>
            </w:pPr>
            <w:r w:rsidRPr="00D54AEC">
              <w:rPr>
                <w:sz w:val="14"/>
                <w:szCs w:val="14"/>
              </w:rPr>
              <w:t>4.9.5. Deleted VAA</w:t>
            </w:r>
          </w:p>
          <w:p w14:paraId="245171C0" w14:textId="73DF8568" w:rsidR="007F4344" w:rsidRPr="00D54AEC" w:rsidRDefault="007F4344" w:rsidP="00E7589B">
            <w:pPr>
              <w:jc w:val="left"/>
              <w:rPr>
                <w:color w:val="0070C0"/>
                <w:sz w:val="14"/>
                <w:szCs w:val="14"/>
              </w:rPr>
            </w:pPr>
            <w:r w:rsidRPr="00D54AEC">
              <w:rPr>
                <w:sz w:val="14"/>
                <w:szCs w:val="14"/>
              </w:rPr>
              <w:t>Page 4 and 22: Replaced “chapter” with “section” to be consistent throughout the document.</w:t>
            </w:r>
          </w:p>
        </w:tc>
        <w:tc>
          <w:tcPr>
            <w:tcW w:w="1495" w:type="dxa"/>
            <w:tcBorders>
              <w:bottom w:val="single" w:sz="4" w:space="0" w:color="auto"/>
            </w:tcBorders>
          </w:tcPr>
          <w:p w14:paraId="4C1412CE" w14:textId="77777777" w:rsidR="0070282C" w:rsidRPr="00D54AEC" w:rsidRDefault="00165342" w:rsidP="00E7589B">
            <w:pPr>
              <w:rPr>
                <w:sz w:val="14"/>
                <w:szCs w:val="14"/>
              </w:rPr>
            </w:pPr>
            <w:r w:rsidRPr="00D54AEC">
              <w:rPr>
                <w:sz w:val="14"/>
                <w:szCs w:val="14"/>
              </w:rPr>
              <w:t>Global Business Process</w:t>
            </w:r>
          </w:p>
          <w:p w14:paraId="3A9708BF" w14:textId="77777777" w:rsidR="00165342" w:rsidRPr="00D54AEC" w:rsidRDefault="00165342" w:rsidP="00E7589B">
            <w:pPr>
              <w:rPr>
                <w:sz w:val="14"/>
                <w:szCs w:val="14"/>
              </w:rPr>
            </w:pPr>
            <w:r w:rsidRPr="00D54AEC">
              <w:rPr>
                <w:sz w:val="14"/>
                <w:szCs w:val="14"/>
              </w:rPr>
              <w:t>Scott Trantham</w:t>
            </w:r>
          </w:p>
          <w:p w14:paraId="63FA1678" w14:textId="77777777" w:rsidR="00165342" w:rsidRPr="00D54AEC" w:rsidRDefault="00165342" w:rsidP="00E7589B">
            <w:pPr>
              <w:rPr>
                <w:sz w:val="14"/>
                <w:szCs w:val="14"/>
              </w:rPr>
            </w:pPr>
            <w:r w:rsidRPr="00D54AEC">
              <w:rPr>
                <w:sz w:val="14"/>
                <w:szCs w:val="14"/>
              </w:rPr>
              <w:t>Lidia Natanail</w:t>
            </w:r>
          </w:p>
          <w:p w14:paraId="63859BA7" w14:textId="4AA499F6" w:rsidR="00165342" w:rsidRPr="00D54AEC" w:rsidRDefault="00165342" w:rsidP="00E7589B">
            <w:pPr>
              <w:rPr>
                <w:sz w:val="14"/>
                <w:szCs w:val="14"/>
              </w:rPr>
            </w:pPr>
            <w:r w:rsidRPr="00D54AEC">
              <w:rPr>
                <w:sz w:val="14"/>
                <w:szCs w:val="14"/>
              </w:rPr>
              <w:t>Eric Gray</w:t>
            </w:r>
          </w:p>
        </w:tc>
        <w:tc>
          <w:tcPr>
            <w:tcW w:w="1444" w:type="dxa"/>
            <w:tcBorders>
              <w:bottom w:val="single" w:sz="4" w:space="0" w:color="auto"/>
            </w:tcBorders>
          </w:tcPr>
          <w:p w14:paraId="17B14BC2" w14:textId="3EFFBF12" w:rsidR="0070282C" w:rsidRPr="00D54AEC" w:rsidRDefault="00165342" w:rsidP="00E7589B">
            <w:pPr>
              <w:rPr>
                <w:sz w:val="14"/>
                <w:szCs w:val="14"/>
              </w:rPr>
            </w:pPr>
            <w:r w:rsidRPr="00D54AEC">
              <w:rPr>
                <w:sz w:val="14"/>
                <w:szCs w:val="14"/>
              </w:rPr>
              <w:t>Supplier Quality and Development</w:t>
            </w:r>
          </w:p>
        </w:tc>
      </w:tr>
      <w:tr w:rsidR="00D54AEC" w:rsidRPr="003C4D57" w14:paraId="42103ED0" w14:textId="77777777" w:rsidTr="000E7054">
        <w:trPr>
          <w:gridAfter w:val="1"/>
          <w:wAfter w:w="11" w:type="dxa"/>
        </w:trPr>
        <w:tc>
          <w:tcPr>
            <w:tcW w:w="715" w:type="dxa"/>
            <w:tcBorders>
              <w:bottom w:val="single" w:sz="4" w:space="0" w:color="auto"/>
            </w:tcBorders>
          </w:tcPr>
          <w:p w14:paraId="4D6177A3" w14:textId="217F2C3F" w:rsidR="00D54AEC" w:rsidRPr="00D54AEC" w:rsidRDefault="00D54AEC" w:rsidP="00E7589B">
            <w:pPr>
              <w:rPr>
                <w:sz w:val="14"/>
                <w:szCs w:val="14"/>
              </w:rPr>
            </w:pPr>
            <w:r w:rsidRPr="00D54AEC">
              <w:rPr>
                <w:sz w:val="14"/>
                <w:szCs w:val="14"/>
              </w:rPr>
              <w:t>November 2023</w:t>
            </w:r>
          </w:p>
        </w:tc>
        <w:tc>
          <w:tcPr>
            <w:tcW w:w="900" w:type="dxa"/>
            <w:tcBorders>
              <w:bottom w:val="single" w:sz="4" w:space="0" w:color="auto"/>
            </w:tcBorders>
          </w:tcPr>
          <w:p w14:paraId="2F377E29" w14:textId="437351B3" w:rsidR="00D54AEC" w:rsidRPr="00D54AEC" w:rsidRDefault="00D54AEC" w:rsidP="00E7589B">
            <w:pPr>
              <w:jc w:val="center"/>
              <w:rPr>
                <w:sz w:val="14"/>
                <w:szCs w:val="14"/>
              </w:rPr>
            </w:pPr>
            <w:r>
              <w:rPr>
                <w:sz w:val="14"/>
                <w:szCs w:val="14"/>
              </w:rPr>
              <w:t>19.0</w:t>
            </w:r>
          </w:p>
        </w:tc>
        <w:tc>
          <w:tcPr>
            <w:tcW w:w="5560" w:type="dxa"/>
            <w:tcBorders>
              <w:bottom w:val="single" w:sz="4" w:space="0" w:color="auto"/>
            </w:tcBorders>
          </w:tcPr>
          <w:p w14:paraId="5C32AF24" w14:textId="77777777" w:rsidR="00D54AEC" w:rsidRPr="00D54AEC" w:rsidRDefault="00D54AEC" w:rsidP="00D54AEC">
            <w:pPr>
              <w:jc w:val="left"/>
              <w:rPr>
                <w:sz w:val="14"/>
                <w:szCs w:val="14"/>
              </w:rPr>
            </w:pPr>
            <w:bookmarkStart w:id="28" w:name="_Hlk150344449"/>
            <w:r w:rsidRPr="00D54AEC">
              <w:rPr>
                <w:sz w:val="14"/>
                <w:szCs w:val="14"/>
              </w:rPr>
              <w:t>2.2.30 Updated and added: Available through Accuris-formerly IHS Markit</w:t>
            </w:r>
          </w:p>
          <w:p w14:paraId="1F75D597" w14:textId="77777777" w:rsidR="00D54AEC" w:rsidRPr="00D54AEC" w:rsidRDefault="00D54AEC" w:rsidP="00D54AEC">
            <w:pPr>
              <w:jc w:val="left"/>
              <w:rPr>
                <w:sz w:val="14"/>
                <w:szCs w:val="14"/>
              </w:rPr>
            </w:pPr>
            <w:r w:rsidRPr="00D54AEC">
              <w:rPr>
                <w:sz w:val="14"/>
                <w:szCs w:val="14"/>
              </w:rPr>
              <w:t>3.4 Outside Test laboratories: Added 3.4.1.3</w:t>
            </w:r>
          </w:p>
          <w:p w14:paraId="068FCFB6" w14:textId="18A83BC4" w:rsidR="00D54AEC" w:rsidRDefault="00D54AEC" w:rsidP="00D54AEC">
            <w:pPr>
              <w:jc w:val="left"/>
              <w:rPr>
                <w:sz w:val="14"/>
                <w:szCs w:val="14"/>
              </w:rPr>
            </w:pPr>
            <w:r w:rsidRPr="00D54AEC">
              <w:rPr>
                <w:sz w:val="14"/>
                <w:szCs w:val="14"/>
              </w:rPr>
              <w:t>4.4.7 Corrected the sentence. Added clarity to the requirement.</w:t>
            </w:r>
          </w:p>
          <w:p w14:paraId="09098B6C" w14:textId="779A8944" w:rsidR="00F7636A" w:rsidRPr="00D54AEC" w:rsidRDefault="00B808E5" w:rsidP="00D54AEC">
            <w:pPr>
              <w:jc w:val="left"/>
              <w:rPr>
                <w:sz w:val="14"/>
                <w:szCs w:val="14"/>
              </w:rPr>
            </w:pPr>
            <w:r>
              <w:rPr>
                <w:sz w:val="14"/>
                <w:szCs w:val="14"/>
              </w:rPr>
              <w:t xml:space="preserve">4.5. </w:t>
            </w:r>
            <w:r w:rsidRPr="00B808E5">
              <w:rPr>
                <w:sz w:val="14"/>
                <w:szCs w:val="14"/>
              </w:rPr>
              <w:t xml:space="preserve">Manufacturing Process Control Plan </w:t>
            </w:r>
            <w:r>
              <w:rPr>
                <w:sz w:val="14"/>
                <w:szCs w:val="14"/>
              </w:rPr>
              <w:t xml:space="preserve">at Page 7 </w:t>
            </w:r>
            <w:r w:rsidR="00F7636A">
              <w:rPr>
                <w:sz w:val="14"/>
                <w:szCs w:val="14"/>
              </w:rPr>
              <w:t>Added 4.5.1a</w:t>
            </w:r>
            <w:r>
              <w:rPr>
                <w:sz w:val="14"/>
                <w:szCs w:val="14"/>
              </w:rPr>
              <w:t xml:space="preserve"> </w:t>
            </w:r>
            <w:r w:rsidR="007C78D7">
              <w:rPr>
                <w:sz w:val="14"/>
                <w:szCs w:val="14"/>
              </w:rPr>
              <w:t>Manufacturing.</w:t>
            </w:r>
          </w:p>
          <w:p w14:paraId="56202207" w14:textId="02AF94D8" w:rsidR="00D54AEC" w:rsidRPr="00D54AEC" w:rsidRDefault="00D54AEC" w:rsidP="00D54AEC">
            <w:pPr>
              <w:jc w:val="left"/>
              <w:rPr>
                <w:sz w:val="14"/>
                <w:szCs w:val="14"/>
              </w:rPr>
            </w:pPr>
            <w:r w:rsidRPr="00D54AEC">
              <w:rPr>
                <w:sz w:val="14"/>
                <w:szCs w:val="14"/>
              </w:rPr>
              <w:t xml:space="preserve">4.5.3.3 Replaced GM Supplier Quality Manager or above with the </w:t>
            </w:r>
            <w:r w:rsidR="007C78D7" w:rsidRPr="00D54AEC">
              <w:rPr>
                <w:sz w:val="14"/>
                <w:szCs w:val="14"/>
              </w:rPr>
              <w:t>Customer.</w:t>
            </w:r>
          </w:p>
          <w:p w14:paraId="40E203EA" w14:textId="77777777" w:rsidR="00D54AEC" w:rsidRDefault="00D54AEC" w:rsidP="00D54AEC">
            <w:pPr>
              <w:jc w:val="left"/>
              <w:rPr>
                <w:sz w:val="14"/>
                <w:szCs w:val="14"/>
              </w:rPr>
            </w:pPr>
            <w:r w:rsidRPr="00D54AEC">
              <w:rPr>
                <w:sz w:val="14"/>
                <w:szCs w:val="14"/>
              </w:rPr>
              <w:t>4.5.3.4 Re-wrote the paragraph.</w:t>
            </w:r>
          </w:p>
          <w:p w14:paraId="4EF1485F" w14:textId="330764EB" w:rsidR="00D54AEC" w:rsidRPr="00D54AEC" w:rsidRDefault="00D54AEC" w:rsidP="00D54AEC">
            <w:pPr>
              <w:jc w:val="left"/>
              <w:rPr>
                <w:sz w:val="14"/>
                <w:szCs w:val="14"/>
              </w:rPr>
            </w:pPr>
            <w:r w:rsidRPr="00D54AEC">
              <w:rPr>
                <w:sz w:val="14"/>
                <w:szCs w:val="14"/>
              </w:rPr>
              <w:t>4.5.3.</w:t>
            </w:r>
            <w:r w:rsidR="002633A0">
              <w:rPr>
                <w:sz w:val="14"/>
                <w:szCs w:val="14"/>
              </w:rPr>
              <w:t>8</w:t>
            </w:r>
            <w:r w:rsidRPr="00D54AEC">
              <w:rPr>
                <w:sz w:val="14"/>
                <w:szCs w:val="14"/>
              </w:rPr>
              <w:t xml:space="preserve"> Added: Parts that are determined to be out of standard will be </w:t>
            </w:r>
            <w:r w:rsidR="007C78D7" w:rsidRPr="00D54AEC">
              <w:rPr>
                <w:sz w:val="14"/>
                <w:szCs w:val="14"/>
              </w:rPr>
              <w:t>scrapped.</w:t>
            </w:r>
          </w:p>
          <w:p w14:paraId="691DA6FD" w14:textId="77777777" w:rsidR="00D54AEC" w:rsidRDefault="00D54AEC" w:rsidP="00D54AEC">
            <w:pPr>
              <w:jc w:val="left"/>
              <w:rPr>
                <w:sz w:val="14"/>
                <w:szCs w:val="14"/>
              </w:rPr>
            </w:pPr>
            <w:r w:rsidRPr="00D54AEC">
              <w:rPr>
                <w:sz w:val="14"/>
                <w:szCs w:val="14"/>
              </w:rPr>
              <w:t>5.1.6.1 Updated to the current standard: ASNT SNT-TC-1A – 2020 NDT Guidelines</w:t>
            </w:r>
          </w:p>
          <w:p w14:paraId="02BF9FBB" w14:textId="77777777" w:rsidR="00D54AEC" w:rsidRDefault="00D54AEC" w:rsidP="00D54AEC">
            <w:pPr>
              <w:jc w:val="left"/>
              <w:rPr>
                <w:sz w:val="14"/>
                <w:szCs w:val="14"/>
              </w:rPr>
            </w:pPr>
            <w:r w:rsidRPr="00D54AEC">
              <w:rPr>
                <w:sz w:val="14"/>
                <w:szCs w:val="14"/>
              </w:rPr>
              <w:t>8.1 Deleted VAA paragraph. Corrected the numbering after deletion.</w:t>
            </w:r>
          </w:p>
          <w:p w14:paraId="2F39D213" w14:textId="5B6CAA74" w:rsidR="00D54AEC" w:rsidRPr="00D54AEC" w:rsidRDefault="00D54AEC" w:rsidP="00D54AEC">
            <w:pPr>
              <w:jc w:val="left"/>
              <w:rPr>
                <w:sz w:val="14"/>
                <w:szCs w:val="14"/>
              </w:rPr>
            </w:pPr>
            <w:r w:rsidRPr="00D54AEC">
              <w:rPr>
                <w:sz w:val="14"/>
                <w:szCs w:val="14"/>
              </w:rPr>
              <w:t xml:space="preserve">9.3 and 9.4 Warranty updated </w:t>
            </w:r>
            <w:r w:rsidR="007C78D7" w:rsidRPr="00D54AEC">
              <w:rPr>
                <w:sz w:val="14"/>
                <w:szCs w:val="14"/>
              </w:rPr>
              <w:t>requirements.</w:t>
            </w:r>
          </w:p>
          <w:p w14:paraId="583CECA1" w14:textId="634D9636" w:rsidR="00D54AEC" w:rsidRPr="00D54AEC" w:rsidRDefault="00D54AEC" w:rsidP="00D54AEC">
            <w:pPr>
              <w:jc w:val="left"/>
              <w:rPr>
                <w:sz w:val="14"/>
                <w:szCs w:val="14"/>
              </w:rPr>
            </w:pPr>
            <w:r w:rsidRPr="00D54AEC">
              <w:rPr>
                <w:sz w:val="14"/>
                <w:szCs w:val="14"/>
              </w:rPr>
              <w:t xml:space="preserve">10.1.2 Added “Suppliers shall have access to the Quality Data Analytics </w:t>
            </w:r>
            <w:r w:rsidR="007C78D7" w:rsidRPr="00D54AEC">
              <w:rPr>
                <w:sz w:val="14"/>
                <w:szCs w:val="14"/>
              </w:rPr>
              <w:t>Platform (</w:t>
            </w:r>
            <w:r w:rsidRPr="00D54AEC">
              <w:rPr>
                <w:sz w:val="14"/>
                <w:szCs w:val="14"/>
              </w:rPr>
              <w:t>QDAP)”</w:t>
            </w:r>
          </w:p>
          <w:p w14:paraId="344ED280" w14:textId="77777777" w:rsidR="00D54AEC" w:rsidRPr="00D54AEC" w:rsidRDefault="00D54AEC" w:rsidP="00D54AEC">
            <w:pPr>
              <w:jc w:val="left"/>
              <w:rPr>
                <w:sz w:val="14"/>
                <w:szCs w:val="14"/>
              </w:rPr>
            </w:pPr>
            <w:r w:rsidRPr="00D54AEC">
              <w:rPr>
                <w:sz w:val="14"/>
                <w:szCs w:val="14"/>
              </w:rPr>
              <w:t>Appendix F: updated Capability at page 28 (updated Cp and Pp)</w:t>
            </w:r>
          </w:p>
          <w:p w14:paraId="4EEE558F" w14:textId="1100C1D7" w:rsidR="00D54AEC" w:rsidRPr="00D54AEC" w:rsidRDefault="007A34C6" w:rsidP="00D54AEC">
            <w:pPr>
              <w:jc w:val="left"/>
              <w:rPr>
                <w:sz w:val="14"/>
                <w:szCs w:val="14"/>
              </w:rPr>
            </w:pPr>
            <w:r>
              <w:rPr>
                <w:sz w:val="14"/>
                <w:szCs w:val="14"/>
              </w:rPr>
              <w:t xml:space="preserve">Added </w:t>
            </w:r>
            <w:r w:rsidR="00767764">
              <w:rPr>
                <w:sz w:val="14"/>
                <w:szCs w:val="14"/>
              </w:rPr>
              <w:t>Section 1</w:t>
            </w:r>
            <w:r w:rsidR="00D54AEC" w:rsidRPr="00D54AEC">
              <w:rPr>
                <w:sz w:val="14"/>
                <w:szCs w:val="14"/>
              </w:rPr>
              <w:t>2</w:t>
            </w:r>
            <w:r>
              <w:rPr>
                <w:sz w:val="14"/>
                <w:szCs w:val="14"/>
              </w:rPr>
              <w:t xml:space="preserve"> </w:t>
            </w:r>
            <w:r w:rsidRPr="007A34C6">
              <w:rPr>
                <w:sz w:val="14"/>
                <w:szCs w:val="14"/>
              </w:rPr>
              <w:t xml:space="preserve">Security of Software for Supplier Manufacturing </w:t>
            </w:r>
            <w:r>
              <w:rPr>
                <w:sz w:val="14"/>
                <w:szCs w:val="14"/>
              </w:rPr>
              <w:t>at</w:t>
            </w:r>
            <w:r w:rsidR="00D54AEC" w:rsidRPr="00D54AEC">
              <w:rPr>
                <w:sz w:val="14"/>
                <w:szCs w:val="14"/>
              </w:rPr>
              <w:t xml:space="preserve"> page 18: </w:t>
            </w:r>
            <w:r>
              <w:rPr>
                <w:sz w:val="14"/>
                <w:szCs w:val="14"/>
              </w:rPr>
              <w:t>(</w:t>
            </w:r>
            <w:r w:rsidR="00D54AEC" w:rsidRPr="00D54AEC">
              <w:rPr>
                <w:sz w:val="14"/>
                <w:szCs w:val="14"/>
              </w:rPr>
              <w:t xml:space="preserve">included CG4211 GM 1927 03a </w:t>
            </w:r>
            <w:r>
              <w:rPr>
                <w:sz w:val="14"/>
                <w:szCs w:val="14"/>
              </w:rPr>
              <w:t>requirements and inactivated CG4211)</w:t>
            </w:r>
          </w:p>
          <w:p w14:paraId="28553FB8" w14:textId="77777777" w:rsidR="00D54AEC" w:rsidRPr="00D54AEC" w:rsidRDefault="00D54AEC" w:rsidP="00D54AEC">
            <w:pPr>
              <w:jc w:val="left"/>
              <w:rPr>
                <w:sz w:val="14"/>
                <w:szCs w:val="14"/>
              </w:rPr>
            </w:pPr>
            <w:r w:rsidRPr="00D54AEC">
              <w:rPr>
                <w:sz w:val="14"/>
                <w:szCs w:val="14"/>
              </w:rPr>
              <w:t>12.2.10 Added new email for CyberSecurity: Cyber@GM.com</w:t>
            </w:r>
          </w:p>
          <w:p w14:paraId="3F80AA17" w14:textId="17E61978" w:rsidR="00D54AEC" w:rsidRDefault="00D54AEC" w:rsidP="00D54AEC">
            <w:pPr>
              <w:jc w:val="left"/>
              <w:rPr>
                <w:sz w:val="14"/>
                <w:szCs w:val="14"/>
              </w:rPr>
            </w:pPr>
            <w:r w:rsidRPr="00D54AEC">
              <w:rPr>
                <w:sz w:val="14"/>
                <w:szCs w:val="14"/>
              </w:rPr>
              <w:t xml:space="preserve">Included CG5535 </w:t>
            </w:r>
            <w:r w:rsidR="007A34C6">
              <w:rPr>
                <w:sz w:val="14"/>
                <w:szCs w:val="14"/>
              </w:rPr>
              <w:t>Production set up</w:t>
            </w:r>
            <w:r w:rsidRPr="00D54AEC">
              <w:rPr>
                <w:sz w:val="14"/>
                <w:szCs w:val="14"/>
              </w:rPr>
              <w:t xml:space="preserve"> requirements throughout the document</w:t>
            </w:r>
            <w:r w:rsidR="007A34C6">
              <w:rPr>
                <w:sz w:val="14"/>
                <w:szCs w:val="14"/>
              </w:rPr>
              <w:t xml:space="preserve"> (inactivated CG5535)</w:t>
            </w:r>
          </w:p>
          <w:bookmarkEnd w:id="28"/>
          <w:p w14:paraId="7EEFAB7B" w14:textId="0A9B93C3" w:rsidR="00070030" w:rsidRPr="00D54AEC" w:rsidRDefault="00070030" w:rsidP="00D54AEC">
            <w:pPr>
              <w:jc w:val="left"/>
              <w:rPr>
                <w:sz w:val="14"/>
                <w:szCs w:val="14"/>
              </w:rPr>
            </w:pPr>
            <w:r>
              <w:rPr>
                <w:sz w:val="14"/>
                <w:szCs w:val="14"/>
              </w:rPr>
              <w:t>NOTE: CG4211 and CG5535 will be deleted</w:t>
            </w:r>
          </w:p>
        </w:tc>
        <w:tc>
          <w:tcPr>
            <w:tcW w:w="1495" w:type="dxa"/>
            <w:tcBorders>
              <w:bottom w:val="single" w:sz="4" w:space="0" w:color="auto"/>
            </w:tcBorders>
          </w:tcPr>
          <w:p w14:paraId="1D910E63" w14:textId="77777777" w:rsidR="002401AE" w:rsidRPr="002401AE" w:rsidRDefault="002401AE" w:rsidP="002401AE">
            <w:pPr>
              <w:rPr>
                <w:sz w:val="14"/>
                <w:szCs w:val="14"/>
              </w:rPr>
            </w:pPr>
            <w:r w:rsidRPr="002401AE">
              <w:rPr>
                <w:sz w:val="14"/>
                <w:szCs w:val="14"/>
              </w:rPr>
              <w:t>Global Business Process</w:t>
            </w:r>
          </w:p>
          <w:p w14:paraId="4B927D8D" w14:textId="77777777" w:rsidR="00D54AEC" w:rsidRPr="00D54AEC" w:rsidRDefault="00D54AEC" w:rsidP="00E7589B">
            <w:pPr>
              <w:rPr>
                <w:sz w:val="14"/>
                <w:szCs w:val="14"/>
              </w:rPr>
            </w:pPr>
          </w:p>
        </w:tc>
        <w:tc>
          <w:tcPr>
            <w:tcW w:w="1444" w:type="dxa"/>
            <w:tcBorders>
              <w:bottom w:val="single" w:sz="4" w:space="0" w:color="auto"/>
            </w:tcBorders>
          </w:tcPr>
          <w:p w14:paraId="4DE76B67" w14:textId="36547DDB" w:rsidR="00D54AEC" w:rsidRPr="00D54AEC" w:rsidRDefault="002401AE" w:rsidP="00E7589B">
            <w:pPr>
              <w:rPr>
                <w:sz w:val="14"/>
                <w:szCs w:val="14"/>
              </w:rPr>
            </w:pPr>
            <w:r w:rsidRPr="002401AE">
              <w:rPr>
                <w:sz w:val="14"/>
                <w:szCs w:val="14"/>
              </w:rPr>
              <w:t>Supplier</w:t>
            </w:r>
            <w:r w:rsidR="00E945F2">
              <w:rPr>
                <w:sz w:val="14"/>
                <w:szCs w:val="14"/>
              </w:rPr>
              <w:t xml:space="preserve"> </w:t>
            </w:r>
            <w:r w:rsidRPr="002401AE">
              <w:rPr>
                <w:sz w:val="14"/>
                <w:szCs w:val="14"/>
              </w:rPr>
              <w:t>Quality and Development</w:t>
            </w:r>
          </w:p>
        </w:tc>
      </w:tr>
    </w:tbl>
    <w:p w14:paraId="064FBB07" w14:textId="77777777" w:rsidR="000E4C31" w:rsidRDefault="000E4C31">
      <w:pPr>
        <w:spacing w:before="0" w:after="0"/>
        <w:jc w:val="left"/>
        <w:rPr>
          <w:rFonts w:eastAsia="Arial" w:cs="Arial"/>
          <w:b/>
        </w:rPr>
      </w:pPr>
      <w:bookmarkStart w:id="29" w:name="_Hlk149721382"/>
      <w:bookmarkEnd w:id="24"/>
      <w:r w:rsidRPr="000E4C31">
        <w:rPr>
          <w:rFonts w:eastAsia="Arial" w:cs="Arial"/>
          <w:b/>
        </w:rPr>
        <w:lastRenderedPageBreak/>
        <w:t xml:space="preserve">Appendix A – Revision History continued </w:t>
      </w:r>
    </w:p>
    <w:tbl>
      <w:tblPr>
        <w:tblStyle w:val="TableGrid"/>
        <w:tblW w:w="10224" w:type="dxa"/>
        <w:tblLook w:val="04A0" w:firstRow="1" w:lastRow="0" w:firstColumn="1" w:lastColumn="0" w:noHBand="0" w:noVBand="1"/>
      </w:tblPr>
      <w:tblGrid>
        <w:gridCol w:w="969"/>
        <w:gridCol w:w="950"/>
        <w:gridCol w:w="5726"/>
        <w:gridCol w:w="1128"/>
        <w:gridCol w:w="1441"/>
        <w:gridCol w:w="10"/>
      </w:tblGrid>
      <w:tr w:rsidR="000E4C31" w:rsidRPr="000E4C31" w14:paraId="6CD2B6D1" w14:textId="77777777" w:rsidTr="00731402">
        <w:trPr>
          <w:trHeight w:val="458"/>
        </w:trPr>
        <w:tc>
          <w:tcPr>
            <w:tcW w:w="10224" w:type="dxa"/>
            <w:gridSpan w:val="6"/>
            <w:tcBorders>
              <w:top w:val="single" w:sz="4" w:space="0" w:color="auto"/>
              <w:left w:val="single" w:sz="4" w:space="0" w:color="auto"/>
              <w:bottom w:val="single" w:sz="4" w:space="0" w:color="auto"/>
              <w:right w:val="single" w:sz="4" w:space="0" w:color="auto"/>
            </w:tcBorders>
          </w:tcPr>
          <w:bookmarkEnd w:id="29"/>
          <w:p w14:paraId="4551C3D6" w14:textId="77777777" w:rsidR="000E4C31" w:rsidRPr="000E4C31" w:rsidRDefault="000E4C31" w:rsidP="000E4C31">
            <w:pPr>
              <w:spacing w:before="0" w:after="0"/>
              <w:jc w:val="center"/>
              <w:rPr>
                <w:rFonts w:eastAsia="Arial" w:cs="Arial"/>
                <w:b/>
                <w:sz w:val="24"/>
                <w:szCs w:val="24"/>
              </w:rPr>
            </w:pPr>
            <w:r w:rsidRPr="000E4C31">
              <w:rPr>
                <w:rFonts w:eastAsia="Arial" w:cs="Arial"/>
                <w:b/>
                <w:bCs/>
              </w:rPr>
              <w:t>GDM Change History</w:t>
            </w:r>
          </w:p>
        </w:tc>
      </w:tr>
      <w:tr w:rsidR="000E4C31" w:rsidRPr="000E4C31" w14:paraId="68D3F7C9" w14:textId="77777777" w:rsidTr="00731402">
        <w:trPr>
          <w:gridAfter w:val="1"/>
          <w:wAfter w:w="10" w:type="dxa"/>
        </w:trPr>
        <w:tc>
          <w:tcPr>
            <w:tcW w:w="969" w:type="dxa"/>
            <w:tcBorders>
              <w:top w:val="single" w:sz="4" w:space="0" w:color="auto"/>
            </w:tcBorders>
            <w:shd w:val="clear" w:color="auto" w:fill="DDD9C3" w:themeFill="background2" w:themeFillShade="E6"/>
          </w:tcPr>
          <w:p w14:paraId="6ABC541A" w14:textId="77777777" w:rsidR="000E4C31" w:rsidRPr="000E4C31" w:rsidRDefault="000E4C31" w:rsidP="000E4C31">
            <w:pPr>
              <w:spacing w:before="0" w:after="0"/>
              <w:jc w:val="left"/>
              <w:rPr>
                <w:rFonts w:eastAsia="Arial" w:cs="Arial"/>
                <w:b/>
                <w:bCs/>
              </w:rPr>
            </w:pPr>
            <w:r w:rsidRPr="000E4C31">
              <w:rPr>
                <w:rFonts w:eastAsia="Arial" w:cs="Arial"/>
                <w:b/>
                <w:bCs/>
              </w:rPr>
              <w:t>Date</w:t>
            </w:r>
          </w:p>
        </w:tc>
        <w:tc>
          <w:tcPr>
            <w:tcW w:w="950" w:type="dxa"/>
            <w:tcBorders>
              <w:top w:val="single" w:sz="4" w:space="0" w:color="auto"/>
            </w:tcBorders>
            <w:shd w:val="clear" w:color="auto" w:fill="DDD9C3" w:themeFill="background2" w:themeFillShade="E6"/>
          </w:tcPr>
          <w:p w14:paraId="55F3641A" w14:textId="77777777" w:rsidR="000E4C31" w:rsidRPr="000E4C31" w:rsidRDefault="000E4C31" w:rsidP="000E4C31">
            <w:pPr>
              <w:spacing w:before="0" w:after="0"/>
              <w:jc w:val="left"/>
              <w:rPr>
                <w:rFonts w:eastAsia="Arial" w:cs="Arial"/>
                <w:b/>
                <w:bCs/>
              </w:rPr>
            </w:pPr>
            <w:r w:rsidRPr="000E4C31">
              <w:rPr>
                <w:rFonts w:eastAsia="Arial" w:cs="Arial"/>
                <w:b/>
                <w:bCs/>
              </w:rPr>
              <w:t>Version</w:t>
            </w:r>
          </w:p>
        </w:tc>
        <w:tc>
          <w:tcPr>
            <w:tcW w:w="5726" w:type="dxa"/>
            <w:tcBorders>
              <w:top w:val="single" w:sz="4" w:space="0" w:color="auto"/>
            </w:tcBorders>
            <w:shd w:val="clear" w:color="auto" w:fill="DDD9C3" w:themeFill="background2" w:themeFillShade="E6"/>
          </w:tcPr>
          <w:p w14:paraId="7554208B" w14:textId="77777777" w:rsidR="000E4C31" w:rsidRPr="000E4C31" w:rsidRDefault="000E4C31" w:rsidP="000E4C31">
            <w:pPr>
              <w:spacing w:before="0" w:after="0"/>
              <w:jc w:val="left"/>
              <w:rPr>
                <w:rFonts w:eastAsia="Arial" w:cs="Arial"/>
                <w:b/>
                <w:bCs/>
              </w:rPr>
            </w:pPr>
            <w:r w:rsidRPr="000E4C31">
              <w:rPr>
                <w:rFonts w:eastAsia="Arial" w:cs="Arial"/>
                <w:b/>
                <w:bCs/>
              </w:rPr>
              <w:t>Change Summary</w:t>
            </w:r>
          </w:p>
        </w:tc>
        <w:tc>
          <w:tcPr>
            <w:tcW w:w="1128" w:type="dxa"/>
            <w:tcBorders>
              <w:top w:val="single" w:sz="4" w:space="0" w:color="auto"/>
            </w:tcBorders>
            <w:shd w:val="clear" w:color="auto" w:fill="DDD9C3" w:themeFill="background2" w:themeFillShade="E6"/>
          </w:tcPr>
          <w:p w14:paraId="3771724D" w14:textId="77777777" w:rsidR="000E4C31" w:rsidRPr="000E4C31" w:rsidRDefault="000E4C31" w:rsidP="000E4C31">
            <w:pPr>
              <w:spacing w:before="0" w:after="0"/>
              <w:jc w:val="left"/>
              <w:rPr>
                <w:rFonts w:eastAsia="Arial" w:cs="Arial"/>
                <w:b/>
                <w:bCs/>
              </w:rPr>
            </w:pPr>
            <w:r w:rsidRPr="000E4C31">
              <w:rPr>
                <w:rFonts w:eastAsia="Arial" w:cs="Arial"/>
                <w:b/>
                <w:bCs/>
              </w:rPr>
              <w:t>Approver</w:t>
            </w:r>
          </w:p>
        </w:tc>
        <w:tc>
          <w:tcPr>
            <w:tcW w:w="1441" w:type="dxa"/>
            <w:tcBorders>
              <w:top w:val="single" w:sz="4" w:space="0" w:color="auto"/>
            </w:tcBorders>
            <w:shd w:val="clear" w:color="auto" w:fill="DDD9C3" w:themeFill="background2" w:themeFillShade="E6"/>
          </w:tcPr>
          <w:p w14:paraId="163ACCEA" w14:textId="77777777" w:rsidR="000E4C31" w:rsidRPr="000E4C31" w:rsidRDefault="000E4C31" w:rsidP="000E4C31">
            <w:pPr>
              <w:spacing w:before="0" w:after="0"/>
              <w:jc w:val="left"/>
              <w:rPr>
                <w:rFonts w:eastAsia="Arial" w:cs="Arial"/>
                <w:b/>
                <w:bCs/>
              </w:rPr>
            </w:pPr>
            <w:r w:rsidRPr="000E4C31">
              <w:rPr>
                <w:rFonts w:eastAsia="Arial" w:cs="Arial"/>
                <w:b/>
                <w:bCs/>
              </w:rPr>
              <w:t>Approving Organization</w:t>
            </w:r>
          </w:p>
        </w:tc>
      </w:tr>
      <w:tr w:rsidR="000E4C31" w:rsidRPr="000E4C31" w14:paraId="73D08E6E" w14:textId="77777777" w:rsidTr="00731402">
        <w:trPr>
          <w:gridAfter w:val="1"/>
          <w:wAfter w:w="10" w:type="dxa"/>
        </w:trPr>
        <w:tc>
          <w:tcPr>
            <w:tcW w:w="969" w:type="dxa"/>
            <w:shd w:val="clear" w:color="auto" w:fill="auto"/>
          </w:tcPr>
          <w:p w14:paraId="26D5BE80" w14:textId="705052F3" w:rsidR="000E4C31" w:rsidRPr="000E4C31" w:rsidRDefault="000334D2" w:rsidP="000E4C31">
            <w:pPr>
              <w:spacing w:before="0" w:after="0"/>
              <w:jc w:val="left"/>
              <w:rPr>
                <w:rFonts w:eastAsia="Arial" w:cs="Arial"/>
                <w:b/>
                <w:sz w:val="14"/>
                <w:szCs w:val="14"/>
              </w:rPr>
            </w:pPr>
            <w:r>
              <w:rPr>
                <w:rFonts w:eastAsia="Arial" w:cs="Arial"/>
                <w:b/>
                <w:sz w:val="14"/>
                <w:szCs w:val="14"/>
              </w:rPr>
              <w:t>March 15</w:t>
            </w:r>
            <w:r w:rsidRPr="000334D2">
              <w:rPr>
                <w:rFonts w:eastAsia="Arial" w:cs="Arial"/>
                <w:b/>
                <w:sz w:val="14"/>
                <w:szCs w:val="14"/>
                <w:vertAlign w:val="superscript"/>
              </w:rPr>
              <w:t>th</w:t>
            </w:r>
            <w:r>
              <w:rPr>
                <w:rFonts w:eastAsia="Arial" w:cs="Arial"/>
                <w:b/>
                <w:sz w:val="14"/>
                <w:szCs w:val="14"/>
              </w:rPr>
              <w:t xml:space="preserve">, </w:t>
            </w:r>
            <w:r w:rsidR="005B62FC">
              <w:rPr>
                <w:rFonts w:eastAsia="Arial" w:cs="Arial"/>
                <w:b/>
                <w:sz w:val="14"/>
                <w:szCs w:val="14"/>
              </w:rPr>
              <w:t>2024</w:t>
            </w:r>
          </w:p>
        </w:tc>
        <w:tc>
          <w:tcPr>
            <w:tcW w:w="950" w:type="dxa"/>
            <w:shd w:val="clear" w:color="auto" w:fill="auto"/>
          </w:tcPr>
          <w:p w14:paraId="70F9FE3A" w14:textId="0A08E06B" w:rsidR="000E4C31" w:rsidRPr="000E4C31" w:rsidRDefault="005B62FC" w:rsidP="000E4C31">
            <w:pPr>
              <w:spacing w:before="0" w:after="0"/>
              <w:jc w:val="left"/>
              <w:rPr>
                <w:rFonts w:eastAsia="Arial" w:cs="Arial"/>
                <w:b/>
                <w:sz w:val="14"/>
                <w:szCs w:val="14"/>
              </w:rPr>
            </w:pPr>
            <w:r>
              <w:rPr>
                <w:rFonts w:eastAsia="Arial" w:cs="Arial"/>
                <w:b/>
                <w:sz w:val="14"/>
                <w:szCs w:val="14"/>
              </w:rPr>
              <w:t>20.0</w:t>
            </w:r>
          </w:p>
        </w:tc>
        <w:tc>
          <w:tcPr>
            <w:tcW w:w="5726" w:type="dxa"/>
            <w:shd w:val="clear" w:color="auto" w:fill="auto"/>
          </w:tcPr>
          <w:p w14:paraId="2D1F5569" w14:textId="77777777" w:rsidR="000E4C31" w:rsidRPr="000334D2" w:rsidRDefault="00FE20C3" w:rsidP="000E4C31">
            <w:pPr>
              <w:spacing w:before="0" w:after="0"/>
              <w:jc w:val="left"/>
              <w:rPr>
                <w:rFonts w:eastAsia="Arial" w:cs="Arial"/>
                <w:b/>
                <w:sz w:val="14"/>
                <w:szCs w:val="14"/>
              </w:rPr>
            </w:pPr>
            <w:r w:rsidRPr="000334D2">
              <w:rPr>
                <w:rFonts w:eastAsia="Arial" w:cs="Arial"/>
                <w:b/>
                <w:sz w:val="14"/>
                <w:szCs w:val="14"/>
              </w:rPr>
              <w:t>3.3.4; 4.4.5; RPL 1 /page 7; 4.5.1.2; 4.5.3.2; 4.5.3.6; 4.5.3.7; 4.5.3.8 and 4.8.1.6 replaced</w:t>
            </w:r>
            <w:r w:rsidR="002A7A2E" w:rsidRPr="000334D2">
              <w:rPr>
                <w:rFonts w:eastAsia="Arial" w:cs="Arial"/>
                <w:b/>
                <w:sz w:val="14"/>
                <w:szCs w:val="14"/>
              </w:rPr>
              <w:t xml:space="preserve"> “should” with “shall”</w:t>
            </w:r>
          </w:p>
          <w:p w14:paraId="6228DFF5" w14:textId="77777777" w:rsidR="00FE20C3" w:rsidRPr="000334D2" w:rsidRDefault="00FE20C3" w:rsidP="000E4C31">
            <w:pPr>
              <w:spacing w:before="0" w:after="0"/>
              <w:jc w:val="left"/>
              <w:rPr>
                <w:rFonts w:eastAsia="Arial" w:cs="Arial"/>
                <w:b/>
                <w:sz w:val="14"/>
                <w:szCs w:val="14"/>
              </w:rPr>
            </w:pPr>
            <w:r w:rsidRPr="000334D2">
              <w:rPr>
                <w:rFonts w:eastAsia="Arial" w:cs="Arial"/>
                <w:b/>
                <w:sz w:val="14"/>
                <w:szCs w:val="14"/>
              </w:rPr>
              <w:t>4.5.6.2 Updated the entire requirement</w:t>
            </w:r>
          </w:p>
          <w:p w14:paraId="3F615E2A" w14:textId="59333E47" w:rsidR="00962942" w:rsidRPr="000334D2" w:rsidRDefault="00962942" w:rsidP="000E4C31">
            <w:pPr>
              <w:spacing w:before="0" w:after="0"/>
              <w:jc w:val="left"/>
              <w:rPr>
                <w:rFonts w:eastAsia="Arial" w:cs="Arial"/>
                <w:b/>
                <w:sz w:val="14"/>
                <w:szCs w:val="14"/>
              </w:rPr>
            </w:pPr>
            <w:r w:rsidRPr="000334D2">
              <w:rPr>
                <w:rFonts w:eastAsia="Arial" w:cs="Arial"/>
                <w:b/>
                <w:sz w:val="14"/>
                <w:szCs w:val="14"/>
              </w:rPr>
              <w:t>4.8.3.7.4.7.3 Added IMDS Help desk email</w:t>
            </w:r>
          </w:p>
          <w:p w14:paraId="419AED15" w14:textId="563C567C" w:rsidR="0069065A" w:rsidRPr="0072210B" w:rsidRDefault="0069065A" w:rsidP="000E4C31">
            <w:pPr>
              <w:spacing w:before="0" w:after="0"/>
              <w:jc w:val="left"/>
              <w:rPr>
                <w:rFonts w:eastAsia="Arial" w:cs="Arial"/>
                <w:b/>
                <w:color w:val="0070C0"/>
                <w:sz w:val="14"/>
                <w:szCs w:val="14"/>
              </w:rPr>
            </w:pPr>
            <w:r w:rsidRPr="000334D2">
              <w:rPr>
                <w:rFonts w:eastAsia="Arial" w:cs="Arial"/>
                <w:b/>
                <w:sz w:val="14"/>
                <w:szCs w:val="14"/>
              </w:rPr>
              <w:t>5.1.2.1 Updated Heat treat verbiage and requirements.</w:t>
            </w:r>
          </w:p>
        </w:tc>
        <w:tc>
          <w:tcPr>
            <w:tcW w:w="1128" w:type="dxa"/>
            <w:shd w:val="clear" w:color="auto" w:fill="auto"/>
          </w:tcPr>
          <w:p w14:paraId="108B3204" w14:textId="77777777" w:rsidR="000E4C31" w:rsidRDefault="000E4C31" w:rsidP="000E4C31">
            <w:pPr>
              <w:spacing w:before="0" w:after="0"/>
              <w:jc w:val="left"/>
              <w:rPr>
                <w:rFonts w:eastAsia="Arial" w:cs="Arial"/>
                <w:b/>
                <w:sz w:val="14"/>
                <w:szCs w:val="14"/>
              </w:rPr>
            </w:pPr>
          </w:p>
          <w:p w14:paraId="6F861BC3" w14:textId="21390BB0" w:rsidR="0005062D" w:rsidRPr="000E4C31" w:rsidRDefault="0005062D" w:rsidP="000E4C31">
            <w:pPr>
              <w:spacing w:before="0" w:after="0"/>
              <w:jc w:val="left"/>
              <w:rPr>
                <w:rFonts w:eastAsia="Arial" w:cs="Arial"/>
                <w:b/>
                <w:sz w:val="14"/>
                <w:szCs w:val="14"/>
              </w:rPr>
            </w:pPr>
            <w:r>
              <w:rPr>
                <w:rFonts w:eastAsia="Arial" w:cs="Arial"/>
                <w:b/>
                <w:sz w:val="14"/>
                <w:szCs w:val="14"/>
              </w:rPr>
              <w:t>GBPST Board</w:t>
            </w:r>
          </w:p>
        </w:tc>
        <w:tc>
          <w:tcPr>
            <w:tcW w:w="1441" w:type="dxa"/>
            <w:shd w:val="clear" w:color="auto" w:fill="auto"/>
          </w:tcPr>
          <w:p w14:paraId="03AF9F83" w14:textId="77777777" w:rsidR="000E4C31" w:rsidRDefault="000E4C31" w:rsidP="000E4C31">
            <w:pPr>
              <w:spacing w:before="0" w:after="0"/>
              <w:jc w:val="left"/>
              <w:rPr>
                <w:rFonts w:eastAsia="Arial" w:cs="Arial"/>
                <w:b/>
                <w:sz w:val="14"/>
                <w:szCs w:val="14"/>
              </w:rPr>
            </w:pPr>
          </w:p>
          <w:p w14:paraId="06E3FF94" w14:textId="22D6993A" w:rsidR="0005062D" w:rsidRPr="000E4C31" w:rsidRDefault="0005062D" w:rsidP="000E4C31">
            <w:pPr>
              <w:spacing w:before="0" w:after="0"/>
              <w:jc w:val="left"/>
              <w:rPr>
                <w:rFonts w:eastAsia="Arial" w:cs="Arial"/>
                <w:b/>
                <w:sz w:val="14"/>
                <w:szCs w:val="14"/>
              </w:rPr>
            </w:pPr>
            <w:r>
              <w:rPr>
                <w:rFonts w:eastAsia="Arial" w:cs="Arial"/>
                <w:b/>
                <w:sz w:val="14"/>
                <w:szCs w:val="14"/>
              </w:rPr>
              <w:t>Supplier Quality</w:t>
            </w:r>
          </w:p>
        </w:tc>
      </w:tr>
      <w:tr w:rsidR="000E4C31" w:rsidRPr="000E4C31" w14:paraId="7320160B" w14:textId="77777777" w:rsidTr="00731402">
        <w:trPr>
          <w:gridAfter w:val="1"/>
          <w:wAfter w:w="10" w:type="dxa"/>
        </w:trPr>
        <w:tc>
          <w:tcPr>
            <w:tcW w:w="969" w:type="dxa"/>
            <w:shd w:val="clear" w:color="auto" w:fill="auto"/>
          </w:tcPr>
          <w:p w14:paraId="22F4FE9C" w14:textId="445CD156" w:rsidR="000E4C31" w:rsidRPr="000E4C31" w:rsidRDefault="000334D2" w:rsidP="000E4C31">
            <w:pPr>
              <w:spacing w:before="0" w:after="0"/>
              <w:jc w:val="left"/>
              <w:rPr>
                <w:rFonts w:eastAsia="Arial" w:cs="Arial"/>
                <w:b/>
                <w:sz w:val="14"/>
                <w:szCs w:val="14"/>
              </w:rPr>
            </w:pPr>
            <w:r>
              <w:rPr>
                <w:rFonts w:eastAsia="Arial" w:cs="Arial"/>
                <w:b/>
                <w:sz w:val="14"/>
                <w:szCs w:val="14"/>
              </w:rPr>
              <w:t>2024</w:t>
            </w:r>
          </w:p>
        </w:tc>
        <w:tc>
          <w:tcPr>
            <w:tcW w:w="950" w:type="dxa"/>
            <w:shd w:val="clear" w:color="auto" w:fill="auto"/>
          </w:tcPr>
          <w:p w14:paraId="2BD868D6" w14:textId="5EC43AA2" w:rsidR="000E4C31" w:rsidRPr="000E4C31" w:rsidRDefault="000334D2" w:rsidP="000E4C31">
            <w:pPr>
              <w:spacing w:before="0" w:after="0"/>
              <w:jc w:val="left"/>
              <w:rPr>
                <w:rFonts w:eastAsia="Arial" w:cs="Arial"/>
                <w:b/>
                <w:sz w:val="14"/>
                <w:szCs w:val="14"/>
              </w:rPr>
            </w:pPr>
            <w:r>
              <w:rPr>
                <w:rFonts w:eastAsia="Arial" w:cs="Arial"/>
                <w:b/>
                <w:sz w:val="14"/>
                <w:szCs w:val="14"/>
              </w:rPr>
              <w:t>21.0</w:t>
            </w:r>
          </w:p>
        </w:tc>
        <w:tc>
          <w:tcPr>
            <w:tcW w:w="5726" w:type="dxa"/>
            <w:shd w:val="clear" w:color="auto" w:fill="auto"/>
          </w:tcPr>
          <w:p w14:paraId="7D422004" w14:textId="3C0AC3E9" w:rsidR="00611DA9" w:rsidRPr="00002C1D" w:rsidRDefault="007072CE" w:rsidP="000E4C31">
            <w:pPr>
              <w:spacing w:before="0" w:after="0"/>
              <w:jc w:val="left"/>
              <w:rPr>
                <w:rFonts w:eastAsia="Arial" w:cs="Arial"/>
                <w:b/>
                <w:sz w:val="14"/>
                <w:szCs w:val="14"/>
              </w:rPr>
            </w:pPr>
            <w:r w:rsidRPr="00002C1D">
              <w:rPr>
                <w:rFonts w:eastAsia="Arial" w:cs="Arial"/>
                <w:b/>
                <w:sz w:val="14"/>
                <w:szCs w:val="14"/>
              </w:rPr>
              <w:t>2.2 Added Control Plan 1</w:t>
            </w:r>
            <w:r w:rsidRPr="00002C1D">
              <w:rPr>
                <w:rFonts w:eastAsia="Arial" w:cs="Arial"/>
                <w:b/>
                <w:sz w:val="14"/>
                <w:szCs w:val="14"/>
                <w:vertAlign w:val="superscript"/>
              </w:rPr>
              <w:t>st</w:t>
            </w:r>
            <w:r w:rsidRPr="00002C1D">
              <w:rPr>
                <w:rFonts w:eastAsia="Arial" w:cs="Arial"/>
                <w:b/>
                <w:sz w:val="14"/>
                <w:szCs w:val="14"/>
              </w:rPr>
              <w:t xml:space="preserve"> Edition AIAG</w:t>
            </w:r>
          </w:p>
          <w:p w14:paraId="55423341" w14:textId="60B331FF" w:rsidR="00611DA9" w:rsidRPr="00002C1D" w:rsidRDefault="00611DA9" w:rsidP="000E4C31">
            <w:pPr>
              <w:spacing w:before="0" w:after="0"/>
              <w:jc w:val="left"/>
              <w:rPr>
                <w:rFonts w:eastAsia="Arial" w:cs="Arial"/>
                <w:b/>
                <w:sz w:val="14"/>
                <w:szCs w:val="14"/>
              </w:rPr>
            </w:pPr>
            <w:r w:rsidRPr="00002C1D">
              <w:rPr>
                <w:rFonts w:eastAsia="Arial" w:cs="Arial"/>
                <w:b/>
                <w:sz w:val="14"/>
                <w:szCs w:val="14"/>
              </w:rPr>
              <w:t>2.2.33 Added GM AAR</w:t>
            </w:r>
          </w:p>
          <w:p w14:paraId="32D8A6E7" w14:textId="01E3388C" w:rsidR="00226D68" w:rsidRPr="00002C1D" w:rsidRDefault="00226D68" w:rsidP="000E4C31">
            <w:pPr>
              <w:spacing w:before="0" w:after="0"/>
              <w:jc w:val="left"/>
              <w:rPr>
                <w:rFonts w:eastAsia="Arial" w:cs="Arial"/>
                <w:bCs/>
                <w:sz w:val="14"/>
                <w:szCs w:val="14"/>
              </w:rPr>
            </w:pPr>
            <w:r w:rsidRPr="00002C1D">
              <w:rPr>
                <w:rFonts w:eastAsia="Arial" w:cs="Arial"/>
                <w:b/>
                <w:sz w:val="14"/>
                <w:szCs w:val="14"/>
              </w:rPr>
              <w:t xml:space="preserve">Page 2: </w:t>
            </w:r>
            <w:r w:rsidRPr="00002C1D">
              <w:rPr>
                <w:rFonts w:eastAsia="Arial" w:cs="Arial"/>
                <w:bCs/>
                <w:sz w:val="14"/>
                <w:szCs w:val="14"/>
              </w:rPr>
              <w:t xml:space="preserve">Added a Note on where to purchase Engineering Standards from </w:t>
            </w:r>
          </w:p>
          <w:p w14:paraId="4C608DAC" w14:textId="06CD1BF0" w:rsidR="00E2756B" w:rsidRPr="00002C1D" w:rsidRDefault="00E2756B" w:rsidP="000E4C31">
            <w:pPr>
              <w:spacing w:before="0" w:after="0"/>
              <w:jc w:val="left"/>
              <w:rPr>
                <w:rFonts w:eastAsia="Arial" w:cs="Arial"/>
                <w:bCs/>
                <w:sz w:val="14"/>
                <w:szCs w:val="14"/>
              </w:rPr>
            </w:pPr>
            <w:r w:rsidRPr="00002C1D">
              <w:rPr>
                <w:rFonts w:eastAsia="Arial" w:cs="Arial"/>
                <w:b/>
                <w:sz w:val="14"/>
                <w:szCs w:val="14"/>
              </w:rPr>
              <w:t xml:space="preserve">3.3.1 Updated reference </w:t>
            </w:r>
            <w:r w:rsidRPr="00002C1D">
              <w:rPr>
                <w:rFonts w:eastAsia="Arial" w:cs="Arial"/>
                <w:bCs/>
                <w:sz w:val="14"/>
                <w:szCs w:val="14"/>
              </w:rPr>
              <w:t>CNCA- C11-10:2014. Replaced with the current one: CNCA-OOC-008</w:t>
            </w:r>
          </w:p>
          <w:p w14:paraId="776BB2A1" w14:textId="13B6AC64" w:rsidR="006E2282" w:rsidRPr="00002C1D" w:rsidRDefault="006E2282" w:rsidP="000E4C31">
            <w:pPr>
              <w:spacing w:before="0" w:after="0"/>
              <w:jc w:val="left"/>
              <w:rPr>
                <w:rFonts w:eastAsia="Arial" w:cs="Arial"/>
                <w:bCs/>
                <w:sz w:val="14"/>
                <w:szCs w:val="14"/>
              </w:rPr>
            </w:pPr>
            <w:r w:rsidRPr="00002C1D">
              <w:rPr>
                <w:rFonts w:eastAsia="Arial" w:cs="Arial"/>
                <w:b/>
                <w:sz w:val="14"/>
                <w:szCs w:val="14"/>
              </w:rPr>
              <w:t>4.8.3.2</w:t>
            </w:r>
            <w:r w:rsidRPr="00002C1D">
              <w:rPr>
                <w:rFonts w:eastAsia="Arial" w:cs="Arial"/>
                <w:bCs/>
                <w:sz w:val="14"/>
                <w:szCs w:val="14"/>
              </w:rPr>
              <w:t xml:space="preserve"> </w:t>
            </w:r>
            <w:r w:rsidRPr="00002C1D">
              <w:rPr>
                <w:rFonts w:eastAsia="Arial" w:cs="Arial"/>
                <w:b/>
                <w:sz w:val="14"/>
                <w:szCs w:val="14"/>
              </w:rPr>
              <w:t>Updated section title. Deleted AIAG PPAP 4</w:t>
            </w:r>
            <w:r w:rsidRPr="00002C1D">
              <w:rPr>
                <w:rFonts w:eastAsia="Arial" w:cs="Arial"/>
                <w:b/>
                <w:sz w:val="14"/>
                <w:szCs w:val="14"/>
                <w:vertAlign w:val="superscript"/>
              </w:rPr>
              <w:t>th</w:t>
            </w:r>
            <w:r w:rsidRPr="00002C1D">
              <w:rPr>
                <w:rFonts w:eastAsia="Arial" w:cs="Arial"/>
                <w:b/>
                <w:sz w:val="14"/>
                <w:szCs w:val="14"/>
              </w:rPr>
              <w:t xml:space="preserve"> reference. GM uses their own GM AAR form available in GM Supply Power.</w:t>
            </w:r>
          </w:p>
          <w:p w14:paraId="592482BB" w14:textId="603B86DC" w:rsidR="00611DA9" w:rsidRPr="00002C1D" w:rsidRDefault="00611DA9" w:rsidP="000E4C31">
            <w:pPr>
              <w:spacing w:before="0" w:after="0"/>
              <w:jc w:val="left"/>
              <w:rPr>
                <w:rFonts w:eastAsia="Arial" w:cs="Arial"/>
                <w:bCs/>
                <w:sz w:val="14"/>
                <w:szCs w:val="14"/>
              </w:rPr>
            </w:pPr>
            <w:r w:rsidRPr="00002C1D">
              <w:rPr>
                <w:rFonts w:eastAsia="Arial" w:cs="Arial"/>
                <w:b/>
                <w:sz w:val="14"/>
                <w:szCs w:val="14"/>
              </w:rPr>
              <w:t>4.8.3.2.1</w:t>
            </w:r>
            <w:r w:rsidRPr="00002C1D">
              <w:rPr>
                <w:rFonts w:eastAsia="Arial" w:cs="Arial"/>
                <w:bCs/>
                <w:sz w:val="14"/>
                <w:szCs w:val="14"/>
              </w:rPr>
              <w:t xml:space="preserve"> Deleted CFG 1002</w:t>
            </w:r>
          </w:p>
          <w:p w14:paraId="367CC72B" w14:textId="37E4B38F" w:rsidR="008A58DE" w:rsidRPr="00002C1D" w:rsidRDefault="008A58DE" w:rsidP="000E4C31">
            <w:pPr>
              <w:spacing w:before="0" w:after="0"/>
              <w:jc w:val="left"/>
              <w:rPr>
                <w:rFonts w:eastAsia="Arial" w:cs="Arial"/>
                <w:bCs/>
                <w:sz w:val="14"/>
                <w:szCs w:val="14"/>
              </w:rPr>
            </w:pPr>
            <w:r w:rsidRPr="00002C1D">
              <w:rPr>
                <w:rFonts w:eastAsia="Arial" w:cs="Arial"/>
                <w:b/>
                <w:sz w:val="14"/>
                <w:szCs w:val="14"/>
              </w:rPr>
              <w:t>4.8.4.7.3</w:t>
            </w:r>
            <w:r w:rsidRPr="00002C1D">
              <w:rPr>
                <w:rFonts w:eastAsia="Arial" w:cs="Arial"/>
                <w:bCs/>
                <w:sz w:val="14"/>
                <w:szCs w:val="14"/>
              </w:rPr>
              <w:t xml:space="preserve"> Page 12: Removed an inaccurate reference</w:t>
            </w:r>
          </w:p>
          <w:p w14:paraId="76CC62A7" w14:textId="77777777" w:rsidR="00710754" w:rsidRPr="00002C1D" w:rsidRDefault="00EA6F0D" w:rsidP="000E4C31">
            <w:pPr>
              <w:spacing w:before="0" w:after="0"/>
              <w:jc w:val="left"/>
              <w:rPr>
                <w:rFonts w:eastAsia="Arial" w:cs="Arial"/>
                <w:bCs/>
                <w:sz w:val="14"/>
                <w:szCs w:val="14"/>
              </w:rPr>
            </w:pPr>
            <w:r w:rsidRPr="00002C1D">
              <w:rPr>
                <w:rFonts w:eastAsia="Arial" w:cs="Arial"/>
                <w:b/>
                <w:sz w:val="14"/>
                <w:szCs w:val="14"/>
              </w:rPr>
              <w:t xml:space="preserve">4.8.3.7.4.7.1 </w:t>
            </w:r>
            <w:r w:rsidR="00666AED" w:rsidRPr="00002C1D">
              <w:rPr>
                <w:rFonts w:eastAsia="Arial" w:cs="Arial"/>
                <w:b/>
                <w:sz w:val="14"/>
                <w:szCs w:val="14"/>
              </w:rPr>
              <w:t xml:space="preserve">Updated requirement: </w:t>
            </w:r>
            <w:r w:rsidRPr="00002C1D">
              <w:rPr>
                <w:rFonts w:eastAsia="Arial" w:cs="Arial"/>
                <w:bCs/>
                <w:sz w:val="14"/>
                <w:szCs w:val="14"/>
              </w:rPr>
              <w:t>GM North American Powertrain Facility Code: 5754 (IMDS ID 5754 deactivated)</w:t>
            </w:r>
            <w:r w:rsidR="005D21F4" w:rsidRPr="00002C1D">
              <w:rPr>
                <w:rFonts w:eastAsia="Arial" w:cs="Arial"/>
                <w:bCs/>
                <w:sz w:val="14"/>
                <w:szCs w:val="14"/>
              </w:rPr>
              <w:t xml:space="preserve"> and replaced with: The IMDS ID 5754 (GMNA Powertrain) has been deactivated.  Should be using IMDS ID 5751 (Vehicle).</w:t>
            </w:r>
          </w:p>
          <w:p w14:paraId="283A9C21" w14:textId="51F76B8C" w:rsidR="004671A4" w:rsidRPr="00FC3B46" w:rsidRDefault="004671A4" w:rsidP="000E4C31">
            <w:pPr>
              <w:spacing w:before="0" w:after="0"/>
              <w:jc w:val="left"/>
              <w:rPr>
                <w:rFonts w:eastAsia="Arial" w:cs="Arial"/>
                <w:bCs/>
                <w:color w:val="0070C0"/>
                <w:sz w:val="14"/>
                <w:szCs w:val="14"/>
              </w:rPr>
            </w:pPr>
            <w:r w:rsidRPr="00002C1D">
              <w:rPr>
                <w:rFonts w:eastAsia="Arial" w:cs="Arial"/>
                <w:b/>
                <w:sz w:val="14"/>
                <w:szCs w:val="14"/>
              </w:rPr>
              <w:t>6.1.6 and 6.1.7</w:t>
            </w:r>
            <w:r w:rsidRPr="00002C1D">
              <w:rPr>
                <w:rFonts w:eastAsia="Arial" w:cs="Arial"/>
                <w:bCs/>
                <w:sz w:val="14"/>
                <w:szCs w:val="14"/>
              </w:rPr>
              <w:t xml:space="preserve"> Deleted</w:t>
            </w:r>
          </w:p>
        </w:tc>
        <w:tc>
          <w:tcPr>
            <w:tcW w:w="1128" w:type="dxa"/>
            <w:shd w:val="clear" w:color="auto" w:fill="auto"/>
          </w:tcPr>
          <w:p w14:paraId="758203F6" w14:textId="77777777" w:rsidR="00AC3673" w:rsidRPr="00AC3673" w:rsidRDefault="00AC3673" w:rsidP="00AC3673">
            <w:pPr>
              <w:spacing w:before="0" w:after="0"/>
              <w:jc w:val="left"/>
              <w:rPr>
                <w:rFonts w:eastAsia="Arial" w:cs="Arial"/>
                <w:b/>
                <w:sz w:val="14"/>
                <w:szCs w:val="14"/>
              </w:rPr>
            </w:pPr>
          </w:p>
          <w:p w14:paraId="6B847547" w14:textId="17DEFE17" w:rsidR="000E4C31" w:rsidRPr="000E4C31" w:rsidRDefault="00AC3673" w:rsidP="00AC3673">
            <w:pPr>
              <w:spacing w:before="0" w:after="0"/>
              <w:jc w:val="left"/>
              <w:rPr>
                <w:rFonts w:eastAsia="Arial" w:cs="Arial"/>
                <w:b/>
                <w:sz w:val="14"/>
                <w:szCs w:val="14"/>
              </w:rPr>
            </w:pPr>
            <w:r w:rsidRPr="00AC3673">
              <w:rPr>
                <w:rFonts w:eastAsia="Arial" w:cs="Arial"/>
                <w:b/>
                <w:sz w:val="14"/>
                <w:szCs w:val="14"/>
              </w:rPr>
              <w:t>GBPST Board</w:t>
            </w:r>
          </w:p>
        </w:tc>
        <w:tc>
          <w:tcPr>
            <w:tcW w:w="1441" w:type="dxa"/>
            <w:shd w:val="clear" w:color="auto" w:fill="auto"/>
          </w:tcPr>
          <w:p w14:paraId="13390E27" w14:textId="77777777" w:rsidR="00AC3673" w:rsidRDefault="00AC3673" w:rsidP="000E4C31">
            <w:pPr>
              <w:spacing w:before="0" w:after="0"/>
              <w:jc w:val="left"/>
              <w:rPr>
                <w:rFonts w:eastAsia="Arial" w:cs="Arial"/>
                <w:b/>
                <w:sz w:val="14"/>
                <w:szCs w:val="14"/>
              </w:rPr>
            </w:pPr>
          </w:p>
          <w:p w14:paraId="5B91BE02" w14:textId="77777777" w:rsidR="00AC3673" w:rsidRDefault="00AC3673" w:rsidP="000E4C31">
            <w:pPr>
              <w:spacing w:before="0" w:after="0"/>
              <w:jc w:val="left"/>
              <w:rPr>
                <w:rFonts w:eastAsia="Arial" w:cs="Arial"/>
                <w:b/>
                <w:sz w:val="14"/>
                <w:szCs w:val="14"/>
              </w:rPr>
            </w:pPr>
          </w:p>
          <w:p w14:paraId="53941615" w14:textId="0EE0A7CB" w:rsidR="000E4C31" w:rsidRPr="000E4C31" w:rsidRDefault="00AC3673" w:rsidP="000E4C31">
            <w:pPr>
              <w:spacing w:before="0" w:after="0"/>
              <w:jc w:val="left"/>
              <w:rPr>
                <w:rFonts w:eastAsia="Arial" w:cs="Arial"/>
                <w:b/>
                <w:sz w:val="14"/>
                <w:szCs w:val="14"/>
              </w:rPr>
            </w:pPr>
            <w:r w:rsidRPr="00AC3673">
              <w:rPr>
                <w:rFonts w:eastAsia="Arial" w:cs="Arial"/>
                <w:b/>
                <w:sz w:val="14"/>
                <w:szCs w:val="14"/>
              </w:rPr>
              <w:t>Supplier Quality</w:t>
            </w:r>
          </w:p>
        </w:tc>
      </w:tr>
      <w:tr w:rsidR="000E4C31" w:rsidRPr="000E4C31" w14:paraId="77142A5D" w14:textId="77777777" w:rsidTr="00731402">
        <w:trPr>
          <w:gridAfter w:val="1"/>
          <w:wAfter w:w="10" w:type="dxa"/>
        </w:trPr>
        <w:tc>
          <w:tcPr>
            <w:tcW w:w="969" w:type="dxa"/>
            <w:shd w:val="clear" w:color="auto" w:fill="auto"/>
          </w:tcPr>
          <w:p w14:paraId="30FA8BD9" w14:textId="77777777" w:rsidR="000E4C31" w:rsidRPr="000E4C31" w:rsidRDefault="000E4C31" w:rsidP="000E4C31">
            <w:pPr>
              <w:spacing w:before="0" w:after="0"/>
              <w:jc w:val="left"/>
              <w:rPr>
                <w:rFonts w:eastAsia="Arial" w:cs="Arial"/>
                <w:b/>
                <w:sz w:val="14"/>
                <w:szCs w:val="14"/>
              </w:rPr>
            </w:pPr>
          </w:p>
        </w:tc>
        <w:tc>
          <w:tcPr>
            <w:tcW w:w="950" w:type="dxa"/>
            <w:shd w:val="clear" w:color="auto" w:fill="auto"/>
          </w:tcPr>
          <w:p w14:paraId="16D3D462" w14:textId="77777777" w:rsidR="000E4C31" w:rsidRPr="000E4C31" w:rsidRDefault="000E4C31" w:rsidP="000E4C31">
            <w:pPr>
              <w:spacing w:before="0" w:after="0"/>
              <w:jc w:val="left"/>
              <w:rPr>
                <w:rFonts w:eastAsia="Arial" w:cs="Arial"/>
                <w:b/>
                <w:sz w:val="14"/>
                <w:szCs w:val="14"/>
              </w:rPr>
            </w:pPr>
          </w:p>
        </w:tc>
        <w:tc>
          <w:tcPr>
            <w:tcW w:w="5726" w:type="dxa"/>
            <w:shd w:val="clear" w:color="auto" w:fill="auto"/>
          </w:tcPr>
          <w:p w14:paraId="57877131" w14:textId="77777777" w:rsidR="000E4C31" w:rsidRPr="000E4C31" w:rsidRDefault="000E4C31" w:rsidP="000E4C31">
            <w:pPr>
              <w:spacing w:before="0" w:after="0"/>
              <w:jc w:val="left"/>
              <w:rPr>
                <w:rFonts w:eastAsia="Arial" w:cs="Arial"/>
                <w:b/>
                <w:sz w:val="14"/>
                <w:szCs w:val="14"/>
              </w:rPr>
            </w:pPr>
          </w:p>
        </w:tc>
        <w:tc>
          <w:tcPr>
            <w:tcW w:w="1128" w:type="dxa"/>
            <w:shd w:val="clear" w:color="auto" w:fill="auto"/>
          </w:tcPr>
          <w:p w14:paraId="020E4A7C" w14:textId="77777777" w:rsidR="000E4C31" w:rsidRPr="000E4C31" w:rsidRDefault="000E4C31" w:rsidP="000E4C31">
            <w:pPr>
              <w:spacing w:before="0" w:after="0"/>
              <w:jc w:val="left"/>
              <w:rPr>
                <w:rFonts w:eastAsia="Arial" w:cs="Arial"/>
                <w:b/>
                <w:sz w:val="14"/>
                <w:szCs w:val="14"/>
              </w:rPr>
            </w:pPr>
          </w:p>
        </w:tc>
        <w:tc>
          <w:tcPr>
            <w:tcW w:w="1441" w:type="dxa"/>
            <w:shd w:val="clear" w:color="auto" w:fill="auto"/>
          </w:tcPr>
          <w:p w14:paraId="794C16D0" w14:textId="77777777" w:rsidR="000E4C31" w:rsidRPr="000E4C31" w:rsidRDefault="000E4C31" w:rsidP="000E4C31">
            <w:pPr>
              <w:spacing w:before="0" w:after="0"/>
              <w:jc w:val="left"/>
              <w:rPr>
                <w:rFonts w:eastAsia="Arial" w:cs="Arial"/>
                <w:b/>
                <w:sz w:val="14"/>
                <w:szCs w:val="14"/>
              </w:rPr>
            </w:pPr>
          </w:p>
        </w:tc>
      </w:tr>
      <w:tr w:rsidR="000E4C31" w:rsidRPr="000E4C31" w14:paraId="35097CCE" w14:textId="77777777" w:rsidTr="00731402">
        <w:trPr>
          <w:gridAfter w:val="1"/>
          <w:wAfter w:w="10" w:type="dxa"/>
        </w:trPr>
        <w:tc>
          <w:tcPr>
            <w:tcW w:w="969" w:type="dxa"/>
            <w:shd w:val="clear" w:color="auto" w:fill="auto"/>
          </w:tcPr>
          <w:p w14:paraId="675ABBA3" w14:textId="77777777" w:rsidR="000E4C31" w:rsidRPr="000E4C31" w:rsidRDefault="000E4C31" w:rsidP="000E4C31">
            <w:pPr>
              <w:spacing w:before="0" w:after="0"/>
              <w:jc w:val="left"/>
              <w:rPr>
                <w:rFonts w:eastAsia="Arial" w:cs="Arial"/>
                <w:b/>
                <w:sz w:val="14"/>
                <w:szCs w:val="14"/>
              </w:rPr>
            </w:pPr>
          </w:p>
        </w:tc>
        <w:tc>
          <w:tcPr>
            <w:tcW w:w="950" w:type="dxa"/>
            <w:shd w:val="clear" w:color="auto" w:fill="auto"/>
          </w:tcPr>
          <w:p w14:paraId="1EDD49B0" w14:textId="77777777" w:rsidR="000E4C31" w:rsidRPr="000E4C31" w:rsidRDefault="000E4C31" w:rsidP="000E4C31">
            <w:pPr>
              <w:spacing w:before="0" w:after="0"/>
              <w:jc w:val="left"/>
              <w:rPr>
                <w:rFonts w:eastAsia="Arial" w:cs="Arial"/>
                <w:b/>
                <w:sz w:val="14"/>
                <w:szCs w:val="14"/>
              </w:rPr>
            </w:pPr>
          </w:p>
        </w:tc>
        <w:tc>
          <w:tcPr>
            <w:tcW w:w="5726" w:type="dxa"/>
            <w:shd w:val="clear" w:color="auto" w:fill="auto"/>
          </w:tcPr>
          <w:p w14:paraId="2A60A6E0" w14:textId="77777777" w:rsidR="000E4C31" w:rsidRPr="000E4C31" w:rsidRDefault="000E4C31" w:rsidP="000E4C31">
            <w:pPr>
              <w:spacing w:before="0" w:after="0"/>
              <w:jc w:val="left"/>
              <w:rPr>
                <w:rFonts w:eastAsia="Arial" w:cs="Arial"/>
                <w:b/>
                <w:sz w:val="14"/>
                <w:szCs w:val="14"/>
              </w:rPr>
            </w:pPr>
          </w:p>
        </w:tc>
        <w:tc>
          <w:tcPr>
            <w:tcW w:w="1128" w:type="dxa"/>
            <w:shd w:val="clear" w:color="auto" w:fill="auto"/>
          </w:tcPr>
          <w:p w14:paraId="58EEB338" w14:textId="77777777" w:rsidR="000E4C31" w:rsidRPr="000E4C31" w:rsidRDefault="000E4C31" w:rsidP="000E4C31">
            <w:pPr>
              <w:spacing w:before="0" w:after="0"/>
              <w:jc w:val="left"/>
              <w:rPr>
                <w:rFonts w:eastAsia="Arial" w:cs="Arial"/>
                <w:b/>
                <w:sz w:val="14"/>
                <w:szCs w:val="14"/>
              </w:rPr>
            </w:pPr>
          </w:p>
        </w:tc>
        <w:tc>
          <w:tcPr>
            <w:tcW w:w="1441" w:type="dxa"/>
            <w:shd w:val="clear" w:color="auto" w:fill="auto"/>
          </w:tcPr>
          <w:p w14:paraId="585E4EFF" w14:textId="77777777" w:rsidR="000E4C31" w:rsidRPr="000E4C31" w:rsidRDefault="000E4C31" w:rsidP="000E4C31">
            <w:pPr>
              <w:spacing w:before="0" w:after="0"/>
              <w:jc w:val="left"/>
              <w:rPr>
                <w:rFonts w:eastAsia="Arial" w:cs="Arial"/>
                <w:b/>
                <w:sz w:val="14"/>
                <w:szCs w:val="14"/>
              </w:rPr>
            </w:pPr>
          </w:p>
        </w:tc>
      </w:tr>
    </w:tbl>
    <w:p w14:paraId="2BC93997" w14:textId="4699B32E" w:rsidR="00711D42" w:rsidRDefault="00711D42">
      <w:pPr>
        <w:spacing w:before="0" w:after="0"/>
        <w:jc w:val="left"/>
        <w:rPr>
          <w:rFonts w:eastAsia="Arial" w:cs="Arial"/>
          <w:b/>
          <w:sz w:val="24"/>
          <w:szCs w:val="24"/>
        </w:rPr>
      </w:pPr>
    </w:p>
    <w:p w14:paraId="117BCE65" w14:textId="55A9B4A2" w:rsidR="000E4C31" w:rsidRDefault="000E4C31">
      <w:pPr>
        <w:spacing w:before="0" w:after="0"/>
        <w:jc w:val="left"/>
        <w:rPr>
          <w:rFonts w:eastAsia="Arial" w:cs="Arial"/>
          <w:b/>
          <w:sz w:val="24"/>
          <w:szCs w:val="24"/>
        </w:rPr>
      </w:pPr>
    </w:p>
    <w:p w14:paraId="6A8390AD" w14:textId="54523748" w:rsidR="000E4C31" w:rsidRDefault="000E4C31">
      <w:pPr>
        <w:spacing w:before="0" w:after="0"/>
        <w:jc w:val="left"/>
        <w:rPr>
          <w:rFonts w:eastAsia="Arial" w:cs="Arial"/>
          <w:b/>
          <w:sz w:val="24"/>
          <w:szCs w:val="24"/>
        </w:rPr>
      </w:pPr>
    </w:p>
    <w:p w14:paraId="711F975A" w14:textId="63FE3B7F" w:rsidR="000E4C31" w:rsidRDefault="000E4C31">
      <w:pPr>
        <w:spacing w:before="0" w:after="0"/>
        <w:jc w:val="left"/>
        <w:rPr>
          <w:rFonts w:eastAsia="Arial" w:cs="Arial"/>
          <w:b/>
          <w:sz w:val="24"/>
          <w:szCs w:val="24"/>
        </w:rPr>
      </w:pPr>
    </w:p>
    <w:p w14:paraId="2B3D753E" w14:textId="6FC799E5" w:rsidR="000E4C31" w:rsidRDefault="000E4C31">
      <w:pPr>
        <w:spacing w:before="0" w:after="0"/>
        <w:jc w:val="left"/>
        <w:rPr>
          <w:rFonts w:eastAsia="Arial" w:cs="Arial"/>
          <w:b/>
          <w:sz w:val="24"/>
          <w:szCs w:val="24"/>
        </w:rPr>
      </w:pPr>
    </w:p>
    <w:p w14:paraId="5767E63E" w14:textId="47F8C2B2" w:rsidR="000E4C31" w:rsidRDefault="000E4C31">
      <w:pPr>
        <w:spacing w:before="0" w:after="0"/>
        <w:jc w:val="left"/>
        <w:rPr>
          <w:rFonts w:eastAsia="Arial" w:cs="Arial"/>
          <w:b/>
          <w:sz w:val="24"/>
          <w:szCs w:val="24"/>
        </w:rPr>
      </w:pPr>
    </w:p>
    <w:p w14:paraId="2D520F44" w14:textId="40206D0F" w:rsidR="000E4C31" w:rsidRDefault="000E4C31">
      <w:pPr>
        <w:spacing w:before="0" w:after="0"/>
        <w:jc w:val="left"/>
        <w:rPr>
          <w:rFonts w:eastAsia="Arial" w:cs="Arial"/>
          <w:b/>
          <w:sz w:val="24"/>
          <w:szCs w:val="24"/>
        </w:rPr>
      </w:pPr>
    </w:p>
    <w:p w14:paraId="3704AB9F" w14:textId="4938BE10" w:rsidR="000E4C31" w:rsidRDefault="000E4C31">
      <w:pPr>
        <w:spacing w:before="0" w:after="0"/>
        <w:jc w:val="left"/>
        <w:rPr>
          <w:rFonts w:eastAsia="Arial" w:cs="Arial"/>
          <w:b/>
          <w:sz w:val="24"/>
          <w:szCs w:val="24"/>
        </w:rPr>
      </w:pPr>
    </w:p>
    <w:p w14:paraId="20E05AB5" w14:textId="5A04A4FF" w:rsidR="000E4C31" w:rsidRDefault="000E4C31">
      <w:pPr>
        <w:spacing w:before="0" w:after="0"/>
        <w:jc w:val="left"/>
        <w:rPr>
          <w:rFonts w:eastAsia="Arial" w:cs="Arial"/>
          <w:b/>
          <w:sz w:val="24"/>
          <w:szCs w:val="24"/>
        </w:rPr>
      </w:pPr>
    </w:p>
    <w:p w14:paraId="7F3AC345" w14:textId="0C6218D8" w:rsidR="000E4C31" w:rsidRDefault="000E4C31">
      <w:pPr>
        <w:spacing w:before="0" w:after="0"/>
        <w:jc w:val="left"/>
        <w:rPr>
          <w:rFonts w:eastAsia="Arial" w:cs="Arial"/>
          <w:b/>
          <w:sz w:val="24"/>
          <w:szCs w:val="24"/>
        </w:rPr>
      </w:pPr>
    </w:p>
    <w:p w14:paraId="2A5FC3CD" w14:textId="36E76531" w:rsidR="000E4C31" w:rsidRDefault="000E4C31">
      <w:pPr>
        <w:spacing w:before="0" w:after="0"/>
        <w:jc w:val="left"/>
        <w:rPr>
          <w:rFonts w:eastAsia="Arial" w:cs="Arial"/>
          <w:b/>
          <w:sz w:val="24"/>
          <w:szCs w:val="24"/>
        </w:rPr>
      </w:pPr>
    </w:p>
    <w:p w14:paraId="6621DAD8" w14:textId="3BD58CB3" w:rsidR="000E4C31" w:rsidRDefault="000E4C31">
      <w:pPr>
        <w:spacing w:before="0" w:after="0"/>
        <w:jc w:val="left"/>
        <w:rPr>
          <w:rFonts w:eastAsia="Arial" w:cs="Arial"/>
          <w:b/>
          <w:sz w:val="24"/>
          <w:szCs w:val="24"/>
        </w:rPr>
      </w:pPr>
    </w:p>
    <w:p w14:paraId="0A838F04" w14:textId="741233B6" w:rsidR="000E4C31" w:rsidRDefault="000E4C31">
      <w:pPr>
        <w:spacing w:before="0" w:after="0"/>
        <w:jc w:val="left"/>
        <w:rPr>
          <w:rFonts w:eastAsia="Arial" w:cs="Arial"/>
          <w:b/>
          <w:sz w:val="24"/>
          <w:szCs w:val="24"/>
        </w:rPr>
      </w:pPr>
    </w:p>
    <w:p w14:paraId="7956D436" w14:textId="131808A4" w:rsidR="000E4C31" w:rsidRDefault="000E4C31">
      <w:pPr>
        <w:spacing w:before="0" w:after="0"/>
        <w:jc w:val="left"/>
        <w:rPr>
          <w:rFonts w:eastAsia="Arial" w:cs="Arial"/>
          <w:b/>
          <w:sz w:val="24"/>
          <w:szCs w:val="24"/>
        </w:rPr>
      </w:pPr>
    </w:p>
    <w:p w14:paraId="1C103A25" w14:textId="35936A9E" w:rsidR="000E4C31" w:rsidRDefault="000E4C31">
      <w:pPr>
        <w:spacing w:before="0" w:after="0"/>
        <w:jc w:val="left"/>
        <w:rPr>
          <w:rFonts w:eastAsia="Arial" w:cs="Arial"/>
          <w:b/>
          <w:sz w:val="24"/>
          <w:szCs w:val="24"/>
        </w:rPr>
      </w:pPr>
    </w:p>
    <w:p w14:paraId="736E0CAE" w14:textId="5FE974E2" w:rsidR="000E4C31" w:rsidRDefault="000E4C31">
      <w:pPr>
        <w:spacing w:before="0" w:after="0"/>
        <w:jc w:val="left"/>
        <w:rPr>
          <w:rFonts w:eastAsia="Arial" w:cs="Arial"/>
          <w:b/>
          <w:sz w:val="24"/>
          <w:szCs w:val="24"/>
        </w:rPr>
      </w:pPr>
    </w:p>
    <w:p w14:paraId="1A35DDBE" w14:textId="1F887B1F" w:rsidR="000E4C31" w:rsidRDefault="000E4C31">
      <w:pPr>
        <w:spacing w:before="0" w:after="0"/>
        <w:jc w:val="left"/>
        <w:rPr>
          <w:rFonts w:eastAsia="Arial" w:cs="Arial"/>
          <w:b/>
          <w:sz w:val="24"/>
          <w:szCs w:val="24"/>
        </w:rPr>
      </w:pPr>
    </w:p>
    <w:p w14:paraId="51E81779" w14:textId="4FD9542C" w:rsidR="000E4C31" w:rsidRDefault="000E4C31">
      <w:pPr>
        <w:spacing w:before="0" w:after="0"/>
        <w:jc w:val="left"/>
        <w:rPr>
          <w:rFonts w:eastAsia="Arial" w:cs="Arial"/>
          <w:b/>
          <w:sz w:val="24"/>
          <w:szCs w:val="24"/>
        </w:rPr>
      </w:pPr>
    </w:p>
    <w:p w14:paraId="5F7F064E" w14:textId="2721D4E0" w:rsidR="000E4C31" w:rsidRDefault="000E4C31">
      <w:pPr>
        <w:spacing w:before="0" w:after="0"/>
        <w:jc w:val="left"/>
        <w:rPr>
          <w:rFonts w:eastAsia="Arial" w:cs="Arial"/>
          <w:b/>
          <w:sz w:val="24"/>
          <w:szCs w:val="24"/>
        </w:rPr>
      </w:pPr>
    </w:p>
    <w:p w14:paraId="57F0567D" w14:textId="3A32CD55" w:rsidR="000E4C31" w:rsidRDefault="000E4C31">
      <w:pPr>
        <w:spacing w:before="0" w:after="0"/>
        <w:jc w:val="left"/>
        <w:rPr>
          <w:rFonts w:eastAsia="Arial" w:cs="Arial"/>
          <w:b/>
          <w:sz w:val="24"/>
          <w:szCs w:val="24"/>
        </w:rPr>
      </w:pPr>
    </w:p>
    <w:p w14:paraId="49FBFA23" w14:textId="62B7FCC2" w:rsidR="000E4C31" w:rsidRDefault="000E4C31">
      <w:pPr>
        <w:spacing w:before="0" w:after="0"/>
        <w:jc w:val="left"/>
        <w:rPr>
          <w:rFonts w:eastAsia="Arial" w:cs="Arial"/>
          <w:b/>
          <w:sz w:val="24"/>
          <w:szCs w:val="24"/>
        </w:rPr>
      </w:pPr>
    </w:p>
    <w:p w14:paraId="47689BD5" w14:textId="132F0FCD" w:rsidR="000E4C31" w:rsidRDefault="000E4C31">
      <w:pPr>
        <w:spacing w:before="0" w:after="0"/>
        <w:jc w:val="left"/>
        <w:rPr>
          <w:rFonts w:eastAsia="Arial" w:cs="Arial"/>
          <w:b/>
          <w:sz w:val="24"/>
          <w:szCs w:val="24"/>
        </w:rPr>
      </w:pPr>
    </w:p>
    <w:p w14:paraId="0F7DE1A6" w14:textId="6B465D4B" w:rsidR="000E4C31" w:rsidRDefault="000E4C31">
      <w:pPr>
        <w:spacing w:before="0" w:after="0"/>
        <w:jc w:val="left"/>
        <w:rPr>
          <w:rFonts w:eastAsia="Arial" w:cs="Arial"/>
          <w:b/>
          <w:sz w:val="24"/>
          <w:szCs w:val="24"/>
        </w:rPr>
      </w:pPr>
    </w:p>
    <w:p w14:paraId="0575E4BC" w14:textId="16D4B5B9" w:rsidR="000E4C31" w:rsidRDefault="000E4C31">
      <w:pPr>
        <w:spacing w:before="0" w:after="0"/>
        <w:jc w:val="left"/>
        <w:rPr>
          <w:rFonts w:eastAsia="Arial" w:cs="Arial"/>
          <w:b/>
          <w:sz w:val="24"/>
          <w:szCs w:val="24"/>
        </w:rPr>
      </w:pPr>
    </w:p>
    <w:p w14:paraId="794C413C" w14:textId="7D6FA27D" w:rsidR="000E4C31" w:rsidRDefault="000E4C31">
      <w:pPr>
        <w:spacing w:before="0" w:after="0"/>
        <w:jc w:val="left"/>
        <w:rPr>
          <w:rFonts w:eastAsia="Arial" w:cs="Arial"/>
          <w:b/>
          <w:sz w:val="24"/>
          <w:szCs w:val="24"/>
        </w:rPr>
      </w:pPr>
    </w:p>
    <w:p w14:paraId="3EB993D1" w14:textId="70687CE2" w:rsidR="000E4C31" w:rsidRDefault="000E4C31">
      <w:pPr>
        <w:spacing w:before="0" w:after="0"/>
        <w:jc w:val="left"/>
        <w:rPr>
          <w:rFonts w:eastAsia="Arial" w:cs="Arial"/>
          <w:b/>
          <w:sz w:val="24"/>
          <w:szCs w:val="24"/>
        </w:rPr>
      </w:pPr>
    </w:p>
    <w:p w14:paraId="738BE0A3" w14:textId="5835B4D7" w:rsidR="000E4C31" w:rsidRDefault="000E4C31">
      <w:pPr>
        <w:spacing w:before="0" w:after="0"/>
        <w:jc w:val="left"/>
        <w:rPr>
          <w:rFonts w:eastAsia="Arial" w:cs="Arial"/>
          <w:b/>
          <w:sz w:val="24"/>
          <w:szCs w:val="24"/>
        </w:rPr>
      </w:pPr>
    </w:p>
    <w:p w14:paraId="1F677E0A" w14:textId="605B089E" w:rsidR="000E4C31" w:rsidRDefault="000E4C31">
      <w:pPr>
        <w:spacing w:before="0" w:after="0"/>
        <w:jc w:val="left"/>
        <w:rPr>
          <w:rFonts w:eastAsia="Arial" w:cs="Arial"/>
          <w:b/>
          <w:sz w:val="24"/>
          <w:szCs w:val="24"/>
        </w:rPr>
      </w:pPr>
    </w:p>
    <w:p w14:paraId="1F667E13" w14:textId="39FF6F3A" w:rsidR="000E4C31" w:rsidRDefault="000E4C31">
      <w:pPr>
        <w:spacing w:before="0" w:after="0"/>
        <w:jc w:val="left"/>
        <w:rPr>
          <w:rFonts w:eastAsia="Arial" w:cs="Arial"/>
          <w:b/>
          <w:sz w:val="24"/>
          <w:szCs w:val="24"/>
        </w:rPr>
      </w:pPr>
    </w:p>
    <w:p w14:paraId="175AD31F" w14:textId="126217F1" w:rsidR="000E4C31" w:rsidRDefault="000E4C31">
      <w:pPr>
        <w:spacing w:before="0" w:after="0"/>
        <w:jc w:val="left"/>
        <w:rPr>
          <w:rFonts w:eastAsia="Arial" w:cs="Arial"/>
          <w:b/>
          <w:sz w:val="24"/>
          <w:szCs w:val="24"/>
        </w:rPr>
      </w:pPr>
    </w:p>
    <w:p w14:paraId="583D3D8F" w14:textId="406F7BF4" w:rsidR="000E4C31" w:rsidRDefault="000E4C31">
      <w:pPr>
        <w:spacing w:before="0" w:after="0"/>
        <w:jc w:val="left"/>
        <w:rPr>
          <w:rFonts w:eastAsia="Arial" w:cs="Arial"/>
          <w:b/>
          <w:sz w:val="24"/>
          <w:szCs w:val="24"/>
        </w:rPr>
      </w:pPr>
    </w:p>
    <w:p w14:paraId="0FF313CA" w14:textId="7B4ADF2E" w:rsidR="000E4C31" w:rsidRDefault="000E4C31">
      <w:pPr>
        <w:spacing w:before="0" w:after="0"/>
        <w:jc w:val="left"/>
        <w:rPr>
          <w:rFonts w:eastAsia="Arial" w:cs="Arial"/>
          <w:b/>
          <w:sz w:val="24"/>
          <w:szCs w:val="24"/>
        </w:rPr>
      </w:pPr>
    </w:p>
    <w:p w14:paraId="0260EDC3" w14:textId="5B8E03AA" w:rsidR="000E4C31" w:rsidRDefault="000E4C31">
      <w:pPr>
        <w:spacing w:before="0" w:after="0"/>
        <w:jc w:val="left"/>
        <w:rPr>
          <w:rFonts w:eastAsia="Arial" w:cs="Arial"/>
          <w:b/>
          <w:sz w:val="24"/>
          <w:szCs w:val="24"/>
        </w:rPr>
      </w:pPr>
    </w:p>
    <w:p w14:paraId="722F88F1" w14:textId="24A583E2" w:rsidR="000E4C31" w:rsidRDefault="000E4C31">
      <w:pPr>
        <w:spacing w:before="0" w:after="0"/>
        <w:jc w:val="left"/>
        <w:rPr>
          <w:rFonts w:eastAsia="Arial" w:cs="Arial"/>
          <w:b/>
          <w:sz w:val="24"/>
          <w:szCs w:val="24"/>
        </w:rPr>
      </w:pPr>
    </w:p>
    <w:p w14:paraId="7CC1322A" w14:textId="1AAE76E3" w:rsidR="000E4C31" w:rsidRDefault="000E4C31">
      <w:pPr>
        <w:spacing w:before="0" w:after="0"/>
        <w:jc w:val="left"/>
        <w:rPr>
          <w:rFonts w:eastAsia="Arial" w:cs="Arial"/>
          <w:b/>
          <w:sz w:val="24"/>
          <w:szCs w:val="24"/>
        </w:rPr>
      </w:pPr>
    </w:p>
    <w:p w14:paraId="258E051E" w14:textId="5467210B" w:rsidR="000E4C31" w:rsidRDefault="000E4C31">
      <w:pPr>
        <w:spacing w:before="0" w:after="0"/>
        <w:jc w:val="left"/>
        <w:rPr>
          <w:rFonts w:eastAsia="Arial" w:cs="Arial"/>
          <w:b/>
          <w:sz w:val="24"/>
          <w:szCs w:val="24"/>
        </w:rPr>
      </w:pPr>
    </w:p>
    <w:p w14:paraId="136B9856" w14:textId="77777777" w:rsidR="000E4C31" w:rsidRPr="002667B3" w:rsidRDefault="000E4C31">
      <w:pPr>
        <w:spacing w:before="0" w:after="0"/>
        <w:jc w:val="left"/>
        <w:rPr>
          <w:rFonts w:eastAsia="Arial" w:cs="Arial"/>
          <w:b/>
          <w:sz w:val="24"/>
          <w:szCs w:val="24"/>
        </w:rPr>
      </w:pPr>
    </w:p>
    <w:p w14:paraId="2BC93998" w14:textId="77777777" w:rsidR="00AC7E3C" w:rsidRPr="002667B3" w:rsidRDefault="00AC7E3C" w:rsidP="00562ADD">
      <w:pPr>
        <w:spacing w:before="0" w:after="0"/>
        <w:jc w:val="left"/>
        <w:rPr>
          <w:rFonts w:eastAsia="Arial" w:cs="Arial"/>
          <w:b/>
          <w:sz w:val="24"/>
          <w:szCs w:val="24"/>
        </w:rPr>
      </w:pPr>
      <w:r w:rsidRPr="002667B3">
        <w:rPr>
          <w:rFonts w:eastAsia="Arial" w:cs="Arial"/>
          <w:b/>
          <w:sz w:val="24"/>
          <w:szCs w:val="24"/>
        </w:rPr>
        <w:t xml:space="preserve">Appendix </w:t>
      </w:r>
      <w:r w:rsidR="00524804" w:rsidRPr="002667B3">
        <w:rPr>
          <w:rFonts w:eastAsia="Arial" w:cs="Arial"/>
          <w:b/>
          <w:sz w:val="24"/>
          <w:szCs w:val="24"/>
        </w:rPr>
        <w:t>B</w:t>
      </w:r>
      <w:r w:rsidRPr="002667B3">
        <w:rPr>
          <w:rFonts w:eastAsia="Arial" w:cs="Arial"/>
          <w:b/>
          <w:sz w:val="24"/>
          <w:szCs w:val="24"/>
        </w:rPr>
        <w:t xml:space="preserve"> – Definitions &amp; Acronyms</w:t>
      </w:r>
    </w:p>
    <w:p w14:paraId="2BC93999" w14:textId="77777777" w:rsidR="004239E2" w:rsidRPr="002667B3" w:rsidRDefault="004239E2" w:rsidP="00562ADD">
      <w:pPr>
        <w:spacing w:before="0" w:after="0"/>
        <w:jc w:val="left"/>
        <w:rPr>
          <w:rFonts w:eastAsia="Arial" w:cs="Arial"/>
          <w:b/>
          <w:sz w:val="24"/>
          <w:szCs w:val="24"/>
        </w:rPr>
      </w:pPr>
    </w:p>
    <w:p w14:paraId="2BC9399A" w14:textId="77777777" w:rsidR="00AC7E3C" w:rsidRPr="002667B3" w:rsidRDefault="004239E2" w:rsidP="00AC7E3C">
      <w:pPr>
        <w:rPr>
          <w:rFonts w:cs="Arial"/>
        </w:rPr>
      </w:pPr>
      <w:r w:rsidRPr="002667B3">
        <w:rPr>
          <w:rFonts w:eastAsia="Arial" w:cs="Arial"/>
          <w:b/>
          <w:sz w:val="24"/>
          <w:szCs w:val="24"/>
        </w:rPr>
        <w:t>Acronyms</w:t>
      </w:r>
    </w:p>
    <w:p w14:paraId="2BC9399B" w14:textId="77777777" w:rsidR="004239E2" w:rsidRPr="002667B3" w:rsidRDefault="004239E2" w:rsidP="004239E2">
      <w:pPr>
        <w:spacing w:before="100" w:beforeAutospacing="1" w:after="100" w:afterAutospacing="1"/>
      </w:pPr>
      <w:r w:rsidRPr="002667B3">
        <w:t>AAR</w:t>
      </w:r>
      <w:r w:rsidRPr="002667B3">
        <w:tab/>
      </w:r>
      <w:r w:rsidRPr="002667B3">
        <w:tab/>
        <w:t>Appearance Approval Report</w:t>
      </w:r>
    </w:p>
    <w:p w14:paraId="2BC9399C" w14:textId="77777777" w:rsidR="004239E2" w:rsidRPr="002667B3" w:rsidRDefault="004239E2" w:rsidP="004239E2">
      <w:pPr>
        <w:spacing w:before="100" w:beforeAutospacing="1" w:after="100" w:afterAutospacing="1"/>
      </w:pPr>
      <w:r w:rsidRPr="002667B3">
        <w:t>AIAG</w:t>
      </w:r>
      <w:r w:rsidRPr="002667B3">
        <w:tab/>
      </w:r>
      <w:r w:rsidRPr="002667B3">
        <w:tab/>
        <w:t>Automotive Industry Action Group</w:t>
      </w:r>
    </w:p>
    <w:p w14:paraId="2BC9399D" w14:textId="77777777" w:rsidR="004239E2" w:rsidRPr="002667B3" w:rsidRDefault="004239E2" w:rsidP="004239E2">
      <w:pPr>
        <w:spacing w:before="100" w:beforeAutospacing="1" w:after="100" w:afterAutospacing="1"/>
      </w:pPr>
      <w:r w:rsidRPr="002667B3">
        <w:t>CVE</w:t>
      </w:r>
      <w:r w:rsidRPr="002667B3">
        <w:tab/>
      </w:r>
      <w:r w:rsidRPr="002667B3">
        <w:tab/>
        <w:t>Component Validation Engineer</w:t>
      </w:r>
    </w:p>
    <w:p w14:paraId="2BC9399E" w14:textId="77777777" w:rsidR="004239E2" w:rsidRPr="002667B3" w:rsidRDefault="004239E2" w:rsidP="004239E2">
      <w:pPr>
        <w:spacing w:before="100" w:beforeAutospacing="1" w:after="100" w:afterAutospacing="1"/>
      </w:pPr>
      <w:r w:rsidRPr="002667B3">
        <w:t>DR</w:t>
      </w:r>
      <w:r w:rsidRPr="002667B3">
        <w:tab/>
      </w:r>
      <w:r w:rsidRPr="002667B3">
        <w:tab/>
      </w:r>
      <w:r w:rsidRPr="002667B3">
        <w:tab/>
        <w:t>Documentation required</w:t>
      </w:r>
    </w:p>
    <w:p w14:paraId="2BC9399F" w14:textId="77777777" w:rsidR="00AC7E3C" w:rsidRPr="002667B3" w:rsidRDefault="00AC7E3C" w:rsidP="004239E2">
      <w:pPr>
        <w:spacing w:before="100" w:beforeAutospacing="1" w:after="100" w:afterAutospacing="1"/>
      </w:pPr>
      <w:r w:rsidRPr="002667B3">
        <w:t>DRE</w:t>
      </w:r>
      <w:r w:rsidRPr="002667B3">
        <w:tab/>
      </w:r>
      <w:r w:rsidR="002E2EA5" w:rsidRPr="002667B3">
        <w:tab/>
      </w:r>
      <w:r w:rsidRPr="002667B3">
        <w:t>Design Release Engineer</w:t>
      </w:r>
    </w:p>
    <w:p w14:paraId="2BC939A0" w14:textId="77777777" w:rsidR="004239E2" w:rsidRPr="002667B3" w:rsidRDefault="004239E2" w:rsidP="004239E2">
      <w:pPr>
        <w:spacing w:before="100" w:beforeAutospacing="1" w:after="100" w:afterAutospacing="1"/>
      </w:pPr>
      <w:r w:rsidRPr="002667B3">
        <w:t>KPC</w:t>
      </w:r>
      <w:r w:rsidRPr="002667B3">
        <w:tab/>
      </w:r>
      <w:r w:rsidRPr="002667B3">
        <w:tab/>
        <w:t>Key Product Characteristics</w:t>
      </w:r>
    </w:p>
    <w:p w14:paraId="2BC939A1" w14:textId="77777777" w:rsidR="004239E2" w:rsidRPr="002667B3" w:rsidRDefault="004239E2" w:rsidP="004239E2">
      <w:pPr>
        <w:spacing w:before="100" w:beforeAutospacing="1" w:after="100" w:afterAutospacing="1"/>
      </w:pPr>
      <w:r w:rsidRPr="002667B3">
        <w:t>PQC</w:t>
      </w:r>
      <w:r w:rsidRPr="002667B3">
        <w:tab/>
      </w:r>
      <w:r w:rsidRPr="002667B3">
        <w:tab/>
        <w:t>Product Quality Characteristic</w:t>
      </w:r>
    </w:p>
    <w:p w14:paraId="2BC939A2" w14:textId="77777777" w:rsidR="004239E2" w:rsidRPr="002667B3" w:rsidRDefault="004239E2" w:rsidP="004239E2">
      <w:pPr>
        <w:spacing w:before="100" w:beforeAutospacing="1" w:after="100" w:afterAutospacing="1"/>
        <w:ind w:left="1080" w:hanging="1080"/>
        <w:rPr>
          <w:rFonts w:cs="Arial"/>
        </w:rPr>
      </w:pPr>
      <w:r w:rsidRPr="002667B3">
        <w:rPr>
          <w:rFonts w:eastAsia="Arial" w:cs="Arial"/>
          <w:b/>
          <w:sz w:val="24"/>
          <w:szCs w:val="24"/>
        </w:rPr>
        <w:t>Definitions</w:t>
      </w:r>
      <w:r w:rsidRPr="002667B3">
        <w:rPr>
          <w:rFonts w:cs="Arial"/>
        </w:rPr>
        <w:t xml:space="preserve"> </w:t>
      </w:r>
    </w:p>
    <w:p w14:paraId="2BC939A3" w14:textId="77777777" w:rsidR="004239E2" w:rsidRPr="002667B3" w:rsidRDefault="004239E2" w:rsidP="004239E2">
      <w:pPr>
        <w:spacing w:before="100" w:beforeAutospacing="1" w:after="100" w:afterAutospacing="1"/>
        <w:ind w:left="1080" w:hanging="1080"/>
        <w:rPr>
          <w:rFonts w:cs="Arial"/>
        </w:rPr>
      </w:pPr>
      <w:r w:rsidRPr="002667B3">
        <w:rPr>
          <w:rFonts w:cs="Arial"/>
        </w:rPr>
        <w:t>REPAIR:</w:t>
      </w:r>
      <w:r w:rsidRPr="002667B3">
        <w:rPr>
          <w:rFonts w:cs="Arial"/>
        </w:rPr>
        <w:tab/>
        <w:t xml:space="preserve">the act of restoring the functional capability of a defective article in a manner that does not assure compliance of the article with specifications. </w:t>
      </w:r>
    </w:p>
    <w:p w14:paraId="2BC939A4" w14:textId="77777777" w:rsidR="004239E2" w:rsidRPr="002667B3" w:rsidRDefault="004239E2" w:rsidP="004239E2">
      <w:pPr>
        <w:spacing w:before="0" w:after="0"/>
        <w:rPr>
          <w:rFonts w:cs="Arial"/>
        </w:rPr>
      </w:pPr>
      <w:r w:rsidRPr="002667B3">
        <w:rPr>
          <w:rFonts w:cs="Arial"/>
        </w:rPr>
        <w:t>REWORK:</w:t>
      </w:r>
      <w:r w:rsidRPr="002667B3">
        <w:rPr>
          <w:rFonts w:cs="Arial"/>
        </w:rPr>
        <w:tab/>
        <w:t xml:space="preserve">the act of reprocessing noncomplying articles, through the use of original or equivalent processing, </w:t>
      </w:r>
    </w:p>
    <w:p w14:paraId="2BC939A5" w14:textId="77777777" w:rsidR="004239E2" w:rsidRPr="002667B3" w:rsidRDefault="004239E2" w:rsidP="004239E2">
      <w:pPr>
        <w:spacing w:before="0" w:after="0"/>
        <w:ind w:left="720" w:firstLine="360"/>
        <w:rPr>
          <w:rFonts w:cs="Arial"/>
        </w:rPr>
      </w:pPr>
      <w:r w:rsidRPr="002667B3">
        <w:rPr>
          <w:rFonts w:cs="Arial"/>
        </w:rPr>
        <w:t xml:space="preserve">in a manner that assures full compliance of the article with specifications. </w:t>
      </w:r>
    </w:p>
    <w:p w14:paraId="2BC939A6" w14:textId="77777777" w:rsidR="00470B64" w:rsidRPr="002667B3" w:rsidRDefault="00470B64" w:rsidP="004239E2">
      <w:pPr>
        <w:spacing w:before="0" w:after="0"/>
        <w:ind w:left="720" w:firstLine="360"/>
        <w:rPr>
          <w:rFonts w:cs="Arial"/>
        </w:rPr>
      </w:pPr>
    </w:p>
    <w:p w14:paraId="2BC939A7" w14:textId="77777777" w:rsidR="00470B64" w:rsidRPr="002667B3" w:rsidRDefault="00470B64" w:rsidP="00470B64">
      <w:pPr>
        <w:spacing w:before="0" w:after="0"/>
        <w:rPr>
          <w:rFonts w:cs="Arial"/>
        </w:rPr>
      </w:pPr>
      <w:r w:rsidRPr="002667B3">
        <w:rPr>
          <w:rFonts w:cs="Arial"/>
        </w:rPr>
        <w:t>REUSE:</w:t>
      </w:r>
      <w:r w:rsidRPr="002667B3">
        <w:rPr>
          <w:rFonts w:cs="Arial"/>
        </w:rPr>
        <w:tab/>
        <w:t xml:space="preserve">The act of recovering components from a noncomplying article thru an approved recovery process </w:t>
      </w:r>
    </w:p>
    <w:p w14:paraId="2BC939A8" w14:textId="77777777" w:rsidR="00470B64" w:rsidRPr="002667B3" w:rsidRDefault="00470B64" w:rsidP="00470B64">
      <w:pPr>
        <w:spacing w:before="0" w:after="0"/>
        <w:rPr>
          <w:rFonts w:cs="Arial"/>
        </w:rPr>
      </w:pPr>
      <w:r w:rsidRPr="002667B3">
        <w:rPr>
          <w:rFonts w:cs="Arial"/>
        </w:rPr>
        <w:tab/>
      </w:r>
      <w:r w:rsidRPr="002667B3">
        <w:rPr>
          <w:rFonts w:cs="Arial"/>
        </w:rPr>
        <w:tab/>
      </w:r>
      <w:r w:rsidRPr="002667B3">
        <w:rPr>
          <w:rFonts w:cs="Arial"/>
        </w:rPr>
        <w:tab/>
        <w:t xml:space="preserve">and reprocessing recovered components for a number of times, through the use of original </w:t>
      </w:r>
    </w:p>
    <w:p w14:paraId="2BC939A9" w14:textId="77777777" w:rsidR="00470B64" w:rsidRPr="002667B3" w:rsidRDefault="00470B64" w:rsidP="00470B64">
      <w:pPr>
        <w:spacing w:before="0" w:after="0"/>
        <w:rPr>
          <w:rFonts w:cs="Arial"/>
        </w:rPr>
      </w:pPr>
      <w:r w:rsidRPr="002667B3">
        <w:rPr>
          <w:rFonts w:cs="Arial"/>
        </w:rPr>
        <w:tab/>
      </w:r>
      <w:r w:rsidRPr="002667B3">
        <w:rPr>
          <w:rFonts w:cs="Arial"/>
        </w:rPr>
        <w:tab/>
      </w:r>
      <w:r w:rsidRPr="002667B3">
        <w:rPr>
          <w:rFonts w:cs="Arial"/>
        </w:rPr>
        <w:tab/>
        <w:t xml:space="preserve">processing, in a manner that assures full compliance of the article with applicable drawings or </w:t>
      </w:r>
    </w:p>
    <w:p w14:paraId="2BC939AA" w14:textId="77777777" w:rsidR="00470B64" w:rsidRPr="002667B3" w:rsidRDefault="00470B64" w:rsidP="00470B64">
      <w:pPr>
        <w:spacing w:before="0" w:after="0"/>
        <w:rPr>
          <w:rFonts w:cs="Arial"/>
        </w:rPr>
      </w:pPr>
      <w:r w:rsidRPr="002667B3">
        <w:rPr>
          <w:rFonts w:cs="Arial"/>
        </w:rPr>
        <w:tab/>
      </w:r>
      <w:r w:rsidRPr="002667B3">
        <w:rPr>
          <w:rFonts w:cs="Arial"/>
        </w:rPr>
        <w:tab/>
      </w:r>
      <w:r w:rsidRPr="002667B3">
        <w:rPr>
          <w:rFonts w:cs="Arial"/>
        </w:rPr>
        <w:tab/>
        <w:t xml:space="preserve">specifications. </w:t>
      </w:r>
    </w:p>
    <w:p w14:paraId="2BC939AB" w14:textId="77777777" w:rsidR="00470B64" w:rsidRPr="002667B3" w:rsidRDefault="00470B64" w:rsidP="00470B64">
      <w:pPr>
        <w:spacing w:before="0" w:after="0"/>
        <w:ind w:left="720" w:firstLine="360"/>
        <w:rPr>
          <w:rFonts w:cs="Arial"/>
        </w:rPr>
      </w:pPr>
    </w:p>
    <w:p w14:paraId="2BC939AC" w14:textId="087D93FA" w:rsidR="00470B64" w:rsidRPr="002667B3" w:rsidRDefault="00470B64" w:rsidP="00470B64">
      <w:pPr>
        <w:spacing w:before="0" w:after="0"/>
        <w:rPr>
          <w:rFonts w:cs="Arial"/>
        </w:rPr>
      </w:pPr>
      <w:r w:rsidRPr="002667B3">
        <w:rPr>
          <w:rFonts w:cs="Arial"/>
        </w:rPr>
        <w:t>RECOVERY:</w:t>
      </w:r>
      <w:r w:rsidR="001A2E33">
        <w:rPr>
          <w:rFonts w:cs="Arial"/>
        </w:rPr>
        <w:t xml:space="preserve"> </w:t>
      </w:r>
      <w:r w:rsidRPr="002667B3">
        <w:rPr>
          <w:rFonts w:cs="Arial"/>
        </w:rPr>
        <w:t xml:space="preserve">The act of disassembling a noncomplying article to recover components so the components can </w:t>
      </w:r>
    </w:p>
    <w:p w14:paraId="2BC939AD" w14:textId="79C9F801" w:rsidR="00470B64" w:rsidRPr="002667B3" w:rsidRDefault="00470B64" w:rsidP="00470B64">
      <w:pPr>
        <w:spacing w:before="0" w:after="0"/>
        <w:rPr>
          <w:rFonts w:cs="Arial"/>
        </w:rPr>
      </w:pPr>
      <w:r w:rsidRPr="002667B3">
        <w:rPr>
          <w:rFonts w:cs="Arial"/>
        </w:rPr>
        <w:tab/>
      </w:r>
      <w:r w:rsidRPr="002667B3">
        <w:rPr>
          <w:rFonts w:cs="Arial"/>
        </w:rPr>
        <w:tab/>
      </w:r>
      <w:r w:rsidRPr="002667B3">
        <w:rPr>
          <w:rFonts w:cs="Arial"/>
        </w:rPr>
        <w:tab/>
        <w:t xml:space="preserve">be </w:t>
      </w:r>
      <w:r w:rsidR="001A2E33" w:rsidRPr="002667B3">
        <w:rPr>
          <w:rFonts w:cs="Arial"/>
        </w:rPr>
        <w:t>sent back</w:t>
      </w:r>
      <w:r w:rsidRPr="002667B3">
        <w:rPr>
          <w:rFonts w:cs="Arial"/>
        </w:rPr>
        <w:t xml:space="preserve"> to the start of the original process. A recovery is one that is done frequently enough </w:t>
      </w:r>
    </w:p>
    <w:p w14:paraId="2BC939AE" w14:textId="77777777" w:rsidR="00470B64" w:rsidRPr="002667B3" w:rsidRDefault="00470B64" w:rsidP="00470B64">
      <w:pPr>
        <w:spacing w:before="0" w:after="0"/>
        <w:rPr>
          <w:rFonts w:cs="Arial"/>
        </w:rPr>
      </w:pPr>
      <w:r w:rsidRPr="002667B3">
        <w:rPr>
          <w:rFonts w:cs="Arial"/>
        </w:rPr>
        <w:tab/>
      </w:r>
      <w:r w:rsidRPr="002667B3">
        <w:rPr>
          <w:rFonts w:cs="Arial"/>
        </w:rPr>
        <w:tab/>
      </w:r>
      <w:r w:rsidRPr="002667B3">
        <w:rPr>
          <w:rFonts w:cs="Arial"/>
        </w:rPr>
        <w:tab/>
        <w:t xml:space="preserve">to be covered by validation, standardized work. Recovery personnel are certified to the recovery </w:t>
      </w:r>
    </w:p>
    <w:p w14:paraId="2BC939AF" w14:textId="77777777" w:rsidR="00470B64" w:rsidRPr="002667B3" w:rsidRDefault="00470B64" w:rsidP="00470B64">
      <w:pPr>
        <w:spacing w:before="0" w:after="0"/>
        <w:rPr>
          <w:rFonts w:cs="Arial"/>
        </w:rPr>
      </w:pPr>
      <w:r w:rsidRPr="002667B3">
        <w:rPr>
          <w:rFonts w:cs="Arial"/>
        </w:rPr>
        <w:tab/>
      </w:r>
      <w:r w:rsidRPr="002667B3">
        <w:rPr>
          <w:rFonts w:cs="Arial"/>
        </w:rPr>
        <w:tab/>
      </w:r>
      <w:r w:rsidRPr="002667B3">
        <w:rPr>
          <w:rFonts w:cs="Arial"/>
        </w:rPr>
        <w:tab/>
        <w:t xml:space="preserve">process and standardized tools and techniques are used by all recovery personnel. </w:t>
      </w:r>
    </w:p>
    <w:p w14:paraId="2BC939B0" w14:textId="77777777" w:rsidR="00470B64" w:rsidRPr="002667B3" w:rsidRDefault="00470B64" w:rsidP="004239E2">
      <w:pPr>
        <w:spacing w:before="0" w:after="0"/>
        <w:ind w:left="720" w:firstLine="360"/>
        <w:rPr>
          <w:rFonts w:cs="Arial"/>
        </w:rPr>
      </w:pPr>
    </w:p>
    <w:p w14:paraId="2BC939B1" w14:textId="77777777" w:rsidR="00AC7E3C" w:rsidRPr="002667B3" w:rsidRDefault="00AC7E3C" w:rsidP="00AC7E3C">
      <w:pPr>
        <w:spacing w:before="0" w:after="0"/>
        <w:jc w:val="left"/>
        <w:rPr>
          <w:rFonts w:eastAsia="Arial" w:cs="Arial"/>
          <w:b/>
          <w:sz w:val="32"/>
          <w:szCs w:val="32"/>
        </w:rPr>
      </w:pPr>
      <w:r w:rsidRPr="002667B3">
        <w:rPr>
          <w:rFonts w:eastAsia="Arial" w:cs="Arial"/>
          <w:b/>
          <w:sz w:val="32"/>
          <w:szCs w:val="32"/>
        </w:rPr>
        <w:br w:type="page"/>
      </w:r>
    </w:p>
    <w:p w14:paraId="2BC939B2" w14:textId="77777777" w:rsidR="00AC7E3C" w:rsidRPr="002667B3" w:rsidRDefault="00AC7E3C" w:rsidP="00AC7E3C">
      <w:pPr>
        <w:rPr>
          <w:rFonts w:eastAsia="Arial" w:cs="Arial"/>
          <w:b/>
          <w:sz w:val="24"/>
          <w:szCs w:val="24"/>
        </w:rPr>
      </w:pPr>
      <w:r w:rsidRPr="002667B3">
        <w:rPr>
          <w:rFonts w:eastAsia="Arial" w:cs="Arial"/>
          <w:b/>
          <w:sz w:val="24"/>
          <w:szCs w:val="24"/>
        </w:rPr>
        <w:lastRenderedPageBreak/>
        <w:t xml:space="preserve">Appendix </w:t>
      </w:r>
      <w:r w:rsidR="00524804" w:rsidRPr="002667B3">
        <w:rPr>
          <w:rFonts w:eastAsia="Arial" w:cs="Arial"/>
          <w:b/>
          <w:sz w:val="24"/>
          <w:szCs w:val="24"/>
        </w:rPr>
        <w:t>C</w:t>
      </w:r>
      <w:r w:rsidRPr="002667B3">
        <w:rPr>
          <w:rFonts w:eastAsia="Arial" w:cs="Arial"/>
          <w:b/>
          <w:sz w:val="24"/>
          <w:szCs w:val="24"/>
        </w:rPr>
        <w:t xml:space="preserve"> – Footnotes</w:t>
      </w:r>
    </w:p>
    <w:p w14:paraId="2BC939B3" w14:textId="77777777" w:rsidR="00E72A05" w:rsidRPr="002667B3" w:rsidRDefault="00E72A05" w:rsidP="00E72A05">
      <w:pPr>
        <w:pStyle w:val="Header"/>
        <w:tabs>
          <w:tab w:val="clear" w:pos="4320"/>
          <w:tab w:val="clear" w:pos="8640"/>
        </w:tabs>
        <w:jc w:val="center"/>
        <w:rPr>
          <w:rFonts w:asciiTheme="minorHAnsi" w:hAnsiTheme="minorHAnsi" w:cstheme="minorHAnsi"/>
          <w:sz w:val="24"/>
          <w:szCs w:val="24"/>
        </w:rPr>
      </w:pPr>
      <w:r w:rsidRPr="002667B3">
        <w:rPr>
          <w:rFonts w:asciiTheme="minorHAnsi" w:hAnsiTheme="minorHAnsi" w:cstheme="minorHAnsi"/>
          <w:sz w:val="24"/>
          <w:szCs w:val="24"/>
        </w:rPr>
        <w:t>Footnotes for additional explanation of requirements:</w:t>
      </w:r>
    </w:p>
    <w:p w14:paraId="2BC939B4" w14:textId="77777777" w:rsidR="00E57AA3" w:rsidRPr="002667B3" w:rsidRDefault="00E57AA3" w:rsidP="00E72A05">
      <w:pPr>
        <w:pStyle w:val="Header"/>
        <w:tabs>
          <w:tab w:val="clear" w:pos="4320"/>
          <w:tab w:val="clear" w:pos="8640"/>
        </w:tabs>
        <w:jc w:val="center"/>
        <w:rPr>
          <w:rFonts w:asciiTheme="minorHAnsi" w:hAnsiTheme="minorHAnsi" w:cstheme="minorHAnsi"/>
          <w:sz w:val="24"/>
          <w:szCs w:val="24"/>
        </w:rPr>
      </w:pPr>
    </w:p>
    <w:p w14:paraId="2BC939B5" w14:textId="4174B95D" w:rsidR="00E57AA3" w:rsidRPr="002667B3" w:rsidRDefault="00E57AA3" w:rsidP="00E57AA3">
      <w:pPr>
        <w:pStyle w:val="Header"/>
        <w:tabs>
          <w:tab w:val="clear" w:pos="4320"/>
          <w:tab w:val="clear" w:pos="8640"/>
        </w:tabs>
        <w:jc w:val="left"/>
        <w:rPr>
          <w:rFonts w:cs="Arial"/>
          <w:b w:val="0"/>
          <w:sz w:val="24"/>
          <w:szCs w:val="24"/>
        </w:rPr>
      </w:pPr>
      <w:r w:rsidRPr="002667B3">
        <w:rPr>
          <w:rFonts w:cs="Arial"/>
          <w:sz w:val="24"/>
          <w:szCs w:val="24"/>
        </w:rPr>
        <w:t>[</w:t>
      </w:r>
      <w:r w:rsidR="002D728D" w:rsidRPr="002667B3">
        <w:rPr>
          <w:rFonts w:cs="Arial"/>
          <w:sz w:val="24"/>
          <w:szCs w:val="24"/>
        </w:rPr>
        <w:t xml:space="preserve">A] </w:t>
      </w:r>
      <w:r w:rsidR="002D728D" w:rsidRPr="002667B3">
        <w:rPr>
          <w:rFonts w:cs="Arial"/>
          <w:sz w:val="24"/>
          <w:szCs w:val="24"/>
        </w:rPr>
        <w:tab/>
      </w:r>
      <w:r w:rsidRPr="002667B3">
        <w:rPr>
          <w:rFonts w:cs="Arial"/>
          <w:b w:val="0"/>
          <w:sz w:val="24"/>
          <w:szCs w:val="24"/>
        </w:rPr>
        <w:t>NACLA does not require its member organizations to sign an MRA for recognition.</w:t>
      </w:r>
    </w:p>
    <w:p w14:paraId="2BC939B6" w14:textId="77777777" w:rsidR="00470B64" w:rsidRPr="002667B3" w:rsidRDefault="00470B64" w:rsidP="00E57AA3">
      <w:pPr>
        <w:pStyle w:val="Header"/>
        <w:tabs>
          <w:tab w:val="clear" w:pos="4320"/>
          <w:tab w:val="clear" w:pos="8640"/>
        </w:tabs>
        <w:jc w:val="left"/>
        <w:rPr>
          <w:rFonts w:cs="Arial"/>
          <w:sz w:val="24"/>
          <w:szCs w:val="24"/>
        </w:rPr>
      </w:pPr>
    </w:p>
    <w:p w14:paraId="2BC939B7" w14:textId="77777777" w:rsidR="00E57AA3" w:rsidRPr="002667B3" w:rsidRDefault="00E57AA3" w:rsidP="00E57AA3">
      <w:pPr>
        <w:pStyle w:val="Header"/>
        <w:tabs>
          <w:tab w:val="clear" w:pos="4320"/>
          <w:tab w:val="clear" w:pos="8640"/>
        </w:tabs>
        <w:jc w:val="left"/>
        <w:rPr>
          <w:rFonts w:cs="Arial"/>
          <w:b w:val="0"/>
          <w:sz w:val="24"/>
          <w:szCs w:val="24"/>
        </w:rPr>
      </w:pPr>
      <w:r w:rsidRPr="002667B3">
        <w:rPr>
          <w:rFonts w:cs="Arial"/>
          <w:sz w:val="24"/>
          <w:szCs w:val="24"/>
        </w:rPr>
        <w:t>[B]</w:t>
      </w:r>
      <w:r w:rsidR="00171C1D" w:rsidRPr="002667B3">
        <w:rPr>
          <w:rFonts w:cs="Arial"/>
          <w:sz w:val="24"/>
          <w:szCs w:val="24"/>
        </w:rPr>
        <w:tab/>
      </w:r>
      <w:r w:rsidR="00171C1D" w:rsidRPr="002667B3">
        <w:rPr>
          <w:rFonts w:cs="Arial"/>
          <w:sz w:val="24"/>
          <w:szCs w:val="24"/>
        </w:rPr>
        <w:tab/>
      </w:r>
      <w:r w:rsidR="00171C1D" w:rsidRPr="002667B3">
        <w:rPr>
          <w:rFonts w:cs="Arial"/>
          <w:b w:val="0"/>
          <w:sz w:val="24"/>
          <w:szCs w:val="24"/>
        </w:rPr>
        <w:t>The ILAC organizations are signers of Mutual Recognition Arrangements (MRA’s) which may preclude them from accepting non-MRA signatory assessments. The MRA signatories do have procedures that may allow acceptance of assessments conducted by other organizations. GM encourages the utilization of these procedures. Specific concerns should be directed to the appropriate MRA.</w:t>
      </w:r>
    </w:p>
    <w:p w14:paraId="2BC939B8" w14:textId="77777777" w:rsidR="00470B64" w:rsidRPr="002667B3" w:rsidRDefault="00470B64" w:rsidP="00E57AA3">
      <w:pPr>
        <w:pStyle w:val="Header"/>
        <w:tabs>
          <w:tab w:val="clear" w:pos="4320"/>
          <w:tab w:val="clear" w:pos="8640"/>
        </w:tabs>
        <w:jc w:val="left"/>
        <w:rPr>
          <w:rFonts w:cs="Arial"/>
          <w:b w:val="0"/>
          <w:sz w:val="24"/>
          <w:szCs w:val="24"/>
        </w:rPr>
      </w:pPr>
    </w:p>
    <w:p w14:paraId="2BC939B9" w14:textId="35F7EAFE" w:rsidR="00CA1C12" w:rsidRPr="002667B3" w:rsidRDefault="00CA1C12" w:rsidP="00CA1C12">
      <w:pPr>
        <w:pStyle w:val="Header"/>
        <w:tabs>
          <w:tab w:val="clear" w:pos="4320"/>
          <w:tab w:val="clear" w:pos="8640"/>
        </w:tabs>
        <w:jc w:val="left"/>
        <w:rPr>
          <w:rFonts w:cs="Arial"/>
          <w:sz w:val="24"/>
          <w:szCs w:val="24"/>
        </w:rPr>
      </w:pPr>
      <w:r w:rsidRPr="002667B3">
        <w:rPr>
          <w:rFonts w:cs="Arial"/>
          <w:sz w:val="24"/>
          <w:szCs w:val="24"/>
        </w:rPr>
        <w:t>[C]</w:t>
      </w:r>
      <w:r w:rsidR="002D728D">
        <w:rPr>
          <w:rFonts w:cs="Arial"/>
          <w:sz w:val="24"/>
          <w:szCs w:val="24"/>
        </w:rPr>
        <w:t xml:space="preserve"> </w:t>
      </w:r>
      <w:r w:rsidRPr="002667B3">
        <w:rPr>
          <w:rFonts w:cs="Arial"/>
          <w:sz w:val="24"/>
          <w:szCs w:val="24"/>
        </w:rPr>
        <w:tab/>
      </w:r>
      <w:r w:rsidRPr="002667B3">
        <w:rPr>
          <w:rFonts w:cs="Arial"/>
          <w:b w:val="0"/>
          <w:sz w:val="24"/>
          <w:szCs w:val="24"/>
        </w:rPr>
        <w:t>If you have any questions relative to the required information, please contact your GM Supplier Quality Engineer for clarification.</w:t>
      </w:r>
      <w:r w:rsidRPr="002667B3">
        <w:rPr>
          <w:rFonts w:cs="Arial"/>
          <w:sz w:val="24"/>
          <w:szCs w:val="24"/>
        </w:rPr>
        <w:t xml:space="preserve"> </w:t>
      </w:r>
    </w:p>
    <w:p w14:paraId="2BC939BA" w14:textId="77777777" w:rsidR="00470B64" w:rsidRPr="002667B3" w:rsidRDefault="00470B64" w:rsidP="00CA1C12">
      <w:pPr>
        <w:pStyle w:val="Header"/>
        <w:tabs>
          <w:tab w:val="clear" w:pos="4320"/>
          <w:tab w:val="clear" w:pos="8640"/>
        </w:tabs>
        <w:jc w:val="left"/>
        <w:rPr>
          <w:rFonts w:cs="Arial"/>
          <w:sz w:val="24"/>
          <w:szCs w:val="24"/>
        </w:rPr>
      </w:pPr>
    </w:p>
    <w:p w14:paraId="2BC939BB" w14:textId="0E79D1F8" w:rsidR="00CA1C12" w:rsidRPr="002667B3" w:rsidRDefault="00CA1C12" w:rsidP="00CA1C12">
      <w:pPr>
        <w:pStyle w:val="Header"/>
        <w:tabs>
          <w:tab w:val="clear" w:pos="4320"/>
          <w:tab w:val="clear" w:pos="8640"/>
        </w:tabs>
        <w:jc w:val="left"/>
        <w:rPr>
          <w:rFonts w:cs="Arial"/>
          <w:b w:val="0"/>
          <w:sz w:val="24"/>
          <w:szCs w:val="24"/>
        </w:rPr>
      </w:pPr>
      <w:r w:rsidRPr="002667B3">
        <w:rPr>
          <w:rFonts w:cs="Arial"/>
          <w:sz w:val="24"/>
          <w:szCs w:val="24"/>
        </w:rPr>
        <w:t>[D]</w:t>
      </w:r>
      <w:r w:rsidRPr="002667B3">
        <w:rPr>
          <w:rFonts w:cs="Arial"/>
          <w:sz w:val="24"/>
          <w:szCs w:val="24"/>
        </w:rPr>
        <w:tab/>
      </w:r>
      <w:r w:rsidR="002D728D">
        <w:rPr>
          <w:rFonts w:cs="Arial"/>
          <w:sz w:val="24"/>
          <w:szCs w:val="24"/>
        </w:rPr>
        <w:t xml:space="preserve">     </w:t>
      </w:r>
      <w:r w:rsidRPr="002667B3">
        <w:rPr>
          <w:rFonts w:cs="Arial"/>
          <w:b w:val="0"/>
          <w:sz w:val="24"/>
          <w:szCs w:val="24"/>
        </w:rPr>
        <w:t>The rework of parts can result in undesirable variation and may take parts out of process if the rework was not initially comprehended in the process.</w:t>
      </w:r>
    </w:p>
    <w:p w14:paraId="2BC939BC" w14:textId="77777777" w:rsidR="004C3C4B" w:rsidRPr="002667B3" w:rsidRDefault="004C3C4B">
      <w:pPr>
        <w:spacing w:before="0" w:after="0"/>
        <w:jc w:val="left"/>
        <w:rPr>
          <w:rFonts w:asciiTheme="minorHAnsi" w:hAnsiTheme="minorHAnsi" w:cstheme="minorHAnsi"/>
          <w:sz w:val="24"/>
          <w:szCs w:val="24"/>
        </w:rPr>
      </w:pPr>
      <w:r w:rsidRPr="002667B3">
        <w:rPr>
          <w:rFonts w:asciiTheme="minorHAnsi" w:hAnsiTheme="minorHAnsi" w:cstheme="minorHAnsi"/>
          <w:sz w:val="24"/>
          <w:szCs w:val="24"/>
        </w:rPr>
        <w:br w:type="page"/>
      </w:r>
    </w:p>
    <w:p w14:paraId="2BC939BD" w14:textId="77777777" w:rsidR="004C3C4B" w:rsidRPr="002667B3" w:rsidRDefault="004C3C4B" w:rsidP="004C3C4B">
      <w:pPr>
        <w:pStyle w:val="Heading2"/>
        <w:keepNext/>
        <w:tabs>
          <w:tab w:val="num" w:pos="432"/>
          <w:tab w:val="left" w:pos="900"/>
        </w:tabs>
        <w:spacing w:before="240"/>
        <w:ind w:left="432" w:hanging="432"/>
        <w:jc w:val="left"/>
        <w:rPr>
          <w:sz w:val="24"/>
          <w:szCs w:val="24"/>
        </w:rPr>
      </w:pPr>
      <w:r w:rsidRPr="002667B3">
        <w:rPr>
          <w:sz w:val="24"/>
          <w:szCs w:val="24"/>
        </w:rPr>
        <w:lastRenderedPageBreak/>
        <w:t>Appendix D</w:t>
      </w:r>
    </w:p>
    <w:p w14:paraId="2BC939BE" w14:textId="77777777" w:rsidR="00045F13" w:rsidRPr="002667B3" w:rsidRDefault="002238B5" w:rsidP="00244604">
      <w:pPr>
        <w:ind w:left="720"/>
        <w:jc w:val="center"/>
        <w:rPr>
          <w:sz w:val="40"/>
          <w:szCs w:val="40"/>
        </w:rPr>
      </w:pPr>
      <w:r w:rsidRPr="002667B3">
        <w:rPr>
          <w:sz w:val="40"/>
          <w:szCs w:val="40"/>
        </w:rPr>
        <w:t>This page left intentionally blank</w:t>
      </w:r>
    </w:p>
    <w:p w14:paraId="2BC939BF" w14:textId="77777777" w:rsidR="009D6685" w:rsidRPr="002667B3" w:rsidRDefault="009D6685" w:rsidP="009D6685">
      <w:pPr>
        <w:jc w:val="center"/>
      </w:pPr>
    </w:p>
    <w:p w14:paraId="2BC939C0" w14:textId="77777777" w:rsidR="004C3C4B" w:rsidRPr="002667B3" w:rsidRDefault="004C3C4B" w:rsidP="004C3C4B">
      <w:pPr>
        <w:spacing w:before="0" w:after="0"/>
        <w:jc w:val="left"/>
      </w:pPr>
    </w:p>
    <w:p w14:paraId="2BC939C1" w14:textId="77777777" w:rsidR="004C3C4B" w:rsidRPr="002667B3" w:rsidRDefault="004C3C4B" w:rsidP="004C3C4B">
      <w:pPr>
        <w:pStyle w:val="Title"/>
      </w:pPr>
      <w:r w:rsidRPr="002667B3">
        <w:br w:type="page"/>
      </w:r>
    </w:p>
    <w:p w14:paraId="2BC939C2" w14:textId="77777777" w:rsidR="004C3C4B" w:rsidRPr="002667B3" w:rsidRDefault="004C3C4B" w:rsidP="004C3C4B">
      <w:pPr>
        <w:pStyle w:val="Title"/>
        <w:jc w:val="left"/>
        <w:rPr>
          <w:sz w:val="24"/>
          <w:szCs w:val="24"/>
        </w:rPr>
      </w:pPr>
      <w:r w:rsidRPr="002667B3">
        <w:rPr>
          <w:sz w:val="24"/>
          <w:szCs w:val="24"/>
        </w:rPr>
        <w:lastRenderedPageBreak/>
        <w:t>Appendix E</w:t>
      </w:r>
    </w:p>
    <w:p w14:paraId="2BC939C3" w14:textId="77777777" w:rsidR="004C3C4B" w:rsidRPr="002667B3" w:rsidRDefault="004C3C4B" w:rsidP="004C3C4B">
      <w:pPr>
        <w:pStyle w:val="Title"/>
        <w:rPr>
          <w:sz w:val="24"/>
          <w:szCs w:val="24"/>
        </w:rPr>
      </w:pPr>
      <w:r w:rsidRPr="002667B3">
        <w:rPr>
          <w:sz w:val="24"/>
          <w:szCs w:val="24"/>
        </w:rPr>
        <w:t xml:space="preserve">Supplier Quality Statement of Requirements: </w:t>
      </w:r>
      <w:r w:rsidR="00E57363" w:rsidRPr="002667B3">
        <w:rPr>
          <w:sz w:val="24"/>
          <w:szCs w:val="24"/>
        </w:rPr>
        <w:t>Propulsion Systems</w:t>
      </w:r>
      <w:r w:rsidRPr="002667B3">
        <w:rPr>
          <w:sz w:val="24"/>
          <w:szCs w:val="24"/>
        </w:rPr>
        <w:t xml:space="preserve"> Addendum</w:t>
      </w:r>
    </w:p>
    <w:p w14:paraId="2BC939C4" w14:textId="77777777" w:rsidR="004C3C4B" w:rsidRPr="002667B3" w:rsidRDefault="004C3C4B">
      <w:pPr>
        <w:pStyle w:val="ListParagraph"/>
        <w:numPr>
          <w:ilvl w:val="0"/>
          <w:numId w:val="8"/>
        </w:numPr>
        <w:jc w:val="center"/>
        <w:rPr>
          <w:b/>
          <w:sz w:val="24"/>
        </w:rPr>
      </w:pPr>
      <w:r w:rsidRPr="002667B3">
        <w:rPr>
          <w:b/>
          <w:sz w:val="24"/>
        </w:rPr>
        <w:t>Process Capability &amp; Control Requirements:</w:t>
      </w:r>
    </w:p>
    <w:p w14:paraId="2BC939C5" w14:textId="77777777" w:rsidR="004C3C4B" w:rsidRPr="002667B3" w:rsidRDefault="004C3C4B" w:rsidP="004C3C4B">
      <w:pPr>
        <w:ind w:left="360"/>
        <w:rPr>
          <w:b/>
          <w:sz w:val="24"/>
        </w:rPr>
      </w:pPr>
    </w:p>
    <w:tbl>
      <w:tblPr>
        <w:tblW w:w="9386" w:type="dxa"/>
        <w:tblInd w:w="930" w:type="dxa"/>
        <w:tblLayout w:type="fixed"/>
        <w:tblCellMar>
          <w:left w:w="30" w:type="dxa"/>
          <w:right w:w="30" w:type="dxa"/>
        </w:tblCellMar>
        <w:tblLook w:val="0000" w:firstRow="0" w:lastRow="0" w:firstColumn="0" w:lastColumn="0" w:noHBand="0" w:noVBand="0"/>
      </w:tblPr>
      <w:tblGrid>
        <w:gridCol w:w="2065"/>
        <w:gridCol w:w="3567"/>
        <w:gridCol w:w="3754"/>
      </w:tblGrid>
      <w:tr w:rsidR="002667B3" w:rsidRPr="002667B3" w14:paraId="2BC939CB" w14:textId="77777777" w:rsidTr="00DA0E39">
        <w:trPr>
          <w:cantSplit/>
          <w:trHeight w:val="629"/>
        </w:trPr>
        <w:tc>
          <w:tcPr>
            <w:tcW w:w="2065" w:type="dxa"/>
            <w:tcBorders>
              <w:top w:val="single" w:sz="12" w:space="0" w:color="auto"/>
              <w:left w:val="single" w:sz="12" w:space="0" w:color="auto"/>
              <w:bottom w:val="single" w:sz="12" w:space="0" w:color="auto"/>
              <w:right w:val="single" w:sz="12" w:space="0" w:color="auto"/>
            </w:tcBorders>
            <w:shd w:val="clear" w:color="auto" w:fill="D9D9D9"/>
            <w:vAlign w:val="center"/>
          </w:tcPr>
          <w:p w14:paraId="2BC939C6" w14:textId="77777777" w:rsidR="004C3C4B" w:rsidRPr="002667B3" w:rsidRDefault="004C3C4B" w:rsidP="00DA0E39">
            <w:pPr>
              <w:jc w:val="center"/>
              <w:rPr>
                <w:snapToGrid w:val="0"/>
                <w:sz w:val="22"/>
                <w:szCs w:val="22"/>
                <w:lang w:eastAsia="de-DE"/>
              </w:rPr>
            </w:pPr>
            <w:r w:rsidRPr="002667B3">
              <w:rPr>
                <w:b/>
                <w:snapToGrid w:val="0"/>
                <w:sz w:val="22"/>
                <w:szCs w:val="22"/>
                <w:lang w:eastAsia="de-DE"/>
              </w:rPr>
              <w:br/>
              <w:t>Characteristic</w:t>
            </w:r>
          </w:p>
        </w:tc>
        <w:tc>
          <w:tcPr>
            <w:tcW w:w="3567" w:type="dxa"/>
            <w:tcBorders>
              <w:top w:val="single" w:sz="12" w:space="0" w:color="auto"/>
              <w:left w:val="single" w:sz="12" w:space="0" w:color="auto"/>
              <w:bottom w:val="single" w:sz="12" w:space="0" w:color="auto"/>
              <w:right w:val="single" w:sz="12" w:space="0" w:color="auto"/>
            </w:tcBorders>
            <w:shd w:val="clear" w:color="auto" w:fill="D9D9D9"/>
            <w:vAlign w:val="center"/>
          </w:tcPr>
          <w:p w14:paraId="2BC939C7" w14:textId="77777777" w:rsidR="004C3C4B" w:rsidRPr="002667B3" w:rsidRDefault="004C3C4B" w:rsidP="00DA0E39">
            <w:pPr>
              <w:jc w:val="center"/>
              <w:rPr>
                <w:b/>
                <w:snapToGrid w:val="0"/>
                <w:sz w:val="22"/>
                <w:szCs w:val="22"/>
                <w:lang w:eastAsia="de-DE"/>
              </w:rPr>
            </w:pPr>
            <w:r w:rsidRPr="002667B3">
              <w:rPr>
                <w:b/>
                <w:snapToGrid w:val="0"/>
                <w:sz w:val="22"/>
                <w:szCs w:val="22"/>
                <w:lang w:eastAsia="de-DE"/>
              </w:rPr>
              <w:t>PPAP</w:t>
            </w:r>
          </w:p>
          <w:p w14:paraId="2BC939C8" w14:textId="77777777" w:rsidR="004C3C4B" w:rsidRPr="002667B3" w:rsidRDefault="004C3C4B" w:rsidP="00DA0E39">
            <w:pPr>
              <w:jc w:val="center"/>
              <w:rPr>
                <w:b/>
                <w:snapToGrid w:val="0"/>
                <w:sz w:val="22"/>
                <w:szCs w:val="22"/>
                <w:lang w:eastAsia="de-DE"/>
              </w:rPr>
            </w:pPr>
            <w:r w:rsidRPr="002667B3">
              <w:rPr>
                <w:b/>
                <w:snapToGrid w:val="0"/>
                <w:sz w:val="22"/>
                <w:szCs w:val="22"/>
                <w:lang w:eastAsia="de-DE"/>
              </w:rPr>
              <w:t>Requirement</w:t>
            </w:r>
          </w:p>
        </w:tc>
        <w:tc>
          <w:tcPr>
            <w:tcW w:w="3754" w:type="dxa"/>
            <w:tcBorders>
              <w:top w:val="single" w:sz="12" w:space="0" w:color="auto"/>
              <w:left w:val="single" w:sz="12" w:space="0" w:color="auto"/>
              <w:bottom w:val="single" w:sz="12" w:space="0" w:color="auto"/>
              <w:right w:val="single" w:sz="12" w:space="0" w:color="auto"/>
            </w:tcBorders>
            <w:shd w:val="clear" w:color="auto" w:fill="D9D9D9"/>
            <w:vAlign w:val="center"/>
          </w:tcPr>
          <w:p w14:paraId="2BC939C9" w14:textId="77777777" w:rsidR="004C3C4B" w:rsidRPr="002667B3" w:rsidRDefault="004C3C4B" w:rsidP="00DA0E39">
            <w:pPr>
              <w:jc w:val="center"/>
              <w:rPr>
                <w:b/>
                <w:snapToGrid w:val="0"/>
                <w:sz w:val="22"/>
                <w:szCs w:val="22"/>
                <w:lang w:eastAsia="de-DE"/>
              </w:rPr>
            </w:pPr>
            <w:r w:rsidRPr="002667B3">
              <w:rPr>
                <w:b/>
                <w:snapToGrid w:val="0"/>
                <w:sz w:val="22"/>
                <w:szCs w:val="22"/>
                <w:lang w:eastAsia="de-DE"/>
              </w:rPr>
              <w:t>Ongoing</w:t>
            </w:r>
          </w:p>
          <w:p w14:paraId="2BC939CA" w14:textId="77777777" w:rsidR="004C3C4B" w:rsidRPr="002667B3" w:rsidRDefault="004C3C4B" w:rsidP="00DA0E39">
            <w:pPr>
              <w:jc w:val="center"/>
              <w:rPr>
                <w:b/>
                <w:snapToGrid w:val="0"/>
                <w:sz w:val="22"/>
                <w:szCs w:val="22"/>
                <w:lang w:eastAsia="de-DE"/>
              </w:rPr>
            </w:pPr>
            <w:r w:rsidRPr="002667B3">
              <w:rPr>
                <w:b/>
                <w:snapToGrid w:val="0"/>
                <w:sz w:val="22"/>
                <w:szCs w:val="22"/>
                <w:lang w:eastAsia="de-DE"/>
              </w:rPr>
              <w:t>Production</w:t>
            </w:r>
          </w:p>
        </w:tc>
      </w:tr>
      <w:tr w:rsidR="002667B3" w:rsidRPr="002667B3" w14:paraId="2BC939D1" w14:textId="77777777" w:rsidTr="00DA0E39">
        <w:trPr>
          <w:cantSplit/>
          <w:trHeight w:val="1122"/>
        </w:trPr>
        <w:tc>
          <w:tcPr>
            <w:tcW w:w="2065" w:type="dxa"/>
            <w:tcBorders>
              <w:top w:val="single" w:sz="12" w:space="0" w:color="auto"/>
              <w:left w:val="single" w:sz="12" w:space="0" w:color="auto"/>
              <w:bottom w:val="single" w:sz="12" w:space="0" w:color="auto"/>
              <w:right w:val="single" w:sz="12" w:space="0" w:color="auto"/>
            </w:tcBorders>
            <w:vAlign w:val="center"/>
          </w:tcPr>
          <w:p w14:paraId="2BC939CC" w14:textId="77777777" w:rsidR="004C3C4B" w:rsidRPr="002667B3" w:rsidRDefault="004C3C4B" w:rsidP="00DA0E39">
            <w:pPr>
              <w:jc w:val="center"/>
              <w:rPr>
                <w:bCs/>
                <w:snapToGrid w:val="0"/>
                <w:lang w:eastAsia="de-DE"/>
              </w:rPr>
            </w:pPr>
            <w:r w:rsidRPr="002667B3">
              <w:rPr>
                <w:b/>
                <w:snapToGrid w:val="0"/>
                <w:lang w:eastAsia="de-DE"/>
              </w:rPr>
              <w:t>KPC</w:t>
            </w:r>
          </w:p>
        </w:tc>
        <w:tc>
          <w:tcPr>
            <w:tcW w:w="3567" w:type="dxa"/>
            <w:tcBorders>
              <w:top w:val="single" w:sz="12" w:space="0" w:color="auto"/>
              <w:left w:val="single" w:sz="12" w:space="0" w:color="auto"/>
              <w:bottom w:val="single" w:sz="12" w:space="0" w:color="auto"/>
              <w:right w:val="single" w:sz="12" w:space="0" w:color="auto"/>
            </w:tcBorders>
            <w:vAlign w:val="center"/>
          </w:tcPr>
          <w:p w14:paraId="2BC939CD" w14:textId="77777777" w:rsidR="004C3C4B" w:rsidRPr="002667B3" w:rsidRDefault="004C3C4B" w:rsidP="00DA0E39">
            <w:pPr>
              <w:jc w:val="center"/>
              <w:rPr>
                <w:snapToGrid w:val="0"/>
                <w:lang w:eastAsia="de-DE"/>
              </w:rPr>
            </w:pPr>
            <w:r w:rsidRPr="002667B3">
              <w:rPr>
                <w:snapToGrid w:val="0"/>
                <w:lang w:eastAsia="de-DE"/>
              </w:rPr>
              <w:t xml:space="preserve">Xp </w:t>
            </w:r>
            <w:r w:rsidRPr="002667B3">
              <w:rPr>
                <w:rFonts w:ascii="Symbol" w:hAnsi="Symbol"/>
                <w:snapToGrid w:val="0"/>
                <w:lang w:eastAsia="de-DE"/>
              </w:rPr>
              <w:t></w:t>
            </w:r>
            <w:r w:rsidRPr="002667B3">
              <w:rPr>
                <w:snapToGrid w:val="0"/>
                <w:lang w:eastAsia="de-DE"/>
              </w:rPr>
              <w:t xml:space="preserve"> 2.0</w:t>
            </w:r>
          </w:p>
          <w:p w14:paraId="2BC939CE" w14:textId="77777777" w:rsidR="004C3C4B" w:rsidRPr="002667B3" w:rsidRDefault="004C3C4B" w:rsidP="00DA0E39">
            <w:pPr>
              <w:jc w:val="center"/>
              <w:rPr>
                <w:snapToGrid w:val="0"/>
                <w:sz w:val="18"/>
                <w:lang w:eastAsia="de-DE"/>
              </w:rPr>
            </w:pPr>
            <w:r w:rsidRPr="002667B3">
              <w:rPr>
                <w:snapToGrid w:val="0"/>
                <w:lang w:eastAsia="de-DE"/>
              </w:rPr>
              <w:t xml:space="preserve">Xpk </w:t>
            </w:r>
            <w:r w:rsidRPr="002667B3">
              <w:rPr>
                <w:rFonts w:ascii="Symbol" w:hAnsi="Symbol"/>
                <w:snapToGrid w:val="0"/>
                <w:lang w:eastAsia="de-DE"/>
              </w:rPr>
              <w:t></w:t>
            </w:r>
            <w:r w:rsidRPr="002667B3">
              <w:rPr>
                <w:snapToGrid w:val="0"/>
                <w:lang w:eastAsia="de-DE"/>
              </w:rPr>
              <w:t xml:space="preserve"> 1.67</w:t>
            </w:r>
          </w:p>
        </w:tc>
        <w:tc>
          <w:tcPr>
            <w:tcW w:w="3754" w:type="dxa"/>
            <w:tcBorders>
              <w:top w:val="single" w:sz="12" w:space="0" w:color="auto"/>
              <w:left w:val="single" w:sz="12" w:space="0" w:color="auto"/>
              <w:bottom w:val="single" w:sz="12" w:space="0" w:color="auto"/>
              <w:right w:val="single" w:sz="12" w:space="0" w:color="auto"/>
            </w:tcBorders>
            <w:vAlign w:val="center"/>
          </w:tcPr>
          <w:p w14:paraId="2BC939CF" w14:textId="77777777" w:rsidR="004C3C4B" w:rsidRPr="002667B3" w:rsidRDefault="004C3C4B" w:rsidP="00DA0E39">
            <w:pPr>
              <w:jc w:val="center"/>
              <w:rPr>
                <w:snapToGrid w:val="0"/>
                <w:lang w:eastAsia="de-DE"/>
              </w:rPr>
            </w:pPr>
            <w:r w:rsidRPr="002667B3">
              <w:rPr>
                <w:snapToGrid w:val="0"/>
                <w:lang w:eastAsia="de-DE"/>
              </w:rPr>
              <w:t xml:space="preserve">Xp </w:t>
            </w:r>
            <w:r w:rsidRPr="002667B3">
              <w:rPr>
                <w:rFonts w:ascii="Symbol" w:hAnsi="Symbol"/>
                <w:snapToGrid w:val="0"/>
                <w:lang w:eastAsia="de-DE"/>
              </w:rPr>
              <w:t></w:t>
            </w:r>
            <w:r w:rsidRPr="002667B3">
              <w:rPr>
                <w:snapToGrid w:val="0"/>
                <w:lang w:eastAsia="de-DE"/>
              </w:rPr>
              <w:t xml:space="preserve"> 2.0</w:t>
            </w:r>
          </w:p>
          <w:p w14:paraId="2BC939D0" w14:textId="77777777" w:rsidR="004C3C4B" w:rsidRPr="002667B3" w:rsidRDefault="004C3C4B" w:rsidP="00DA0E39">
            <w:pPr>
              <w:jc w:val="center"/>
              <w:rPr>
                <w:snapToGrid w:val="0"/>
                <w:sz w:val="18"/>
                <w:lang w:eastAsia="de-DE"/>
              </w:rPr>
            </w:pPr>
            <w:r w:rsidRPr="002667B3">
              <w:rPr>
                <w:snapToGrid w:val="0"/>
                <w:lang w:eastAsia="de-DE"/>
              </w:rPr>
              <w:t xml:space="preserve">Xpk </w:t>
            </w:r>
            <w:r w:rsidRPr="002667B3">
              <w:rPr>
                <w:rFonts w:ascii="Symbol" w:hAnsi="Symbol"/>
                <w:snapToGrid w:val="0"/>
                <w:lang w:eastAsia="de-DE"/>
              </w:rPr>
              <w:t></w:t>
            </w:r>
            <w:r w:rsidRPr="002667B3">
              <w:rPr>
                <w:snapToGrid w:val="0"/>
                <w:lang w:eastAsia="de-DE"/>
              </w:rPr>
              <w:t xml:space="preserve"> 1.5</w:t>
            </w:r>
            <w:r w:rsidRPr="002667B3">
              <w:rPr>
                <w:snapToGrid w:val="0"/>
                <w:lang w:eastAsia="de-DE"/>
              </w:rPr>
              <w:br/>
              <w:t>Control charting required</w:t>
            </w:r>
          </w:p>
        </w:tc>
      </w:tr>
      <w:tr w:rsidR="002667B3" w:rsidRPr="002667B3" w14:paraId="2BC939D8" w14:textId="77777777" w:rsidTr="00DA0E39">
        <w:trPr>
          <w:cantSplit/>
          <w:trHeight w:val="941"/>
        </w:trPr>
        <w:tc>
          <w:tcPr>
            <w:tcW w:w="2065" w:type="dxa"/>
            <w:tcBorders>
              <w:top w:val="single" w:sz="12" w:space="0" w:color="auto"/>
              <w:left w:val="single" w:sz="12" w:space="0" w:color="auto"/>
              <w:bottom w:val="single" w:sz="12" w:space="0" w:color="auto"/>
              <w:right w:val="single" w:sz="12" w:space="0" w:color="auto"/>
            </w:tcBorders>
            <w:vAlign w:val="center"/>
          </w:tcPr>
          <w:p w14:paraId="2BC939D2" w14:textId="77777777" w:rsidR="004C3C4B" w:rsidRPr="002667B3" w:rsidRDefault="004C3C4B" w:rsidP="00DA0E39">
            <w:pPr>
              <w:jc w:val="center"/>
              <w:rPr>
                <w:b/>
                <w:snapToGrid w:val="0"/>
                <w:lang w:eastAsia="de-DE"/>
              </w:rPr>
            </w:pPr>
            <w:r w:rsidRPr="002667B3">
              <w:rPr>
                <w:b/>
                <w:snapToGrid w:val="0"/>
                <w:lang w:eastAsia="de-DE"/>
              </w:rPr>
              <w:t>PQC</w:t>
            </w:r>
          </w:p>
        </w:tc>
        <w:tc>
          <w:tcPr>
            <w:tcW w:w="3567" w:type="dxa"/>
            <w:tcBorders>
              <w:top w:val="single" w:sz="12" w:space="0" w:color="auto"/>
              <w:left w:val="single" w:sz="12" w:space="0" w:color="auto"/>
              <w:bottom w:val="single" w:sz="12" w:space="0" w:color="auto"/>
              <w:right w:val="single" w:sz="12" w:space="0" w:color="auto"/>
            </w:tcBorders>
            <w:vAlign w:val="center"/>
          </w:tcPr>
          <w:p w14:paraId="2BC939D3" w14:textId="77777777" w:rsidR="004C3C4B" w:rsidRPr="002667B3" w:rsidRDefault="004C3C4B" w:rsidP="00DA0E39">
            <w:pPr>
              <w:jc w:val="center"/>
              <w:rPr>
                <w:snapToGrid w:val="0"/>
                <w:lang w:eastAsia="de-DE"/>
              </w:rPr>
            </w:pPr>
            <w:r w:rsidRPr="002667B3">
              <w:rPr>
                <w:snapToGrid w:val="0"/>
                <w:lang w:eastAsia="de-DE"/>
              </w:rPr>
              <w:t xml:space="preserve">Xp </w:t>
            </w:r>
            <w:r w:rsidRPr="002667B3">
              <w:rPr>
                <w:rFonts w:ascii="Symbol" w:hAnsi="Symbol"/>
                <w:snapToGrid w:val="0"/>
                <w:lang w:eastAsia="de-DE"/>
              </w:rPr>
              <w:t></w:t>
            </w:r>
            <w:r w:rsidRPr="002667B3">
              <w:rPr>
                <w:snapToGrid w:val="0"/>
                <w:lang w:eastAsia="de-DE"/>
              </w:rPr>
              <w:t xml:space="preserve"> 2.0</w:t>
            </w:r>
          </w:p>
          <w:p w14:paraId="2BC939D4" w14:textId="77777777" w:rsidR="004C3C4B" w:rsidRPr="002667B3" w:rsidRDefault="004C3C4B" w:rsidP="00DA0E39">
            <w:pPr>
              <w:jc w:val="center"/>
              <w:rPr>
                <w:snapToGrid w:val="0"/>
                <w:lang w:eastAsia="de-DE"/>
              </w:rPr>
            </w:pPr>
            <w:r w:rsidRPr="002667B3">
              <w:rPr>
                <w:snapToGrid w:val="0"/>
                <w:lang w:eastAsia="de-DE"/>
              </w:rPr>
              <w:t xml:space="preserve">Xpk </w:t>
            </w:r>
            <w:r w:rsidRPr="002667B3">
              <w:rPr>
                <w:rFonts w:ascii="Symbol" w:hAnsi="Symbol"/>
                <w:snapToGrid w:val="0"/>
                <w:lang w:eastAsia="de-DE"/>
              </w:rPr>
              <w:t></w:t>
            </w:r>
            <w:r w:rsidRPr="002667B3">
              <w:rPr>
                <w:snapToGrid w:val="0"/>
                <w:lang w:eastAsia="de-DE"/>
              </w:rPr>
              <w:t xml:space="preserve"> 1.67</w:t>
            </w:r>
          </w:p>
          <w:p w14:paraId="2BC939D5" w14:textId="77777777" w:rsidR="004C3C4B" w:rsidRPr="002667B3" w:rsidRDefault="004C3C4B" w:rsidP="00DA0E39">
            <w:pPr>
              <w:jc w:val="center"/>
              <w:rPr>
                <w:snapToGrid w:val="0"/>
                <w:sz w:val="18"/>
                <w:lang w:eastAsia="de-DE"/>
              </w:rPr>
            </w:pPr>
          </w:p>
        </w:tc>
        <w:tc>
          <w:tcPr>
            <w:tcW w:w="3754" w:type="dxa"/>
            <w:tcBorders>
              <w:top w:val="single" w:sz="12" w:space="0" w:color="auto"/>
              <w:left w:val="single" w:sz="12" w:space="0" w:color="auto"/>
              <w:bottom w:val="single" w:sz="12" w:space="0" w:color="auto"/>
              <w:right w:val="single" w:sz="12" w:space="0" w:color="auto"/>
            </w:tcBorders>
            <w:vAlign w:val="center"/>
          </w:tcPr>
          <w:p w14:paraId="2BC939D6" w14:textId="77777777" w:rsidR="004C3C4B" w:rsidRPr="002667B3" w:rsidRDefault="004C3C4B" w:rsidP="00DA0E39">
            <w:pPr>
              <w:jc w:val="center"/>
              <w:rPr>
                <w:snapToGrid w:val="0"/>
                <w:lang w:eastAsia="de-DE"/>
              </w:rPr>
            </w:pPr>
            <w:r w:rsidRPr="002667B3">
              <w:rPr>
                <w:snapToGrid w:val="0"/>
                <w:lang w:eastAsia="de-DE"/>
              </w:rPr>
              <w:t xml:space="preserve">Xp </w:t>
            </w:r>
            <w:r w:rsidRPr="002667B3">
              <w:rPr>
                <w:rFonts w:ascii="Symbol" w:hAnsi="Symbol"/>
                <w:snapToGrid w:val="0"/>
                <w:lang w:eastAsia="de-DE"/>
              </w:rPr>
              <w:t></w:t>
            </w:r>
            <w:r w:rsidRPr="002667B3">
              <w:rPr>
                <w:snapToGrid w:val="0"/>
                <w:lang w:eastAsia="de-DE"/>
              </w:rPr>
              <w:t xml:space="preserve"> 2.0</w:t>
            </w:r>
          </w:p>
          <w:p w14:paraId="2BC939D7" w14:textId="77777777" w:rsidR="004C3C4B" w:rsidRPr="002667B3" w:rsidRDefault="004C3C4B" w:rsidP="00DA0E39">
            <w:pPr>
              <w:jc w:val="center"/>
              <w:rPr>
                <w:snapToGrid w:val="0"/>
                <w:lang w:eastAsia="de-DE"/>
              </w:rPr>
            </w:pPr>
            <w:r w:rsidRPr="002667B3">
              <w:rPr>
                <w:snapToGrid w:val="0"/>
                <w:lang w:eastAsia="de-DE"/>
              </w:rPr>
              <w:t xml:space="preserve">Xpk </w:t>
            </w:r>
            <w:r w:rsidRPr="002667B3">
              <w:rPr>
                <w:rFonts w:ascii="Symbol" w:hAnsi="Symbol"/>
                <w:snapToGrid w:val="0"/>
                <w:lang w:eastAsia="de-DE"/>
              </w:rPr>
              <w:t></w:t>
            </w:r>
            <w:r w:rsidRPr="002667B3">
              <w:rPr>
                <w:snapToGrid w:val="0"/>
                <w:lang w:eastAsia="de-DE"/>
              </w:rPr>
              <w:t xml:space="preserve"> 1.5</w:t>
            </w:r>
            <w:r w:rsidRPr="002667B3">
              <w:rPr>
                <w:snapToGrid w:val="0"/>
                <w:lang w:eastAsia="de-DE"/>
              </w:rPr>
              <w:br/>
              <w:t>Control charting required</w:t>
            </w:r>
          </w:p>
        </w:tc>
      </w:tr>
      <w:tr w:rsidR="002667B3" w:rsidRPr="002667B3" w14:paraId="2BC939E3" w14:textId="77777777" w:rsidTr="00DA0E39">
        <w:trPr>
          <w:cantSplit/>
          <w:trHeight w:val="1424"/>
        </w:trPr>
        <w:tc>
          <w:tcPr>
            <w:tcW w:w="2065" w:type="dxa"/>
            <w:tcBorders>
              <w:top w:val="single" w:sz="12" w:space="0" w:color="auto"/>
              <w:left w:val="single" w:sz="12" w:space="0" w:color="auto"/>
              <w:bottom w:val="single" w:sz="12" w:space="0" w:color="auto"/>
              <w:right w:val="single" w:sz="12" w:space="0" w:color="auto"/>
            </w:tcBorders>
            <w:vAlign w:val="center"/>
          </w:tcPr>
          <w:p w14:paraId="2BC939D9" w14:textId="77777777" w:rsidR="004C3C4B" w:rsidRPr="002667B3" w:rsidRDefault="004C3C4B" w:rsidP="00DA0E39">
            <w:pPr>
              <w:jc w:val="center"/>
              <w:rPr>
                <w:rFonts w:cs="Arial"/>
                <w:b/>
                <w:bCs/>
                <w:snapToGrid w:val="0"/>
                <w:lang w:eastAsia="de-DE"/>
              </w:rPr>
            </w:pPr>
            <w:r w:rsidRPr="002667B3">
              <w:rPr>
                <w:rFonts w:cs="Arial"/>
                <w:b/>
                <w:bCs/>
                <w:snapToGrid w:val="0"/>
                <w:lang w:eastAsia="de-DE"/>
              </w:rPr>
              <w:t>Standard</w:t>
            </w:r>
          </w:p>
          <w:p w14:paraId="2BC939DA" w14:textId="77777777" w:rsidR="004C3C4B" w:rsidRPr="002667B3" w:rsidRDefault="004C3C4B" w:rsidP="00DA0E39">
            <w:pPr>
              <w:jc w:val="center"/>
            </w:pPr>
            <w:r w:rsidRPr="002667B3">
              <w:rPr>
                <w:rFonts w:cs="Arial"/>
                <w:b/>
                <w:bCs/>
              </w:rPr>
              <w:t>Product</w:t>
            </w:r>
            <w:r w:rsidRPr="002667B3">
              <w:rPr>
                <w:rFonts w:cs="Arial"/>
                <w:b/>
                <w:bCs/>
              </w:rPr>
              <w:br/>
              <w:t>Characteristic</w:t>
            </w:r>
          </w:p>
        </w:tc>
        <w:tc>
          <w:tcPr>
            <w:tcW w:w="3567" w:type="dxa"/>
            <w:tcBorders>
              <w:top w:val="single" w:sz="12" w:space="0" w:color="auto"/>
              <w:left w:val="single" w:sz="12" w:space="0" w:color="auto"/>
              <w:bottom w:val="single" w:sz="12" w:space="0" w:color="auto"/>
              <w:right w:val="single" w:sz="12" w:space="0" w:color="auto"/>
            </w:tcBorders>
            <w:vAlign w:val="center"/>
          </w:tcPr>
          <w:p w14:paraId="2BC939DB" w14:textId="77777777" w:rsidR="004C3C4B" w:rsidRPr="002667B3" w:rsidRDefault="004C3C4B" w:rsidP="00DA0E39">
            <w:pPr>
              <w:jc w:val="center"/>
              <w:rPr>
                <w:snapToGrid w:val="0"/>
                <w:sz w:val="18"/>
                <w:lang w:eastAsia="de-DE"/>
              </w:rPr>
            </w:pPr>
          </w:p>
          <w:p w14:paraId="2BC939DC" w14:textId="77777777" w:rsidR="004C3C4B" w:rsidRPr="002667B3" w:rsidRDefault="004C3C4B" w:rsidP="00DA0E39">
            <w:pPr>
              <w:jc w:val="center"/>
              <w:rPr>
                <w:snapToGrid w:val="0"/>
                <w:lang w:eastAsia="de-DE"/>
              </w:rPr>
            </w:pPr>
            <w:r w:rsidRPr="002667B3">
              <w:rPr>
                <w:snapToGrid w:val="0"/>
                <w:lang w:eastAsia="de-DE"/>
              </w:rPr>
              <w:t xml:space="preserve">Xp </w:t>
            </w:r>
            <w:r w:rsidRPr="002667B3">
              <w:rPr>
                <w:rFonts w:ascii="Symbol" w:hAnsi="Symbol"/>
                <w:snapToGrid w:val="0"/>
                <w:lang w:eastAsia="de-DE"/>
              </w:rPr>
              <w:t></w:t>
            </w:r>
            <w:r w:rsidRPr="002667B3">
              <w:rPr>
                <w:snapToGrid w:val="0"/>
                <w:lang w:eastAsia="de-DE"/>
              </w:rPr>
              <w:t xml:space="preserve"> 1.33</w:t>
            </w:r>
          </w:p>
          <w:p w14:paraId="2BC939DD" w14:textId="77777777" w:rsidR="004C3C4B" w:rsidRPr="002667B3" w:rsidRDefault="004C3C4B" w:rsidP="00DA0E39">
            <w:pPr>
              <w:jc w:val="center"/>
              <w:rPr>
                <w:snapToGrid w:val="0"/>
                <w:lang w:eastAsia="de-DE"/>
              </w:rPr>
            </w:pPr>
            <w:r w:rsidRPr="002667B3">
              <w:rPr>
                <w:snapToGrid w:val="0"/>
                <w:lang w:eastAsia="de-DE"/>
              </w:rPr>
              <w:t xml:space="preserve">Xpk </w:t>
            </w:r>
            <w:r w:rsidRPr="002667B3">
              <w:rPr>
                <w:rFonts w:ascii="Symbol" w:hAnsi="Symbol"/>
                <w:snapToGrid w:val="0"/>
                <w:lang w:eastAsia="de-DE"/>
              </w:rPr>
              <w:t></w:t>
            </w:r>
            <w:r w:rsidRPr="002667B3">
              <w:rPr>
                <w:snapToGrid w:val="0"/>
                <w:lang w:eastAsia="de-DE"/>
              </w:rPr>
              <w:t xml:space="preserve"> 1.00</w:t>
            </w:r>
          </w:p>
          <w:p w14:paraId="2BC939DE" w14:textId="77777777" w:rsidR="004C3C4B" w:rsidRPr="002667B3" w:rsidRDefault="004C3C4B" w:rsidP="00DA0E39">
            <w:pPr>
              <w:jc w:val="center"/>
              <w:rPr>
                <w:snapToGrid w:val="0"/>
                <w:lang w:eastAsia="de-DE"/>
              </w:rPr>
            </w:pPr>
            <w:r w:rsidRPr="002667B3">
              <w:rPr>
                <w:snapToGrid w:val="0"/>
                <w:lang w:eastAsia="de-DE"/>
              </w:rPr>
              <w:t>(Documentation required</w:t>
            </w:r>
            <w:r w:rsidRPr="002667B3">
              <w:rPr>
                <w:snapToGrid w:val="0"/>
                <w:lang w:eastAsia="de-DE"/>
              </w:rPr>
              <w:br/>
              <w:t>only for DR characteristics)</w:t>
            </w:r>
          </w:p>
        </w:tc>
        <w:tc>
          <w:tcPr>
            <w:tcW w:w="3754" w:type="dxa"/>
            <w:tcBorders>
              <w:top w:val="single" w:sz="12" w:space="0" w:color="auto"/>
              <w:left w:val="single" w:sz="12" w:space="0" w:color="auto"/>
              <w:bottom w:val="single" w:sz="12" w:space="0" w:color="auto"/>
              <w:right w:val="single" w:sz="12" w:space="0" w:color="auto"/>
            </w:tcBorders>
            <w:vAlign w:val="center"/>
          </w:tcPr>
          <w:p w14:paraId="2BC939DF" w14:textId="77777777" w:rsidR="004C3C4B" w:rsidRPr="002667B3" w:rsidRDefault="004C3C4B" w:rsidP="00DA0E39">
            <w:pPr>
              <w:jc w:val="center"/>
              <w:rPr>
                <w:snapToGrid w:val="0"/>
                <w:sz w:val="18"/>
                <w:lang w:eastAsia="de-DE"/>
              </w:rPr>
            </w:pPr>
          </w:p>
          <w:p w14:paraId="2BC939E0" w14:textId="77777777" w:rsidR="004C3C4B" w:rsidRPr="002667B3" w:rsidRDefault="004C3C4B" w:rsidP="00DA0E39">
            <w:pPr>
              <w:jc w:val="center"/>
              <w:rPr>
                <w:snapToGrid w:val="0"/>
                <w:lang w:eastAsia="de-DE"/>
              </w:rPr>
            </w:pPr>
            <w:r w:rsidRPr="002667B3">
              <w:rPr>
                <w:snapToGrid w:val="0"/>
                <w:lang w:eastAsia="de-DE"/>
              </w:rPr>
              <w:t xml:space="preserve">Xp </w:t>
            </w:r>
            <w:r w:rsidRPr="002667B3">
              <w:rPr>
                <w:rFonts w:ascii="Symbol" w:hAnsi="Symbol"/>
                <w:snapToGrid w:val="0"/>
                <w:lang w:eastAsia="de-DE"/>
              </w:rPr>
              <w:t></w:t>
            </w:r>
            <w:r w:rsidRPr="002667B3">
              <w:rPr>
                <w:snapToGrid w:val="0"/>
                <w:lang w:eastAsia="de-DE"/>
              </w:rPr>
              <w:t xml:space="preserve"> 1.33</w:t>
            </w:r>
          </w:p>
          <w:p w14:paraId="2BC939E1" w14:textId="77777777" w:rsidR="004C3C4B" w:rsidRPr="002667B3" w:rsidRDefault="004C3C4B" w:rsidP="00DA0E39">
            <w:pPr>
              <w:jc w:val="center"/>
              <w:rPr>
                <w:snapToGrid w:val="0"/>
                <w:sz w:val="18"/>
                <w:lang w:eastAsia="de-DE"/>
              </w:rPr>
            </w:pPr>
            <w:r w:rsidRPr="002667B3">
              <w:rPr>
                <w:snapToGrid w:val="0"/>
                <w:lang w:eastAsia="de-DE"/>
              </w:rPr>
              <w:t xml:space="preserve">Xpk </w:t>
            </w:r>
            <w:r w:rsidRPr="002667B3">
              <w:rPr>
                <w:rFonts w:ascii="Symbol" w:hAnsi="Symbol"/>
                <w:snapToGrid w:val="0"/>
                <w:lang w:eastAsia="de-DE"/>
              </w:rPr>
              <w:t></w:t>
            </w:r>
            <w:r w:rsidRPr="002667B3">
              <w:rPr>
                <w:snapToGrid w:val="0"/>
                <w:lang w:eastAsia="de-DE"/>
              </w:rPr>
              <w:t xml:space="preserve"> 1.00</w:t>
            </w:r>
          </w:p>
          <w:p w14:paraId="2BC939E2" w14:textId="77777777" w:rsidR="004C3C4B" w:rsidRPr="002667B3" w:rsidRDefault="004C3C4B" w:rsidP="00DA0E39">
            <w:pPr>
              <w:jc w:val="center"/>
              <w:rPr>
                <w:snapToGrid w:val="0"/>
                <w:lang w:eastAsia="de-DE"/>
              </w:rPr>
            </w:pPr>
            <w:r w:rsidRPr="002667B3">
              <w:rPr>
                <w:snapToGrid w:val="0"/>
                <w:lang w:eastAsia="de-DE"/>
              </w:rPr>
              <w:t>Control charting required</w:t>
            </w:r>
            <w:r w:rsidRPr="002667B3">
              <w:rPr>
                <w:snapToGrid w:val="0"/>
                <w:lang w:eastAsia="de-DE"/>
              </w:rPr>
              <w:br/>
              <w:t>for DR characteristics</w:t>
            </w:r>
          </w:p>
        </w:tc>
      </w:tr>
      <w:tr w:rsidR="002667B3" w:rsidRPr="002667B3" w14:paraId="2BC939EC" w14:textId="77777777" w:rsidTr="00DA0E39">
        <w:trPr>
          <w:cantSplit/>
          <w:trHeight w:val="1383"/>
        </w:trPr>
        <w:tc>
          <w:tcPr>
            <w:tcW w:w="2065" w:type="dxa"/>
            <w:tcBorders>
              <w:top w:val="single" w:sz="12" w:space="0" w:color="auto"/>
              <w:left w:val="single" w:sz="12" w:space="0" w:color="auto"/>
              <w:bottom w:val="single" w:sz="12" w:space="0" w:color="auto"/>
              <w:right w:val="single" w:sz="12" w:space="0" w:color="auto"/>
            </w:tcBorders>
            <w:vAlign w:val="center"/>
          </w:tcPr>
          <w:p w14:paraId="2BC939E4" w14:textId="77777777" w:rsidR="004C3C4B" w:rsidRPr="002667B3" w:rsidRDefault="004C3C4B" w:rsidP="00DA0E39">
            <w:pPr>
              <w:jc w:val="center"/>
              <w:rPr>
                <w:b/>
                <w:snapToGrid w:val="0"/>
                <w:lang w:eastAsia="de-DE"/>
              </w:rPr>
            </w:pPr>
            <w:r w:rsidRPr="002667B3">
              <w:rPr>
                <w:b/>
                <w:bCs/>
                <w:snapToGrid w:val="0"/>
                <w:lang w:eastAsia="de-DE"/>
              </w:rPr>
              <w:t>Surface Finish</w:t>
            </w:r>
            <w:r w:rsidRPr="002667B3">
              <w:rPr>
                <w:b/>
                <w:bCs/>
                <w:snapToGrid w:val="0"/>
                <w:lang w:eastAsia="de-DE"/>
              </w:rPr>
              <w:br/>
              <w:t>&amp; Hardness</w:t>
            </w:r>
          </w:p>
        </w:tc>
        <w:tc>
          <w:tcPr>
            <w:tcW w:w="3567" w:type="dxa"/>
            <w:tcBorders>
              <w:top w:val="single" w:sz="12" w:space="0" w:color="auto"/>
              <w:left w:val="single" w:sz="12" w:space="0" w:color="auto"/>
              <w:bottom w:val="single" w:sz="12" w:space="0" w:color="auto"/>
              <w:right w:val="single" w:sz="12" w:space="0" w:color="auto"/>
            </w:tcBorders>
            <w:vAlign w:val="center"/>
          </w:tcPr>
          <w:p w14:paraId="2BC939E5" w14:textId="77777777" w:rsidR="004C3C4B" w:rsidRPr="002667B3" w:rsidRDefault="004C3C4B" w:rsidP="00DA0E39">
            <w:pPr>
              <w:jc w:val="center"/>
              <w:rPr>
                <w:iCs/>
                <w:snapToGrid w:val="0"/>
                <w:lang w:eastAsia="de-DE"/>
              </w:rPr>
            </w:pPr>
            <w:r w:rsidRPr="002667B3">
              <w:rPr>
                <w:iCs/>
                <w:snapToGrid w:val="0"/>
                <w:lang w:eastAsia="de-DE"/>
              </w:rPr>
              <w:t xml:space="preserve">Xp </w:t>
            </w:r>
            <w:r w:rsidRPr="002667B3">
              <w:rPr>
                <w:rFonts w:ascii="Symbol" w:hAnsi="Symbol"/>
                <w:iCs/>
                <w:snapToGrid w:val="0"/>
                <w:lang w:eastAsia="de-DE"/>
              </w:rPr>
              <w:t></w:t>
            </w:r>
            <w:r w:rsidRPr="002667B3">
              <w:rPr>
                <w:iCs/>
                <w:snapToGrid w:val="0"/>
                <w:lang w:eastAsia="de-DE"/>
              </w:rPr>
              <w:t xml:space="preserve"> 1.0</w:t>
            </w:r>
            <w:r w:rsidRPr="002667B3">
              <w:rPr>
                <w:iCs/>
                <w:snapToGrid w:val="0"/>
                <w:lang w:eastAsia="de-DE"/>
              </w:rPr>
              <w:br/>
              <w:t xml:space="preserve">Xpk </w:t>
            </w:r>
            <w:r w:rsidRPr="002667B3">
              <w:rPr>
                <w:rFonts w:ascii="Symbol" w:hAnsi="Symbol"/>
                <w:iCs/>
                <w:snapToGrid w:val="0"/>
                <w:lang w:eastAsia="de-DE"/>
              </w:rPr>
              <w:t></w:t>
            </w:r>
            <w:r w:rsidRPr="002667B3">
              <w:rPr>
                <w:iCs/>
                <w:snapToGrid w:val="0"/>
                <w:lang w:eastAsia="de-DE"/>
              </w:rPr>
              <w:t xml:space="preserve"> 1.0</w:t>
            </w:r>
          </w:p>
          <w:p w14:paraId="2BC939E6" w14:textId="77777777" w:rsidR="004C3C4B" w:rsidRPr="002667B3" w:rsidRDefault="004C3C4B" w:rsidP="00DA0E39">
            <w:pPr>
              <w:jc w:val="center"/>
              <w:rPr>
                <w:iCs/>
                <w:snapToGrid w:val="0"/>
                <w:lang w:eastAsia="de-DE"/>
              </w:rPr>
            </w:pPr>
            <w:r w:rsidRPr="002667B3">
              <w:rPr>
                <w:snapToGrid w:val="0"/>
                <w:lang w:eastAsia="de-DE"/>
              </w:rPr>
              <w:t>(Documentation required</w:t>
            </w:r>
            <w:r w:rsidRPr="002667B3">
              <w:rPr>
                <w:snapToGrid w:val="0"/>
                <w:lang w:eastAsia="de-DE"/>
              </w:rPr>
              <w:br/>
              <w:t>only for DR Characteristics)</w:t>
            </w:r>
          </w:p>
          <w:p w14:paraId="2BC939E7" w14:textId="77777777" w:rsidR="004C3C4B" w:rsidRPr="002667B3" w:rsidRDefault="004C3C4B" w:rsidP="00DA0E39">
            <w:pPr>
              <w:jc w:val="center"/>
              <w:rPr>
                <w:iCs/>
                <w:snapToGrid w:val="0"/>
                <w:sz w:val="18"/>
                <w:lang w:eastAsia="de-DE"/>
              </w:rPr>
            </w:pPr>
          </w:p>
        </w:tc>
        <w:tc>
          <w:tcPr>
            <w:tcW w:w="3754" w:type="dxa"/>
            <w:tcBorders>
              <w:top w:val="single" w:sz="12" w:space="0" w:color="auto"/>
              <w:left w:val="single" w:sz="12" w:space="0" w:color="auto"/>
              <w:bottom w:val="single" w:sz="12" w:space="0" w:color="auto"/>
              <w:right w:val="single" w:sz="12" w:space="0" w:color="auto"/>
            </w:tcBorders>
            <w:vAlign w:val="center"/>
          </w:tcPr>
          <w:p w14:paraId="2BC939E8" w14:textId="77777777" w:rsidR="004C3C4B" w:rsidRPr="002667B3" w:rsidRDefault="004C3C4B" w:rsidP="00DA0E39">
            <w:pPr>
              <w:jc w:val="center"/>
              <w:rPr>
                <w:iCs/>
                <w:snapToGrid w:val="0"/>
                <w:lang w:eastAsia="de-DE"/>
              </w:rPr>
            </w:pPr>
            <w:r w:rsidRPr="002667B3">
              <w:rPr>
                <w:iCs/>
                <w:snapToGrid w:val="0"/>
                <w:lang w:eastAsia="de-DE"/>
              </w:rPr>
              <w:t xml:space="preserve">Xp </w:t>
            </w:r>
            <w:r w:rsidRPr="002667B3">
              <w:rPr>
                <w:rFonts w:ascii="Symbol" w:hAnsi="Symbol"/>
                <w:iCs/>
                <w:snapToGrid w:val="0"/>
                <w:lang w:eastAsia="de-DE"/>
              </w:rPr>
              <w:t></w:t>
            </w:r>
            <w:r w:rsidRPr="002667B3">
              <w:rPr>
                <w:iCs/>
                <w:snapToGrid w:val="0"/>
                <w:lang w:eastAsia="de-DE"/>
              </w:rPr>
              <w:t xml:space="preserve"> 1.0</w:t>
            </w:r>
          </w:p>
          <w:p w14:paraId="2BC939E9" w14:textId="77777777" w:rsidR="004C3C4B" w:rsidRPr="002667B3" w:rsidRDefault="004C3C4B" w:rsidP="00DA0E39">
            <w:pPr>
              <w:jc w:val="center"/>
              <w:rPr>
                <w:iCs/>
                <w:snapToGrid w:val="0"/>
                <w:sz w:val="18"/>
                <w:lang w:eastAsia="de-DE"/>
              </w:rPr>
            </w:pPr>
            <w:r w:rsidRPr="002667B3">
              <w:rPr>
                <w:iCs/>
                <w:snapToGrid w:val="0"/>
                <w:lang w:eastAsia="de-DE"/>
              </w:rPr>
              <w:t xml:space="preserve">Xpk </w:t>
            </w:r>
            <w:r w:rsidRPr="002667B3">
              <w:rPr>
                <w:rFonts w:ascii="Symbol" w:hAnsi="Symbol"/>
                <w:iCs/>
                <w:snapToGrid w:val="0"/>
                <w:lang w:eastAsia="de-DE"/>
              </w:rPr>
              <w:t></w:t>
            </w:r>
            <w:r w:rsidRPr="002667B3">
              <w:rPr>
                <w:iCs/>
                <w:snapToGrid w:val="0"/>
                <w:lang w:eastAsia="de-DE"/>
              </w:rPr>
              <w:t xml:space="preserve"> 1.0</w:t>
            </w:r>
          </w:p>
          <w:p w14:paraId="2BC939EA" w14:textId="77777777" w:rsidR="004C3C4B" w:rsidRPr="002667B3" w:rsidRDefault="004C3C4B" w:rsidP="00DA0E39">
            <w:pPr>
              <w:jc w:val="center"/>
              <w:rPr>
                <w:iCs/>
                <w:snapToGrid w:val="0"/>
                <w:lang w:eastAsia="de-DE"/>
              </w:rPr>
            </w:pPr>
            <w:r w:rsidRPr="002667B3">
              <w:rPr>
                <w:snapToGrid w:val="0"/>
                <w:lang w:eastAsia="de-DE"/>
              </w:rPr>
              <w:t>Control charting required</w:t>
            </w:r>
            <w:r w:rsidRPr="002667B3">
              <w:rPr>
                <w:snapToGrid w:val="0"/>
                <w:lang w:eastAsia="de-DE"/>
              </w:rPr>
              <w:br/>
              <w:t>for DR Characteristics</w:t>
            </w:r>
          </w:p>
          <w:p w14:paraId="2BC939EB" w14:textId="77777777" w:rsidR="004C3C4B" w:rsidRPr="002667B3" w:rsidRDefault="004C3C4B" w:rsidP="00DA0E39">
            <w:pPr>
              <w:jc w:val="center"/>
              <w:rPr>
                <w:iCs/>
                <w:snapToGrid w:val="0"/>
                <w:sz w:val="18"/>
                <w:lang w:eastAsia="de-DE"/>
              </w:rPr>
            </w:pPr>
          </w:p>
        </w:tc>
      </w:tr>
    </w:tbl>
    <w:p w14:paraId="2BC939ED" w14:textId="77777777" w:rsidR="004C3C4B" w:rsidRPr="002667B3" w:rsidRDefault="004C3C4B" w:rsidP="004C3C4B">
      <w:pPr>
        <w:pStyle w:val="BodyTextIndent3"/>
        <w:ind w:left="720"/>
        <w:rPr>
          <w:rFonts w:ascii="Arial" w:hAnsi="Arial"/>
          <w:sz w:val="20"/>
          <w:szCs w:val="20"/>
        </w:rPr>
      </w:pPr>
      <w:r w:rsidRPr="002667B3">
        <w:rPr>
          <w:rFonts w:ascii="Arial" w:hAnsi="Arial"/>
          <w:sz w:val="20"/>
          <w:szCs w:val="20"/>
        </w:rPr>
        <w:t>Xp=Cp &amp; Xpk=Cpk:</w:t>
      </w:r>
      <w:r w:rsidRPr="002667B3">
        <w:rPr>
          <w:rFonts w:ascii="Arial" w:hAnsi="Arial"/>
          <w:sz w:val="20"/>
          <w:szCs w:val="20"/>
        </w:rPr>
        <w:tab/>
        <w:t xml:space="preserve">for stable processes with </w:t>
      </w:r>
      <w:r w:rsidRPr="002667B3">
        <w:rPr>
          <w:rFonts w:ascii="Arial" w:hAnsi="Arial"/>
          <w:sz w:val="20"/>
          <w:szCs w:val="20"/>
          <w:u w:val="single"/>
        </w:rPr>
        <w:t>normal</w:t>
      </w:r>
      <w:r w:rsidRPr="002667B3">
        <w:rPr>
          <w:rFonts w:ascii="Arial" w:hAnsi="Arial"/>
          <w:sz w:val="20"/>
          <w:szCs w:val="20"/>
        </w:rPr>
        <w:t xml:space="preserve"> distribution of measured values </w:t>
      </w:r>
      <w:r w:rsidRPr="002667B3">
        <w:rPr>
          <w:rFonts w:ascii="Arial" w:hAnsi="Arial"/>
          <w:sz w:val="20"/>
          <w:szCs w:val="20"/>
        </w:rPr>
        <w:br/>
        <w:t xml:space="preserve"> </w:t>
      </w:r>
      <w:r w:rsidRPr="002667B3">
        <w:rPr>
          <w:rFonts w:ascii="Arial" w:hAnsi="Arial"/>
          <w:sz w:val="20"/>
          <w:szCs w:val="20"/>
        </w:rPr>
        <w:br/>
        <w:t>Xp=Pp &amp; Xpk=Ppk:</w:t>
      </w:r>
      <w:r w:rsidRPr="002667B3">
        <w:rPr>
          <w:rFonts w:ascii="Arial" w:hAnsi="Arial"/>
          <w:sz w:val="20"/>
          <w:szCs w:val="20"/>
        </w:rPr>
        <w:tab/>
        <w:t xml:space="preserve">for stable processes with </w:t>
      </w:r>
      <w:r w:rsidRPr="002667B3">
        <w:rPr>
          <w:rFonts w:ascii="Arial" w:hAnsi="Arial"/>
          <w:sz w:val="20"/>
          <w:szCs w:val="20"/>
          <w:u w:val="single"/>
        </w:rPr>
        <w:t>non-normal</w:t>
      </w:r>
      <w:r w:rsidRPr="002667B3">
        <w:rPr>
          <w:rFonts w:ascii="Arial" w:hAnsi="Arial"/>
          <w:sz w:val="20"/>
          <w:szCs w:val="20"/>
        </w:rPr>
        <w:t xml:space="preserve"> distribution of measured values</w:t>
      </w:r>
      <w:r w:rsidRPr="002667B3">
        <w:rPr>
          <w:rFonts w:ascii="Arial" w:hAnsi="Arial"/>
          <w:sz w:val="20"/>
          <w:szCs w:val="20"/>
        </w:rPr>
        <w:br/>
      </w:r>
      <w:r w:rsidRPr="002667B3">
        <w:rPr>
          <w:rFonts w:ascii="Arial" w:hAnsi="Arial"/>
          <w:sz w:val="20"/>
          <w:szCs w:val="20"/>
        </w:rPr>
        <w:br/>
      </w:r>
      <w:r w:rsidRPr="002667B3">
        <w:rPr>
          <w:rFonts w:ascii="Arial" w:hAnsi="Arial"/>
          <w:b/>
          <w:bCs/>
          <w:sz w:val="20"/>
          <w:szCs w:val="20"/>
          <w:u w:val="single"/>
        </w:rPr>
        <w:t>Standard Product Characteristic</w:t>
      </w:r>
      <w:r w:rsidRPr="002667B3">
        <w:rPr>
          <w:rFonts w:ascii="Arial" w:hAnsi="Arial"/>
          <w:sz w:val="20"/>
          <w:szCs w:val="20"/>
        </w:rPr>
        <w:t xml:space="preserve"> – Those characteristics where reasonably anticipated variation is unlikely to significantly affect function or performance of the product.  Some standard product characteristics may be designated as Documentation Required (DR).</w:t>
      </w:r>
    </w:p>
    <w:p w14:paraId="2BC939EE" w14:textId="50195503" w:rsidR="004C3C4B" w:rsidRDefault="004C3C4B" w:rsidP="004C3C4B">
      <w:pPr>
        <w:pStyle w:val="Header"/>
        <w:tabs>
          <w:tab w:val="clear" w:pos="4320"/>
          <w:tab w:val="clear" w:pos="8640"/>
          <w:tab w:val="left" w:pos="360"/>
          <w:tab w:val="left" w:pos="900"/>
        </w:tabs>
        <w:ind w:left="709"/>
        <w:rPr>
          <w:rFonts w:cs="Arial"/>
          <w:sz w:val="20"/>
        </w:rPr>
      </w:pPr>
      <w:r w:rsidRPr="002667B3">
        <w:rPr>
          <w:rFonts w:cs="Arial"/>
          <w:b w:val="0"/>
          <w:sz w:val="20"/>
          <w:u w:val="single"/>
        </w:rPr>
        <w:t>Documentation Required (DR)</w:t>
      </w:r>
      <w:r w:rsidRPr="002667B3">
        <w:rPr>
          <w:rFonts w:cs="Arial"/>
          <w:sz w:val="20"/>
        </w:rPr>
        <w:t xml:space="preserve"> - Those standard characteristics which are important to function and where reasonably anticipated variation outside of the specification is likely to have moderately negative consequences.  </w:t>
      </w:r>
    </w:p>
    <w:p w14:paraId="27CF23A6" w14:textId="77777777" w:rsidR="000B5D37" w:rsidRDefault="000B5D37" w:rsidP="004C3C4B">
      <w:pPr>
        <w:pStyle w:val="Header"/>
        <w:tabs>
          <w:tab w:val="clear" w:pos="4320"/>
          <w:tab w:val="clear" w:pos="8640"/>
          <w:tab w:val="left" w:pos="360"/>
          <w:tab w:val="left" w:pos="900"/>
        </w:tabs>
        <w:ind w:left="709"/>
        <w:rPr>
          <w:rFonts w:cs="Arial"/>
          <w:sz w:val="20"/>
        </w:rPr>
      </w:pPr>
    </w:p>
    <w:p w14:paraId="3C2A58F5" w14:textId="77777777" w:rsidR="000B5D37" w:rsidRDefault="000B5D37" w:rsidP="004C3C4B">
      <w:pPr>
        <w:pStyle w:val="Header"/>
        <w:tabs>
          <w:tab w:val="clear" w:pos="4320"/>
          <w:tab w:val="clear" w:pos="8640"/>
          <w:tab w:val="left" w:pos="360"/>
          <w:tab w:val="left" w:pos="900"/>
        </w:tabs>
        <w:ind w:left="709"/>
        <w:rPr>
          <w:rFonts w:cs="Arial"/>
          <w:sz w:val="20"/>
        </w:rPr>
      </w:pPr>
    </w:p>
    <w:p w14:paraId="76DF3A4A" w14:textId="77777777" w:rsidR="000133D6" w:rsidRPr="002667B3" w:rsidRDefault="000133D6" w:rsidP="004C3C4B">
      <w:pPr>
        <w:pStyle w:val="Header"/>
        <w:tabs>
          <w:tab w:val="clear" w:pos="4320"/>
          <w:tab w:val="clear" w:pos="8640"/>
          <w:tab w:val="left" w:pos="360"/>
          <w:tab w:val="left" w:pos="900"/>
        </w:tabs>
        <w:ind w:left="709"/>
        <w:rPr>
          <w:rFonts w:cs="Arial"/>
          <w:b w:val="0"/>
          <w:sz w:val="20"/>
        </w:rPr>
      </w:pPr>
    </w:p>
    <w:p w14:paraId="2BC939EF" w14:textId="77777777" w:rsidR="004C3C4B" w:rsidRPr="002667B3" w:rsidRDefault="004C3C4B" w:rsidP="004C3C4B">
      <w:pPr>
        <w:jc w:val="center"/>
        <w:rPr>
          <w:b/>
          <w:sz w:val="24"/>
          <w:u w:val="single"/>
        </w:rPr>
      </w:pPr>
      <w:r w:rsidRPr="002667B3">
        <w:rPr>
          <w:b/>
          <w:sz w:val="24"/>
        </w:rPr>
        <w:t xml:space="preserve">2. </w:t>
      </w:r>
      <w:r w:rsidRPr="002667B3">
        <w:rPr>
          <w:b/>
          <w:sz w:val="24"/>
          <w:u w:val="single"/>
        </w:rPr>
        <w:t>Cleanliness Requirements:</w:t>
      </w:r>
    </w:p>
    <w:p w14:paraId="2BC939F0" w14:textId="44FBC312" w:rsidR="00A36AA6" w:rsidRPr="002667B3" w:rsidRDefault="004C3C4B" w:rsidP="00A36AA6">
      <w:pPr>
        <w:autoSpaceDE w:val="0"/>
        <w:autoSpaceDN w:val="0"/>
        <w:adjustRightInd w:val="0"/>
        <w:spacing w:line="240" w:lineRule="atLeast"/>
        <w:ind w:left="270"/>
      </w:pPr>
      <w:r w:rsidRPr="002667B3">
        <w:rPr>
          <w:rFonts w:eastAsia="MS Mincho" w:cs="Arial"/>
          <w:lang w:eastAsia="ja-JP"/>
        </w:rPr>
        <w:t>Cleanliness requirements for all parts will be defined in the Product Engineering Statement of Requirement and on the part print drawing.</w:t>
      </w:r>
      <w:r w:rsidRPr="002667B3">
        <w:rPr>
          <w:rFonts w:eastAsia="MS Mincho" w:cs="Arial"/>
          <w:sz w:val="18"/>
          <w:szCs w:val="18"/>
          <w:lang w:eastAsia="ja-JP"/>
        </w:rPr>
        <w:t xml:space="preserve">  </w:t>
      </w:r>
      <w:r w:rsidRPr="002667B3">
        <w:t>Part and process cleanliness shall be considered during the development of the PFMEA.  Appropriate actions shall be taken during the APQP process as driven by the PFMEA RP</w:t>
      </w:r>
      <w:r w:rsidR="003F4E02">
        <w:t>L</w:t>
      </w:r>
      <w:r w:rsidRPr="002667B3">
        <w:t>s.  The supplier shall use GMW16037 Test Method to Quantify Cleanliness of Powertrain Components.</w:t>
      </w:r>
      <w:r w:rsidR="00A36AA6" w:rsidRPr="002667B3">
        <w:t xml:space="preserve"> </w:t>
      </w:r>
    </w:p>
    <w:p w14:paraId="2BC939F1" w14:textId="77777777" w:rsidR="004C3C4B" w:rsidRPr="002667B3" w:rsidRDefault="004C3C4B" w:rsidP="004C3C4B">
      <w:pPr>
        <w:autoSpaceDE w:val="0"/>
        <w:autoSpaceDN w:val="0"/>
        <w:adjustRightInd w:val="0"/>
        <w:spacing w:line="240" w:lineRule="atLeast"/>
        <w:ind w:left="270"/>
      </w:pPr>
    </w:p>
    <w:p w14:paraId="2BC939F2" w14:textId="77777777" w:rsidR="004C3C4B" w:rsidRPr="002667B3" w:rsidRDefault="004C3C4B" w:rsidP="004C3C4B">
      <w:pPr>
        <w:tabs>
          <w:tab w:val="left" w:pos="0"/>
        </w:tabs>
      </w:pPr>
    </w:p>
    <w:p w14:paraId="2BC939F3" w14:textId="77777777" w:rsidR="004C3C4B" w:rsidRPr="002667B3" w:rsidRDefault="004C3C4B" w:rsidP="004C3C4B">
      <w:pPr>
        <w:spacing w:before="0" w:after="0"/>
        <w:jc w:val="left"/>
      </w:pPr>
      <w:r w:rsidRPr="002667B3">
        <w:br w:type="page"/>
      </w:r>
    </w:p>
    <w:p w14:paraId="2BC939F4" w14:textId="5507FE64" w:rsidR="004C3C4B" w:rsidRPr="002667B3" w:rsidRDefault="004C3C4B" w:rsidP="00605C40">
      <w:pPr>
        <w:pStyle w:val="Title"/>
        <w:tabs>
          <w:tab w:val="left" w:pos="1980"/>
        </w:tabs>
        <w:jc w:val="left"/>
        <w:rPr>
          <w:sz w:val="24"/>
          <w:szCs w:val="24"/>
        </w:rPr>
      </w:pPr>
      <w:r w:rsidRPr="002667B3">
        <w:rPr>
          <w:sz w:val="24"/>
          <w:szCs w:val="24"/>
        </w:rPr>
        <w:lastRenderedPageBreak/>
        <w:t>Appendix F</w:t>
      </w:r>
      <w:r w:rsidR="00605C40">
        <w:rPr>
          <w:sz w:val="24"/>
          <w:szCs w:val="24"/>
        </w:rPr>
        <w:tab/>
      </w:r>
    </w:p>
    <w:p w14:paraId="2BC939F5" w14:textId="77777777" w:rsidR="004C3C4B" w:rsidRPr="002667B3" w:rsidRDefault="004C3C4B" w:rsidP="004C3C4B">
      <w:pPr>
        <w:pStyle w:val="Title"/>
        <w:rPr>
          <w:sz w:val="24"/>
          <w:szCs w:val="24"/>
        </w:rPr>
      </w:pPr>
      <w:r w:rsidRPr="002667B3">
        <w:rPr>
          <w:sz w:val="24"/>
          <w:szCs w:val="24"/>
        </w:rPr>
        <w:t>Supplier Quality Statement of Requirements</w:t>
      </w:r>
    </w:p>
    <w:p w14:paraId="2BC939F6" w14:textId="77777777" w:rsidR="004C3C4B" w:rsidRPr="002667B3" w:rsidRDefault="004C3C4B" w:rsidP="004C3C4B">
      <w:pPr>
        <w:pStyle w:val="Title"/>
        <w:rPr>
          <w:sz w:val="24"/>
          <w:szCs w:val="24"/>
        </w:rPr>
      </w:pPr>
      <w:r w:rsidRPr="002667B3">
        <w:rPr>
          <w:sz w:val="24"/>
          <w:szCs w:val="24"/>
        </w:rPr>
        <w:t>Body, Interior, Exterior, Chassis</w:t>
      </w:r>
      <w:r w:rsidR="00527510" w:rsidRPr="002667B3">
        <w:rPr>
          <w:sz w:val="24"/>
          <w:szCs w:val="24"/>
        </w:rPr>
        <w:t>, Thermal and</w:t>
      </w:r>
      <w:r w:rsidRPr="002667B3">
        <w:rPr>
          <w:sz w:val="24"/>
          <w:szCs w:val="24"/>
        </w:rPr>
        <w:t xml:space="preserve"> Electrical Addendum</w:t>
      </w:r>
    </w:p>
    <w:p w14:paraId="2BC939F7" w14:textId="77777777" w:rsidR="004C3C4B" w:rsidRPr="002667B3" w:rsidRDefault="00E2007F" w:rsidP="00D02904">
      <w:pPr>
        <w:pStyle w:val="Header"/>
        <w:tabs>
          <w:tab w:val="clear" w:pos="4320"/>
          <w:tab w:val="clear" w:pos="8640"/>
          <w:tab w:val="left" w:pos="360"/>
          <w:tab w:val="left" w:pos="900"/>
        </w:tabs>
        <w:rPr>
          <w:sz w:val="24"/>
        </w:rPr>
      </w:pPr>
      <w:r w:rsidRPr="002667B3">
        <w:rPr>
          <w:sz w:val="24"/>
        </w:rPr>
        <w:t>1</w:t>
      </w:r>
      <w:r w:rsidR="004C3C4B" w:rsidRPr="002667B3">
        <w:rPr>
          <w:sz w:val="24"/>
        </w:rPr>
        <w:t>. Capability:</w:t>
      </w:r>
    </w:p>
    <w:p w14:paraId="2BC939F8" w14:textId="77777777" w:rsidR="004C3C4B" w:rsidRPr="00CE7F21" w:rsidRDefault="004C3C4B" w:rsidP="004C3C4B">
      <w:pPr>
        <w:pStyle w:val="BodyText2"/>
        <w:spacing w:line="240" w:lineRule="auto"/>
        <w:rPr>
          <w:bCs/>
        </w:rPr>
      </w:pPr>
      <w:r w:rsidRPr="00CE7F21">
        <w:rPr>
          <w:bCs/>
        </w:rPr>
        <w:t>For Key Product Characteristics (KPCs) and Product</w:t>
      </w:r>
      <w:r w:rsidR="0074400B" w:rsidRPr="00CE7F21">
        <w:rPr>
          <w:bCs/>
        </w:rPr>
        <w:t xml:space="preserve"> Quality Characteristics (PQCs) and Documentation Required (DR).</w:t>
      </w:r>
    </w:p>
    <w:p w14:paraId="2BC939F9" w14:textId="77777777" w:rsidR="004C3C4B" w:rsidRPr="00CE7F21" w:rsidRDefault="00EF3187" w:rsidP="004C3C4B">
      <w:pPr>
        <w:pStyle w:val="BodyText2"/>
        <w:spacing w:line="240" w:lineRule="auto"/>
        <w:rPr>
          <w:bCs/>
        </w:rPr>
      </w:pPr>
      <w:r w:rsidRPr="00CE7F21">
        <w:rPr>
          <w:bCs/>
        </w:rPr>
        <w:t>Reference GMW</w:t>
      </w:r>
      <w:r w:rsidR="004C3C4B" w:rsidRPr="00CE7F21">
        <w:rPr>
          <w:bCs/>
        </w:rPr>
        <w:t xml:space="preserve"> 15049 and AIAG PPAP Manual. </w:t>
      </w:r>
      <w:r w:rsidRPr="00CE7F21">
        <w:rPr>
          <w:bCs/>
        </w:rPr>
        <w:t>Clauses 2.2.9</w:t>
      </w:r>
    </w:p>
    <w:tbl>
      <w:tblPr>
        <w:tblW w:w="10165" w:type="dxa"/>
        <w:tblInd w:w="90" w:type="dxa"/>
        <w:tblLayout w:type="fixed"/>
        <w:tblCellMar>
          <w:left w:w="30" w:type="dxa"/>
          <w:right w:w="30" w:type="dxa"/>
        </w:tblCellMar>
        <w:tblLook w:val="0000" w:firstRow="0" w:lastRow="0" w:firstColumn="0" w:lastColumn="0" w:noHBand="0" w:noVBand="0"/>
      </w:tblPr>
      <w:tblGrid>
        <w:gridCol w:w="2880"/>
        <w:gridCol w:w="3870"/>
        <w:gridCol w:w="3415"/>
      </w:tblGrid>
      <w:tr w:rsidR="002667B3" w:rsidRPr="002667B3" w14:paraId="2BC939FC" w14:textId="77777777" w:rsidTr="005D3769">
        <w:trPr>
          <w:cantSplit/>
          <w:trHeight w:val="323"/>
        </w:trPr>
        <w:tc>
          <w:tcPr>
            <w:tcW w:w="2880" w:type="dxa"/>
            <w:tcBorders>
              <w:right w:val="single" w:sz="12" w:space="0" w:color="auto"/>
            </w:tcBorders>
          </w:tcPr>
          <w:p w14:paraId="2BC939FA" w14:textId="77777777" w:rsidR="00533705" w:rsidRPr="002667B3" w:rsidRDefault="00533705" w:rsidP="00533705">
            <w:pPr>
              <w:jc w:val="center"/>
              <w:rPr>
                <w:snapToGrid w:val="0"/>
                <w:sz w:val="18"/>
                <w:lang w:eastAsia="de-DE"/>
              </w:rPr>
            </w:pPr>
          </w:p>
        </w:tc>
        <w:tc>
          <w:tcPr>
            <w:tcW w:w="7285" w:type="dxa"/>
            <w:gridSpan w:val="2"/>
            <w:tcBorders>
              <w:top w:val="single" w:sz="12" w:space="0" w:color="auto"/>
              <w:left w:val="single" w:sz="12" w:space="0" w:color="auto"/>
              <w:bottom w:val="single" w:sz="12" w:space="0" w:color="auto"/>
              <w:right w:val="single" w:sz="12" w:space="0" w:color="auto"/>
            </w:tcBorders>
          </w:tcPr>
          <w:p w14:paraId="2BC939FB" w14:textId="77777777" w:rsidR="00533705" w:rsidRPr="002667B3" w:rsidRDefault="00533705" w:rsidP="00533705">
            <w:pPr>
              <w:jc w:val="center"/>
              <w:rPr>
                <w:b/>
                <w:snapToGrid w:val="0"/>
                <w:sz w:val="18"/>
                <w:lang w:val="de-DE" w:eastAsia="de-DE"/>
              </w:rPr>
            </w:pPr>
            <w:r w:rsidRPr="002667B3">
              <w:rPr>
                <w:b/>
                <w:snapToGrid w:val="0"/>
                <w:sz w:val="18"/>
                <w:lang w:val="de-DE" w:eastAsia="de-DE"/>
              </w:rPr>
              <w:t>6</w:t>
            </w:r>
            <w:r w:rsidRPr="002667B3">
              <w:rPr>
                <w:rFonts w:ascii="Symbol" w:hAnsi="Symbol"/>
                <w:b/>
                <w:snapToGrid w:val="0"/>
                <w:sz w:val="18"/>
                <w:lang w:val="de-DE" w:eastAsia="de-DE"/>
              </w:rPr>
              <w:t></w:t>
            </w:r>
            <w:r w:rsidRPr="002667B3">
              <w:rPr>
                <w:rFonts w:ascii="Symbol" w:hAnsi="Symbol"/>
                <w:b/>
                <w:snapToGrid w:val="0"/>
                <w:sz w:val="18"/>
                <w:lang w:val="de-DE" w:eastAsia="de-DE"/>
              </w:rPr>
              <w:t></w:t>
            </w:r>
            <w:r w:rsidRPr="002667B3">
              <w:rPr>
                <w:rFonts w:ascii="Symbol" w:hAnsi="Symbol"/>
                <w:b/>
                <w:snapToGrid w:val="0"/>
                <w:sz w:val="18"/>
                <w:lang w:val="de-DE" w:eastAsia="de-DE"/>
              </w:rPr>
              <w:t></w:t>
            </w:r>
            <w:r w:rsidRPr="002667B3">
              <w:rPr>
                <w:b/>
                <w:snapToGrid w:val="0"/>
                <w:sz w:val="18"/>
                <w:lang w:val="de-DE" w:eastAsia="de-DE"/>
              </w:rPr>
              <w:t xml:space="preserve"> </w:t>
            </w:r>
            <w:r w:rsidRPr="002667B3">
              <w:rPr>
                <w:b/>
                <w:snapToGrid w:val="0"/>
                <w:sz w:val="18"/>
                <w:lang w:eastAsia="de-DE"/>
              </w:rPr>
              <w:t>Requirement</w:t>
            </w:r>
          </w:p>
        </w:tc>
      </w:tr>
      <w:tr w:rsidR="002667B3" w:rsidRPr="002667B3" w14:paraId="2BC93A02" w14:textId="77777777" w:rsidTr="005D3769">
        <w:trPr>
          <w:cantSplit/>
          <w:trHeight w:val="319"/>
        </w:trPr>
        <w:tc>
          <w:tcPr>
            <w:tcW w:w="2880" w:type="dxa"/>
            <w:tcBorders>
              <w:bottom w:val="single" w:sz="12" w:space="0" w:color="auto"/>
              <w:right w:val="single" w:sz="12" w:space="0" w:color="auto"/>
            </w:tcBorders>
          </w:tcPr>
          <w:p w14:paraId="2BC939FD" w14:textId="77777777" w:rsidR="00533705" w:rsidRPr="002667B3" w:rsidRDefault="00533705" w:rsidP="00533705">
            <w:pPr>
              <w:jc w:val="center"/>
              <w:rPr>
                <w:snapToGrid w:val="0"/>
                <w:sz w:val="18"/>
                <w:lang w:eastAsia="de-DE"/>
              </w:rPr>
            </w:pPr>
          </w:p>
        </w:tc>
        <w:tc>
          <w:tcPr>
            <w:tcW w:w="3870" w:type="dxa"/>
            <w:tcBorders>
              <w:left w:val="single" w:sz="12" w:space="0" w:color="auto"/>
              <w:right w:val="single" w:sz="12" w:space="0" w:color="auto"/>
            </w:tcBorders>
          </w:tcPr>
          <w:p w14:paraId="2BC939FE" w14:textId="77777777" w:rsidR="00533705" w:rsidRPr="002667B3" w:rsidRDefault="00533705" w:rsidP="00533705">
            <w:pPr>
              <w:pStyle w:val="Heading6"/>
              <w:jc w:val="center"/>
              <w:rPr>
                <w:b w:val="0"/>
                <w:bCs/>
                <w:sz w:val="18"/>
              </w:rPr>
            </w:pPr>
          </w:p>
          <w:p w14:paraId="2BC939FF" w14:textId="77777777" w:rsidR="00533705" w:rsidRPr="002667B3" w:rsidRDefault="00533705" w:rsidP="00533705">
            <w:pPr>
              <w:pStyle w:val="Heading6"/>
              <w:jc w:val="center"/>
              <w:rPr>
                <w:b w:val="0"/>
                <w:bCs/>
                <w:sz w:val="18"/>
              </w:rPr>
            </w:pPr>
            <w:r w:rsidRPr="002667B3">
              <w:rPr>
                <w:b w:val="0"/>
                <w:bCs/>
                <w:sz w:val="18"/>
              </w:rPr>
              <w:t>PPAP</w:t>
            </w:r>
          </w:p>
        </w:tc>
        <w:tc>
          <w:tcPr>
            <w:tcW w:w="3415" w:type="dxa"/>
            <w:tcBorders>
              <w:left w:val="single" w:sz="12" w:space="0" w:color="auto"/>
              <w:right w:val="single" w:sz="12" w:space="0" w:color="auto"/>
            </w:tcBorders>
          </w:tcPr>
          <w:p w14:paraId="2BC93A00" w14:textId="77777777" w:rsidR="00533705" w:rsidRPr="002667B3" w:rsidRDefault="00533705" w:rsidP="00533705">
            <w:pPr>
              <w:jc w:val="center"/>
              <w:rPr>
                <w:b/>
                <w:bCs/>
                <w:snapToGrid w:val="0"/>
                <w:sz w:val="18"/>
                <w:lang w:eastAsia="de-DE"/>
              </w:rPr>
            </w:pPr>
          </w:p>
          <w:p w14:paraId="2BC93A01" w14:textId="77777777" w:rsidR="00533705" w:rsidRPr="002667B3" w:rsidRDefault="00533705" w:rsidP="00533705">
            <w:pPr>
              <w:jc w:val="center"/>
              <w:rPr>
                <w:b/>
                <w:bCs/>
                <w:snapToGrid w:val="0"/>
                <w:sz w:val="18"/>
                <w:lang w:eastAsia="de-DE"/>
              </w:rPr>
            </w:pPr>
            <w:r w:rsidRPr="002667B3">
              <w:rPr>
                <w:b/>
                <w:bCs/>
                <w:snapToGrid w:val="0"/>
                <w:sz w:val="18"/>
                <w:lang w:eastAsia="de-DE"/>
              </w:rPr>
              <w:t xml:space="preserve">On- going Production                </w:t>
            </w:r>
          </w:p>
        </w:tc>
      </w:tr>
      <w:tr w:rsidR="002667B3" w:rsidRPr="002667B3" w14:paraId="2BC93A06" w14:textId="77777777" w:rsidTr="005D3769">
        <w:trPr>
          <w:cantSplit/>
          <w:trHeight w:val="323"/>
        </w:trPr>
        <w:tc>
          <w:tcPr>
            <w:tcW w:w="2880" w:type="dxa"/>
            <w:tcBorders>
              <w:top w:val="single" w:sz="12" w:space="0" w:color="auto"/>
              <w:left w:val="single" w:sz="12" w:space="0" w:color="auto"/>
              <w:bottom w:val="double" w:sz="6" w:space="0" w:color="auto"/>
              <w:right w:val="single" w:sz="12" w:space="0" w:color="auto"/>
            </w:tcBorders>
          </w:tcPr>
          <w:p w14:paraId="2BC93A03" w14:textId="77777777" w:rsidR="00533705" w:rsidRPr="002667B3" w:rsidRDefault="00533705" w:rsidP="00533705">
            <w:pPr>
              <w:jc w:val="center"/>
              <w:rPr>
                <w:b/>
                <w:snapToGrid w:val="0"/>
                <w:sz w:val="18"/>
                <w:lang w:eastAsia="de-DE"/>
              </w:rPr>
            </w:pPr>
            <w:r w:rsidRPr="002667B3">
              <w:rPr>
                <w:b/>
                <w:snapToGrid w:val="0"/>
                <w:sz w:val="18"/>
                <w:lang w:eastAsia="de-DE"/>
              </w:rPr>
              <w:t>CHARACTERISTIC</w:t>
            </w:r>
          </w:p>
        </w:tc>
        <w:tc>
          <w:tcPr>
            <w:tcW w:w="3870" w:type="dxa"/>
            <w:tcBorders>
              <w:left w:val="single" w:sz="12" w:space="0" w:color="auto"/>
              <w:bottom w:val="single" w:sz="12" w:space="0" w:color="auto"/>
              <w:right w:val="single" w:sz="12" w:space="0" w:color="auto"/>
            </w:tcBorders>
          </w:tcPr>
          <w:p w14:paraId="2BC93A04" w14:textId="77777777" w:rsidR="00533705" w:rsidRPr="002667B3" w:rsidRDefault="00533705" w:rsidP="00533705">
            <w:pPr>
              <w:jc w:val="center"/>
              <w:rPr>
                <w:b/>
                <w:snapToGrid w:val="0"/>
                <w:sz w:val="18"/>
                <w:lang w:eastAsia="de-DE"/>
              </w:rPr>
            </w:pPr>
          </w:p>
        </w:tc>
        <w:tc>
          <w:tcPr>
            <w:tcW w:w="3415" w:type="dxa"/>
            <w:tcBorders>
              <w:left w:val="single" w:sz="12" w:space="0" w:color="auto"/>
              <w:bottom w:val="single" w:sz="12" w:space="0" w:color="auto"/>
              <w:right w:val="single" w:sz="12" w:space="0" w:color="auto"/>
            </w:tcBorders>
          </w:tcPr>
          <w:p w14:paraId="2BC93A05" w14:textId="77777777" w:rsidR="00533705" w:rsidRPr="002667B3" w:rsidRDefault="00533705" w:rsidP="00533705">
            <w:pPr>
              <w:jc w:val="center"/>
              <w:rPr>
                <w:b/>
                <w:snapToGrid w:val="0"/>
                <w:sz w:val="18"/>
                <w:lang w:eastAsia="de-DE"/>
              </w:rPr>
            </w:pPr>
          </w:p>
        </w:tc>
      </w:tr>
      <w:tr w:rsidR="002667B3" w:rsidRPr="002667B3" w14:paraId="2BC93A0D" w14:textId="77777777" w:rsidTr="00E2007F">
        <w:trPr>
          <w:cantSplit/>
          <w:trHeight w:val="677"/>
        </w:trPr>
        <w:tc>
          <w:tcPr>
            <w:tcW w:w="2880" w:type="dxa"/>
            <w:tcBorders>
              <w:top w:val="double" w:sz="6" w:space="0" w:color="auto"/>
              <w:left w:val="single" w:sz="12" w:space="0" w:color="auto"/>
              <w:bottom w:val="single" w:sz="12" w:space="0" w:color="auto"/>
              <w:right w:val="single" w:sz="12" w:space="0" w:color="auto"/>
            </w:tcBorders>
          </w:tcPr>
          <w:p w14:paraId="2BC93A07" w14:textId="77777777" w:rsidR="00533705" w:rsidRPr="002667B3" w:rsidRDefault="00533705" w:rsidP="00533705">
            <w:pPr>
              <w:jc w:val="center"/>
              <w:rPr>
                <w:b/>
                <w:snapToGrid w:val="0"/>
                <w:sz w:val="18"/>
                <w:lang w:eastAsia="de-DE"/>
              </w:rPr>
            </w:pPr>
            <w:r w:rsidRPr="002667B3">
              <w:rPr>
                <w:b/>
                <w:snapToGrid w:val="0"/>
                <w:sz w:val="18"/>
                <w:lang w:eastAsia="de-DE"/>
              </w:rPr>
              <w:t>KPC</w:t>
            </w:r>
          </w:p>
          <w:p w14:paraId="2BC93A08" w14:textId="77777777" w:rsidR="00533705" w:rsidRPr="002667B3" w:rsidRDefault="00533705" w:rsidP="0074400B">
            <w:pPr>
              <w:jc w:val="center"/>
              <w:rPr>
                <w:b/>
                <w:snapToGrid w:val="0"/>
                <w:sz w:val="18"/>
                <w:lang w:eastAsia="de-DE"/>
              </w:rPr>
            </w:pPr>
            <w:r w:rsidRPr="002667B3">
              <w:rPr>
                <w:b/>
                <w:snapToGrid w:val="0"/>
                <w:sz w:val="18"/>
                <w:lang w:eastAsia="de-DE"/>
              </w:rPr>
              <w:t xml:space="preserve">Special Characteristics </w:t>
            </w:r>
          </w:p>
        </w:tc>
        <w:tc>
          <w:tcPr>
            <w:tcW w:w="3870" w:type="dxa"/>
            <w:tcBorders>
              <w:top w:val="single" w:sz="12" w:space="0" w:color="auto"/>
              <w:left w:val="single" w:sz="12" w:space="0" w:color="auto"/>
              <w:bottom w:val="single" w:sz="12" w:space="0" w:color="auto"/>
              <w:right w:val="single" w:sz="12" w:space="0" w:color="auto"/>
            </w:tcBorders>
          </w:tcPr>
          <w:p w14:paraId="2BC93A09" w14:textId="77777777" w:rsidR="00E2007F" w:rsidRPr="002667B3" w:rsidRDefault="00E2007F" w:rsidP="005D3769">
            <w:pPr>
              <w:jc w:val="center"/>
              <w:rPr>
                <w:b/>
                <w:snapToGrid w:val="0"/>
                <w:sz w:val="18"/>
                <w:lang w:eastAsia="de-DE"/>
              </w:rPr>
            </w:pPr>
          </w:p>
          <w:p w14:paraId="2BC93A0A" w14:textId="77777777" w:rsidR="00533705" w:rsidRPr="002667B3" w:rsidRDefault="0074400B" w:rsidP="005D3769">
            <w:pPr>
              <w:jc w:val="center"/>
              <w:rPr>
                <w:b/>
                <w:snapToGrid w:val="0"/>
                <w:sz w:val="18"/>
                <w:lang w:eastAsia="de-DE"/>
              </w:rPr>
            </w:pPr>
            <w:r w:rsidRPr="002667B3">
              <w:rPr>
                <w:b/>
                <w:snapToGrid w:val="0"/>
                <w:sz w:val="18"/>
                <w:lang w:eastAsia="de-DE"/>
              </w:rPr>
              <w:t xml:space="preserve">Xpk </w:t>
            </w:r>
            <w:r w:rsidR="00533705" w:rsidRPr="002667B3">
              <w:rPr>
                <w:b/>
                <w:snapToGrid w:val="0"/>
                <w:sz w:val="18"/>
                <w:lang w:eastAsia="de-DE"/>
              </w:rPr>
              <w:t>≥ 1.67</w:t>
            </w:r>
          </w:p>
        </w:tc>
        <w:tc>
          <w:tcPr>
            <w:tcW w:w="3415" w:type="dxa"/>
            <w:tcBorders>
              <w:top w:val="single" w:sz="12" w:space="0" w:color="auto"/>
              <w:left w:val="single" w:sz="12" w:space="0" w:color="auto"/>
              <w:bottom w:val="single" w:sz="12" w:space="0" w:color="auto"/>
              <w:right w:val="single" w:sz="12" w:space="0" w:color="auto"/>
            </w:tcBorders>
          </w:tcPr>
          <w:p w14:paraId="2BC93A0B" w14:textId="77777777" w:rsidR="00533705" w:rsidRPr="002667B3" w:rsidRDefault="0074400B" w:rsidP="00533705">
            <w:pPr>
              <w:jc w:val="center"/>
              <w:rPr>
                <w:b/>
                <w:snapToGrid w:val="0"/>
                <w:sz w:val="18"/>
                <w:lang w:eastAsia="de-DE"/>
              </w:rPr>
            </w:pPr>
            <w:r w:rsidRPr="002667B3">
              <w:rPr>
                <w:b/>
                <w:snapToGrid w:val="0"/>
                <w:sz w:val="18"/>
                <w:lang w:eastAsia="de-DE"/>
              </w:rPr>
              <w:t xml:space="preserve">Xpk </w:t>
            </w:r>
            <w:r w:rsidR="00533705" w:rsidRPr="002667B3">
              <w:rPr>
                <w:b/>
                <w:snapToGrid w:val="0"/>
                <w:sz w:val="18"/>
                <w:lang w:eastAsia="de-DE"/>
              </w:rPr>
              <w:t xml:space="preserve"> ≥ 1.67</w:t>
            </w:r>
          </w:p>
          <w:p w14:paraId="2BC93A0C" w14:textId="77777777" w:rsidR="00533705" w:rsidRPr="002667B3" w:rsidRDefault="0074400B" w:rsidP="00533705">
            <w:pPr>
              <w:jc w:val="center"/>
              <w:rPr>
                <w:b/>
                <w:snapToGrid w:val="0"/>
                <w:sz w:val="18"/>
                <w:lang w:eastAsia="de-DE"/>
              </w:rPr>
            </w:pPr>
            <w:r w:rsidRPr="002667B3">
              <w:rPr>
                <w:b/>
                <w:snapToGrid w:val="0"/>
                <w:sz w:val="18"/>
                <w:lang w:eastAsia="de-DE"/>
              </w:rPr>
              <w:t>Control Charting Required</w:t>
            </w:r>
          </w:p>
        </w:tc>
      </w:tr>
      <w:tr w:rsidR="002667B3" w:rsidRPr="002667B3" w14:paraId="2BC93A15" w14:textId="77777777" w:rsidTr="00E2007F">
        <w:trPr>
          <w:cantSplit/>
          <w:trHeight w:val="692"/>
        </w:trPr>
        <w:tc>
          <w:tcPr>
            <w:tcW w:w="2880" w:type="dxa"/>
            <w:tcBorders>
              <w:top w:val="single" w:sz="12" w:space="0" w:color="auto"/>
              <w:left w:val="single" w:sz="12" w:space="0" w:color="auto"/>
              <w:bottom w:val="single" w:sz="12" w:space="0" w:color="auto"/>
              <w:right w:val="single" w:sz="12" w:space="0" w:color="auto"/>
            </w:tcBorders>
          </w:tcPr>
          <w:p w14:paraId="2BC93A0E" w14:textId="77777777" w:rsidR="001553C9" w:rsidRPr="002667B3" w:rsidRDefault="001553C9" w:rsidP="001553C9">
            <w:pPr>
              <w:rPr>
                <w:b/>
                <w:snapToGrid w:val="0"/>
                <w:sz w:val="18"/>
                <w:lang w:eastAsia="de-DE"/>
              </w:rPr>
            </w:pPr>
            <w:r w:rsidRPr="002667B3">
              <w:rPr>
                <w:b/>
                <w:snapToGrid w:val="0"/>
                <w:sz w:val="18"/>
                <w:lang w:eastAsia="de-DE"/>
              </w:rPr>
              <w:t xml:space="preserve">             </w:t>
            </w:r>
            <w:r w:rsidR="0074400B" w:rsidRPr="002667B3">
              <w:rPr>
                <w:b/>
                <w:snapToGrid w:val="0"/>
                <w:sz w:val="18"/>
                <w:lang w:eastAsia="de-DE"/>
              </w:rPr>
              <w:t xml:space="preserve">           </w:t>
            </w:r>
            <w:r w:rsidRPr="002667B3">
              <w:rPr>
                <w:b/>
                <w:snapToGrid w:val="0"/>
                <w:sz w:val="18"/>
                <w:lang w:eastAsia="de-DE"/>
              </w:rPr>
              <w:t>PQC</w:t>
            </w:r>
          </w:p>
          <w:p w14:paraId="2BC93A0F" w14:textId="77777777" w:rsidR="001553C9" w:rsidRPr="002667B3" w:rsidRDefault="005D3769" w:rsidP="0074400B">
            <w:pPr>
              <w:rPr>
                <w:b/>
                <w:snapToGrid w:val="0"/>
                <w:sz w:val="18"/>
                <w:lang w:eastAsia="de-DE"/>
              </w:rPr>
            </w:pPr>
            <w:r w:rsidRPr="002667B3">
              <w:rPr>
                <w:b/>
                <w:snapToGrid w:val="0"/>
                <w:sz w:val="18"/>
                <w:lang w:eastAsia="de-DE"/>
              </w:rPr>
              <w:t xml:space="preserve">         </w:t>
            </w:r>
            <w:r w:rsidR="001553C9" w:rsidRPr="002667B3">
              <w:rPr>
                <w:b/>
                <w:snapToGrid w:val="0"/>
                <w:sz w:val="18"/>
                <w:lang w:eastAsia="de-DE"/>
              </w:rPr>
              <w:t>Special</w:t>
            </w:r>
            <w:r w:rsidR="0074400B" w:rsidRPr="002667B3">
              <w:rPr>
                <w:b/>
                <w:snapToGrid w:val="0"/>
                <w:sz w:val="18"/>
                <w:lang w:eastAsia="de-DE"/>
              </w:rPr>
              <w:t xml:space="preserve">  </w:t>
            </w:r>
            <w:r w:rsidR="001553C9" w:rsidRPr="002667B3">
              <w:rPr>
                <w:b/>
                <w:snapToGrid w:val="0"/>
                <w:sz w:val="18"/>
                <w:lang w:eastAsia="de-DE"/>
              </w:rPr>
              <w:t xml:space="preserve">Characteristics </w:t>
            </w:r>
          </w:p>
        </w:tc>
        <w:tc>
          <w:tcPr>
            <w:tcW w:w="3870" w:type="dxa"/>
            <w:tcBorders>
              <w:top w:val="single" w:sz="12" w:space="0" w:color="auto"/>
              <w:left w:val="single" w:sz="12" w:space="0" w:color="auto"/>
              <w:bottom w:val="single" w:sz="12" w:space="0" w:color="auto"/>
              <w:right w:val="single" w:sz="12" w:space="0" w:color="auto"/>
            </w:tcBorders>
          </w:tcPr>
          <w:p w14:paraId="2BC93A10" w14:textId="77777777" w:rsidR="00FD63F0" w:rsidRPr="002667B3" w:rsidRDefault="00FD63F0" w:rsidP="00FD63F0">
            <w:pPr>
              <w:jc w:val="center"/>
              <w:rPr>
                <w:b/>
                <w:snapToGrid w:val="0"/>
                <w:sz w:val="18"/>
                <w:lang w:eastAsia="de-DE"/>
              </w:rPr>
            </w:pPr>
            <w:r w:rsidRPr="002667B3">
              <w:rPr>
                <w:b/>
                <w:snapToGrid w:val="0"/>
                <w:sz w:val="18"/>
                <w:lang w:eastAsia="de-DE"/>
              </w:rPr>
              <w:t xml:space="preserve">                                                                         Xp ≥ 1.33</w:t>
            </w:r>
          </w:p>
          <w:p w14:paraId="2BC93A11" w14:textId="77777777" w:rsidR="00FD63F0" w:rsidRPr="002667B3" w:rsidRDefault="00FD63F0" w:rsidP="00FD63F0">
            <w:pPr>
              <w:jc w:val="center"/>
              <w:rPr>
                <w:b/>
                <w:snapToGrid w:val="0"/>
                <w:sz w:val="18"/>
                <w:lang w:eastAsia="de-DE"/>
              </w:rPr>
            </w:pPr>
            <w:r w:rsidRPr="002667B3">
              <w:rPr>
                <w:b/>
                <w:snapToGrid w:val="0"/>
                <w:sz w:val="18"/>
                <w:lang w:eastAsia="de-DE"/>
              </w:rPr>
              <w:t>Xpk ≥ 1.0</w:t>
            </w:r>
          </w:p>
        </w:tc>
        <w:tc>
          <w:tcPr>
            <w:tcW w:w="3415" w:type="dxa"/>
            <w:tcBorders>
              <w:top w:val="single" w:sz="12" w:space="0" w:color="auto"/>
              <w:left w:val="single" w:sz="12" w:space="0" w:color="auto"/>
              <w:bottom w:val="single" w:sz="12" w:space="0" w:color="auto"/>
              <w:right w:val="single" w:sz="12" w:space="0" w:color="auto"/>
            </w:tcBorders>
          </w:tcPr>
          <w:p w14:paraId="2BC93A12" w14:textId="77777777" w:rsidR="00FD63F0" w:rsidRPr="002667B3" w:rsidRDefault="00FD63F0" w:rsidP="00FD63F0">
            <w:pPr>
              <w:jc w:val="center"/>
              <w:rPr>
                <w:b/>
                <w:snapToGrid w:val="0"/>
                <w:sz w:val="18"/>
                <w:lang w:eastAsia="de-DE"/>
              </w:rPr>
            </w:pPr>
            <w:r w:rsidRPr="002667B3">
              <w:rPr>
                <w:b/>
                <w:snapToGrid w:val="0"/>
                <w:sz w:val="18"/>
                <w:lang w:eastAsia="de-DE"/>
              </w:rPr>
              <w:t>Xp ≥ 1.33</w:t>
            </w:r>
          </w:p>
          <w:p w14:paraId="2BC93A13" w14:textId="77777777" w:rsidR="00FD63F0" w:rsidRPr="002667B3" w:rsidRDefault="00FD63F0" w:rsidP="00FD63F0">
            <w:pPr>
              <w:jc w:val="center"/>
              <w:rPr>
                <w:b/>
                <w:snapToGrid w:val="0"/>
                <w:sz w:val="18"/>
                <w:lang w:eastAsia="de-DE"/>
              </w:rPr>
            </w:pPr>
            <w:r w:rsidRPr="002667B3">
              <w:rPr>
                <w:b/>
                <w:snapToGrid w:val="0"/>
                <w:sz w:val="18"/>
                <w:lang w:eastAsia="de-DE"/>
              </w:rPr>
              <w:t>Xpk ≥ 1.0</w:t>
            </w:r>
          </w:p>
          <w:p w14:paraId="2BC93A14" w14:textId="77777777" w:rsidR="001553C9" w:rsidRPr="002667B3" w:rsidRDefault="00FD63F0" w:rsidP="00FD63F0">
            <w:pPr>
              <w:jc w:val="center"/>
              <w:rPr>
                <w:b/>
                <w:snapToGrid w:val="0"/>
                <w:sz w:val="18"/>
                <w:lang w:eastAsia="de-DE"/>
              </w:rPr>
            </w:pPr>
            <w:r w:rsidRPr="002667B3">
              <w:rPr>
                <w:b/>
                <w:snapToGrid w:val="0"/>
                <w:sz w:val="18"/>
                <w:lang w:eastAsia="de-DE"/>
              </w:rPr>
              <w:t>Control charting Required</w:t>
            </w:r>
          </w:p>
        </w:tc>
      </w:tr>
      <w:tr w:rsidR="002667B3" w:rsidRPr="002667B3" w14:paraId="2BC93A1B" w14:textId="77777777" w:rsidTr="004D14BC">
        <w:trPr>
          <w:cantSplit/>
          <w:trHeight w:val="782"/>
        </w:trPr>
        <w:tc>
          <w:tcPr>
            <w:tcW w:w="2880" w:type="dxa"/>
            <w:tcBorders>
              <w:top w:val="single" w:sz="12" w:space="0" w:color="auto"/>
              <w:left w:val="single" w:sz="12" w:space="0" w:color="auto"/>
              <w:bottom w:val="single" w:sz="12" w:space="0" w:color="auto"/>
              <w:right w:val="single" w:sz="12" w:space="0" w:color="auto"/>
            </w:tcBorders>
          </w:tcPr>
          <w:p w14:paraId="2BC93A16" w14:textId="77777777" w:rsidR="0074400B" w:rsidRPr="002667B3" w:rsidRDefault="0074400B" w:rsidP="001553C9">
            <w:pPr>
              <w:rPr>
                <w:b/>
                <w:snapToGrid w:val="0"/>
                <w:sz w:val="18"/>
                <w:lang w:eastAsia="de-DE"/>
              </w:rPr>
            </w:pPr>
            <w:r w:rsidRPr="002667B3">
              <w:rPr>
                <w:b/>
                <w:snapToGrid w:val="0"/>
                <w:sz w:val="18"/>
                <w:lang w:eastAsia="de-DE"/>
              </w:rPr>
              <w:t xml:space="preserve">                         DR</w:t>
            </w:r>
          </w:p>
          <w:p w14:paraId="2BC93A17" w14:textId="77777777" w:rsidR="0074400B" w:rsidRPr="002667B3" w:rsidRDefault="005D3769" w:rsidP="001553C9">
            <w:pPr>
              <w:rPr>
                <w:b/>
                <w:snapToGrid w:val="0"/>
                <w:sz w:val="18"/>
                <w:lang w:eastAsia="de-DE"/>
              </w:rPr>
            </w:pPr>
            <w:r w:rsidRPr="002667B3">
              <w:rPr>
                <w:b/>
                <w:snapToGrid w:val="0"/>
                <w:sz w:val="18"/>
                <w:lang w:eastAsia="de-DE"/>
              </w:rPr>
              <w:t xml:space="preserve">       </w:t>
            </w:r>
            <w:r w:rsidR="0074400B" w:rsidRPr="002667B3">
              <w:rPr>
                <w:b/>
                <w:snapToGrid w:val="0"/>
                <w:sz w:val="18"/>
                <w:lang w:eastAsia="de-DE"/>
              </w:rPr>
              <w:t xml:space="preserve"> Special Characteristics</w:t>
            </w:r>
          </w:p>
        </w:tc>
        <w:tc>
          <w:tcPr>
            <w:tcW w:w="3870" w:type="dxa"/>
            <w:tcBorders>
              <w:top w:val="single" w:sz="12" w:space="0" w:color="auto"/>
              <w:left w:val="single" w:sz="12" w:space="0" w:color="auto"/>
              <w:bottom w:val="single" w:sz="12" w:space="0" w:color="auto"/>
              <w:right w:val="single" w:sz="12" w:space="0" w:color="auto"/>
            </w:tcBorders>
          </w:tcPr>
          <w:p w14:paraId="2BC93A18" w14:textId="77777777" w:rsidR="004D14BC" w:rsidRPr="002667B3" w:rsidRDefault="004D14BC" w:rsidP="0074400B">
            <w:pPr>
              <w:jc w:val="center"/>
              <w:rPr>
                <w:b/>
                <w:snapToGrid w:val="0"/>
                <w:sz w:val="18"/>
                <w:lang w:eastAsia="de-DE"/>
              </w:rPr>
            </w:pPr>
          </w:p>
          <w:p w14:paraId="2BC93A19" w14:textId="77777777" w:rsidR="0074400B" w:rsidRPr="002667B3" w:rsidRDefault="0074400B" w:rsidP="0074400B">
            <w:pPr>
              <w:jc w:val="center"/>
              <w:rPr>
                <w:b/>
                <w:snapToGrid w:val="0"/>
                <w:sz w:val="18"/>
                <w:lang w:eastAsia="de-DE"/>
              </w:rPr>
            </w:pPr>
            <w:r w:rsidRPr="002667B3">
              <w:rPr>
                <w:b/>
                <w:snapToGrid w:val="0"/>
                <w:sz w:val="18"/>
                <w:lang w:eastAsia="de-DE"/>
              </w:rPr>
              <w:t>Xpk ≥ 1.0</w:t>
            </w:r>
          </w:p>
        </w:tc>
        <w:tc>
          <w:tcPr>
            <w:tcW w:w="3415" w:type="dxa"/>
            <w:tcBorders>
              <w:top w:val="single" w:sz="12" w:space="0" w:color="auto"/>
              <w:left w:val="single" w:sz="12" w:space="0" w:color="auto"/>
              <w:bottom w:val="single" w:sz="12" w:space="0" w:color="auto"/>
              <w:right w:val="single" w:sz="12" w:space="0" w:color="auto"/>
            </w:tcBorders>
          </w:tcPr>
          <w:p w14:paraId="2BC93A1A" w14:textId="77777777" w:rsidR="0074400B" w:rsidRPr="002667B3" w:rsidRDefault="004D14BC" w:rsidP="004D14BC">
            <w:pPr>
              <w:spacing w:before="100" w:beforeAutospacing="1" w:after="100" w:afterAutospacing="1"/>
              <w:rPr>
                <w:b/>
                <w:snapToGrid w:val="0"/>
                <w:sz w:val="18"/>
                <w:lang w:eastAsia="de-DE"/>
              </w:rPr>
            </w:pPr>
            <w:r w:rsidRPr="002667B3">
              <w:rPr>
                <w:b/>
                <w:snapToGrid w:val="0"/>
                <w:sz w:val="18"/>
                <w:lang w:eastAsia="de-DE"/>
              </w:rPr>
              <w:t xml:space="preserve">                                                                            </w:t>
            </w:r>
            <w:r w:rsidR="00340E43" w:rsidRPr="002667B3">
              <w:rPr>
                <w:b/>
                <w:snapToGrid w:val="0"/>
                <w:sz w:val="18"/>
                <w:lang w:eastAsia="de-DE"/>
              </w:rPr>
              <w:t>Checked to</w:t>
            </w:r>
            <w:r w:rsidRPr="002667B3">
              <w:rPr>
                <w:b/>
                <w:snapToGrid w:val="0"/>
                <w:sz w:val="18"/>
                <w:lang w:eastAsia="de-DE"/>
              </w:rPr>
              <w:t xml:space="preserve"> </w:t>
            </w:r>
            <w:r w:rsidR="00340E43" w:rsidRPr="002667B3">
              <w:rPr>
                <w:b/>
                <w:snapToGrid w:val="0"/>
                <w:sz w:val="18"/>
                <w:lang w:eastAsia="de-DE"/>
              </w:rPr>
              <w:t>be within specification per agreed to Process Control Plan</w:t>
            </w:r>
          </w:p>
        </w:tc>
      </w:tr>
      <w:tr w:rsidR="002667B3" w:rsidRPr="002667B3" w14:paraId="2BC93A21" w14:textId="77777777" w:rsidTr="00E2007F">
        <w:trPr>
          <w:cantSplit/>
          <w:trHeight w:val="422"/>
        </w:trPr>
        <w:tc>
          <w:tcPr>
            <w:tcW w:w="2880" w:type="dxa"/>
            <w:tcBorders>
              <w:top w:val="single" w:sz="12" w:space="0" w:color="auto"/>
              <w:left w:val="single" w:sz="12" w:space="0" w:color="auto"/>
              <w:bottom w:val="single" w:sz="12" w:space="0" w:color="auto"/>
              <w:right w:val="single" w:sz="12" w:space="0" w:color="auto"/>
            </w:tcBorders>
          </w:tcPr>
          <w:p w14:paraId="2BC93A1C" w14:textId="77777777" w:rsidR="0074400B" w:rsidRPr="002667B3" w:rsidRDefault="001553C9" w:rsidP="0074400B">
            <w:pPr>
              <w:jc w:val="center"/>
              <w:rPr>
                <w:b/>
                <w:snapToGrid w:val="0"/>
                <w:sz w:val="18"/>
                <w:lang w:eastAsia="de-DE"/>
              </w:rPr>
            </w:pPr>
            <w:r w:rsidRPr="002667B3">
              <w:rPr>
                <w:b/>
                <w:snapToGrid w:val="0"/>
                <w:sz w:val="18"/>
                <w:lang w:eastAsia="de-DE"/>
              </w:rPr>
              <w:t>Standard</w:t>
            </w:r>
            <w:r w:rsidR="0074400B" w:rsidRPr="002667B3">
              <w:rPr>
                <w:b/>
                <w:snapToGrid w:val="0"/>
                <w:sz w:val="18"/>
                <w:lang w:eastAsia="de-DE"/>
              </w:rPr>
              <w:t xml:space="preserve"> </w:t>
            </w:r>
          </w:p>
          <w:p w14:paraId="2BC93A1D" w14:textId="77777777" w:rsidR="001553C9" w:rsidRPr="002667B3" w:rsidRDefault="001553C9" w:rsidP="0074400B">
            <w:pPr>
              <w:jc w:val="center"/>
            </w:pPr>
            <w:r w:rsidRPr="002667B3">
              <w:rPr>
                <w:b/>
                <w:snapToGrid w:val="0"/>
                <w:sz w:val="18"/>
                <w:lang w:eastAsia="de-DE"/>
              </w:rPr>
              <w:t>Product</w:t>
            </w:r>
            <w:r w:rsidR="0074400B" w:rsidRPr="002667B3">
              <w:rPr>
                <w:b/>
                <w:snapToGrid w:val="0"/>
                <w:sz w:val="18"/>
                <w:lang w:eastAsia="de-DE"/>
              </w:rPr>
              <w:t xml:space="preserve"> </w:t>
            </w:r>
            <w:r w:rsidRPr="002667B3">
              <w:rPr>
                <w:b/>
                <w:snapToGrid w:val="0"/>
                <w:sz w:val="18"/>
                <w:lang w:eastAsia="de-DE"/>
              </w:rPr>
              <w:t>Characteristics</w:t>
            </w:r>
          </w:p>
        </w:tc>
        <w:tc>
          <w:tcPr>
            <w:tcW w:w="3870" w:type="dxa"/>
            <w:tcBorders>
              <w:top w:val="single" w:sz="12" w:space="0" w:color="auto"/>
              <w:left w:val="single" w:sz="12" w:space="0" w:color="auto"/>
              <w:bottom w:val="single" w:sz="12" w:space="0" w:color="auto"/>
              <w:right w:val="single" w:sz="12" w:space="0" w:color="auto"/>
            </w:tcBorders>
          </w:tcPr>
          <w:p w14:paraId="2BC93A1E" w14:textId="77777777" w:rsidR="001553C9" w:rsidRPr="002667B3" w:rsidRDefault="0074400B" w:rsidP="0074400B">
            <w:pPr>
              <w:jc w:val="center"/>
              <w:rPr>
                <w:b/>
                <w:snapToGrid w:val="0"/>
                <w:sz w:val="18"/>
                <w:lang w:eastAsia="de-DE"/>
              </w:rPr>
            </w:pPr>
            <w:r w:rsidRPr="002667B3">
              <w:rPr>
                <w:b/>
                <w:snapToGrid w:val="0"/>
                <w:sz w:val="18"/>
                <w:lang w:eastAsia="de-DE"/>
              </w:rPr>
              <w:t>5 samples checked to be within specification. In addition GM reserves the right to require demonstration of initial process capability</w:t>
            </w:r>
          </w:p>
        </w:tc>
        <w:tc>
          <w:tcPr>
            <w:tcW w:w="3415" w:type="dxa"/>
            <w:tcBorders>
              <w:top w:val="single" w:sz="12" w:space="0" w:color="auto"/>
              <w:left w:val="single" w:sz="12" w:space="0" w:color="auto"/>
              <w:bottom w:val="single" w:sz="12" w:space="0" w:color="auto"/>
              <w:right w:val="single" w:sz="12" w:space="0" w:color="auto"/>
            </w:tcBorders>
          </w:tcPr>
          <w:p w14:paraId="2BC93A1F" w14:textId="77777777" w:rsidR="004D14BC" w:rsidRPr="002667B3" w:rsidRDefault="004D14BC" w:rsidP="004D14BC">
            <w:pPr>
              <w:jc w:val="center"/>
              <w:rPr>
                <w:b/>
                <w:snapToGrid w:val="0"/>
                <w:sz w:val="18"/>
                <w:lang w:eastAsia="de-DE"/>
              </w:rPr>
            </w:pPr>
          </w:p>
          <w:p w14:paraId="2BC93A20" w14:textId="77777777" w:rsidR="001553C9" w:rsidRPr="002667B3" w:rsidRDefault="004D14BC" w:rsidP="004D14BC">
            <w:pPr>
              <w:jc w:val="center"/>
              <w:rPr>
                <w:b/>
                <w:snapToGrid w:val="0"/>
                <w:sz w:val="18"/>
                <w:lang w:eastAsia="de-DE"/>
              </w:rPr>
            </w:pPr>
            <w:r w:rsidRPr="002667B3">
              <w:rPr>
                <w:b/>
                <w:snapToGrid w:val="0"/>
                <w:sz w:val="18"/>
                <w:lang w:eastAsia="de-DE"/>
              </w:rPr>
              <w:t>Checked to be within specification per agreed to Process Control Plan</w:t>
            </w:r>
          </w:p>
        </w:tc>
      </w:tr>
    </w:tbl>
    <w:p w14:paraId="59B88748" w14:textId="77777777" w:rsidR="00966691" w:rsidRPr="00B55337" w:rsidRDefault="00966691" w:rsidP="00966691">
      <w:pPr>
        <w:pStyle w:val="Header"/>
        <w:tabs>
          <w:tab w:val="left" w:pos="900"/>
        </w:tabs>
        <w:ind w:firstLine="270"/>
        <w:rPr>
          <w:b w:val="0"/>
          <w:bCs/>
          <w:sz w:val="18"/>
          <w:szCs w:val="18"/>
        </w:rPr>
      </w:pPr>
      <w:r w:rsidRPr="00B55337">
        <w:rPr>
          <w:b w:val="0"/>
          <w:bCs/>
          <w:sz w:val="18"/>
          <w:szCs w:val="18"/>
        </w:rPr>
        <w:t>Cp is regarded as long term and Pp understood as short term:</w:t>
      </w:r>
    </w:p>
    <w:p w14:paraId="172AC361" w14:textId="77777777" w:rsidR="00966691" w:rsidRPr="00B55337" w:rsidRDefault="00966691" w:rsidP="00966691">
      <w:pPr>
        <w:pStyle w:val="Header"/>
        <w:tabs>
          <w:tab w:val="left" w:pos="900"/>
        </w:tabs>
        <w:ind w:firstLine="270"/>
        <w:rPr>
          <w:b w:val="0"/>
          <w:bCs/>
          <w:sz w:val="18"/>
          <w:szCs w:val="18"/>
        </w:rPr>
      </w:pPr>
      <w:r w:rsidRPr="00B55337">
        <w:rPr>
          <w:b w:val="0"/>
          <w:bCs/>
          <w:sz w:val="18"/>
          <w:szCs w:val="18"/>
        </w:rPr>
        <w:t>Cp (Process capability) it is used for normally distributed processes</w:t>
      </w:r>
    </w:p>
    <w:p w14:paraId="5E961B21" w14:textId="77777777" w:rsidR="00966691" w:rsidRPr="00B55337" w:rsidRDefault="00966691" w:rsidP="00966691">
      <w:pPr>
        <w:pStyle w:val="Header"/>
        <w:tabs>
          <w:tab w:val="left" w:pos="900"/>
        </w:tabs>
        <w:ind w:firstLine="270"/>
        <w:rPr>
          <w:b w:val="0"/>
          <w:bCs/>
          <w:sz w:val="18"/>
          <w:szCs w:val="18"/>
        </w:rPr>
      </w:pPr>
      <w:r w:rsidRPr="00B55337">
        <w:rPr>
          <w:b w:val="0"/>
          <w:bCs/>
          <w:sz w:val="18"/>
          <w:szCs w:val="18"/>
        </w:rPr>
        <w:t>Pp (Process performance) is used for fairly new distributions where normality has not been proven or established</w:t>
      </w:r>
    </w:p>
    <w:p w14:paraId="3F9BB859" w14:textId="77777777" w:rsidR="00966691" w:rsidRPr="00B55337" w:rsidRDefault="00966691" w:rsidP="00966691">
      <w:pPr>
        <w:pStyle w:val="Header"/>
        <w:tabs>
          <w:tab w:val="left" w:pos="900"/>
        </w:tabs>
        <w:ind w:firstLine="270"/>
        <w:rPr>
          <w:b w:val="0"/>
          <w:bCs/>
          <w:sz w:val="18"/>
          <w:szCs w:val="18"/>
        </w:rPr>
      </w:pPr>
      <w:r w:rsidRPr="00B55337">
        <w:rPr>
          <w:b w:val="0"/>
          <w:bCs/>
          <w:sz w:val="18"/>
          <w:szCs w:val="18"/>
        </w:rPr>
        <w:t>*pk: the k stands for the centralization factor:</w:t>
      </w:r>
    </w:p>
    <w:p w14:paraId="5A48ED91" w14:textId="53FC15BB" w:rsidR="00966691" w:rsidRPr="00B55337" w:rsidRDefault="00966691" w:rsidP="00966691">
      <w:pPr>
        <w:pStyle w:val="Header"/>
        <w:tabs>
          <w:tab w:val="left" w:pos="900"/>
        </w:tabs>
        <w:ind w:firstLine="270"/>
        <w:rPr>
          <w:b w:val="0"/>
          <w:bCs/>
          <w:sz w:val="18"/>
          <w:szCs w:val="18"/>
        </w:rPr>
      </w:pPr>
      <w:r w:rsidRPr="00B55337">
        <w:rPr>
          <w:b w:val="0"/>
          <w:bCs/>
          <w:sz w:val="18"/>
          <w:szCs w:val="18"/>
        </w:rPr>
        <w:t>K factor should never used to evaluate non-normal distributions</w:t>
      </w:r>
    </w:p>
    <w:p w14:paraId="2BC93A25" w14:textId="77777777" w:rsidR="00FD63F0" w:rsidRPr="00B55337" w:rsidRDefault="00FD63F0" w:rsidP="00FD63F0">
      <w:pPr>
        <w:pStyle w:val="Header"/>
        <w:tabs>
          <w:tab w:val="left" w:pos="900"/>
        </w:tabs>
        <w:rPr>
          <w:b w:val="0"/>
          <w:bCs/>
          <w:sz w:val="14"/>
          <w:szCs w:val="14"/>
        </w:rPr>
      </w:pPr>
    </w:p>
    <w:p w14:paraId="2BC93A27" w14:textId="235DBF29" w:rsidR="00FD63F0" w:rsidRPr="00B55337" w:rsidRDefault="00FD63F0" w:rsidP="00FD63F0">
      <w:pPr>
        <w:pStyle w:val="Header"/>
        <w:tabs>
          <w:tab w:val="left" w:pos="900"/>
        </w:tabs>
        <w:rPr>
          <w:rFonts w:cs="Arial"/>
          <w:b w:val="0"/>
          <w:bCs/>
          <w:sz w:val="18"/>
          <w:szCs w:val="18"/>
        </w:rPr>
      </w:pPr>
      <w:r w:rsidRPr="00B55337">
        <w:rPr>
          <w:rFonts w:cs="Arial"/>
          <w:b w:val="0"/>
          <w:bCs/>
          <w:sz w:val="18"/>
          <w:szCs w:val="18"/>
        </w:rPr>
        <w:t>Standard Product Characteristics are any non-special characteristics identified by GM to be measured.</w:t>
      </w:r>
    </w:p>
    <w:p w14:paraId="5E7B4748" w14:textId="77777777" w:rsidR="00B55337" w:rsidRPr="00B55337" w:rsidRDefault="00B55337" w:rsidP="00FD63F0">
      <w:pPr>
        <w:pStyle w:val="Header"/>
        <w:tabs>
          <w:tab w:val="left" w:pos="900"/>
        </w:tabs>
        <w:rPr>
          <w:rFonts w:cs="Arial"/>
          <w:b w:val="0"/>
          <w:bCs/>
          <w:sz w:val="10"/>
          <w:szCs w:val="10"/>
        </w:rPr>
      </w:pPr>
    </w:p>
    <w:p w14:paraId="2BC93A28" w14:textId="266CD019" w:rsidR="00FD63F0" w:rsidRPr="00B55337" w:rsidRDefault="00FD63F0" w:rsidP="00FD63F0">
      <w:pPr>
        <w:pStyle w:val="Header"/>
        <w:tabs>
          <w:tab w:val="left" w:pos="900"/>
        </w:tabs>
        <w:rPr>
          <w:rFonts w:cs="Arial"/>
          <w:b w:val="0"/>
          <w:bCs/>
          <w:sz w:val="18"/>
          <w:szCs w:val="18"/>
        </w:rPr>
      </w:pPr>
      <w:r w:rsidRPr="00B55337">
        <w:rPr>
          <w:rFonts w:cs="Arial"/>
          <w:b w:val="0"/>
          <w:bCs/>
          <w:sz w:val="18"/>
          <w:szCs w:val="18"/>
        </w:rPr>
        <w:t xml:space="preserve">Samples </w:t>
      </w:r>
      <w:r w:rsidR="001A2E33" w:rsidRPr="00B55337">
        <w:rPr>
          <w:rFonts w:cs="Arial"/>
          <w:b w:val="0"/>
          <w:bCs/>
          <w:sz w:val="18"/>
          <w:szCs w:val="18"/>
        </w:rPr>
        <w:t>shall</w:t>
      </w:r>
      <w:r w:rsidRPr="00B55337">
        <w:rPr>
          <w:rFonts w:cs="Arial"/>
          <w:b w:val="0"/>
          <w:bCs/>
          <w:sz w:val="18"/>
          <w:szCs w:val="18"/>
        </w:rPr>
        <w:t xml:space="preserve"> be taken from each unique production process. (Duplicate assembly line and/or work cell, each position of a multiple cavity die, mold, or tool)</w:t>
      </w:r>
    </w:p>
    <w:p w14:paraId="3108E56B" w14:textId="77777777" w:rsidR="00966087" w:rsidRPr="00B55337" w:rsidRDefault="00966087" w:rsidP="00FD63F0">
      <w:pPr>
        <w:pStyle w:val="Header"/>
        <w:tabs>
          <w:tab w:val="left" w:pos="900"/>
        </w:tabs>
        <w:rPr>
          <w:rFonts w:cs="Arial"/>
          <w:bCs/>
          <w:sz w:val="10"/>
          <w:szCs w:val="4"/>
        </w:rPr>
      </w:pPr>
    </w:p>
    <w:p w14:paraId="2BC93A29" w14:textId="19BB13E1" w:rsidR="00FD63F0" w:rsidRPr="00B55337" w:rsidRDefault="00966087" w:rsidP="00FD63F0">
      <w:pPr>
        <w:pStyle w:val="Header"/>
        <w:tabs>
          <w:tab w:val="left" w:pos="900"/>
        </w:tabs>
        <w:rPr>
          <w:rFonts w:cs="Arial"/>
          <w:b w:val="0"/>
          <w:sz w:val="18"/>
          <w:szCs w:val="18"/>
        </w:rPr>
      </w:pPr>
      <w:r w:rsidRPr="00B55337">
        <w:rPr>
          <w:rFonts w:cs="Arial"/>
          <w:b w:val="0"/>
          <w:sz w:val="18"/>
          <w:szCs w:val="18"/>
        </w:rPr>
        <w:t xml:space="preserve">Capability requirements identified in a part specific or process </w:t>
      </w:r>
      <w:r w:rsidR="004A1B42" w:rsidRPr="00B55337">
        <w:rPr>
          <w:rFonts w:cs="Arial"/>
          <w:b w:val="0"/>
          <w:sz w:val="18"/>
          <w:szCs w:val="18"/>
        </w:rPr>
        <w:t>CG</w:t>
      </w:r>
      <w:r w:rsidRPr="00B55337">
        <w:rPr>
          <w:rFonts w:cs="Arial"/>
          <w:b w:val="0"/>
          <w:sz w:val="18"/>
          <w:szCs w:val="18"/>
        </w:rPr>
        <w:t xml:space="preserve">s supersede the targets noted above. </w:t>
      </w:r>
    </w:p>
    <w:p w14:paraId="2C504739" w14:textId="77777777" w:rsidR="00966087" w:rsidRPr="00B55337" w:rsidRDefault="00966087" w:rsidP="00FD63F0">
      <w:pPr>
        <w:pStyle w:val="Header"/>
        <w:tabs>
          <w:tab w:val="left" w:pos="900"/>
        </w:tabs>
        <w:rPr>
          <w:rFonts w:cs="Arial"/>
          <w:b w:val="0"/>
          <w:bCs/>
          <w:sz w:val="10"/>
          <w:szCs w:val="10"/>
        </w:rPr>
      </w:pPr>
    </w:p>
    <w:p w14:paraId="2BC93A2A" w14:textId="77777777" w:rsidR="00FD63F0" w:rsidRPr="00B55337" w:rsidRDefault="00FD63F0" w:rsidP="00FD63F0">
      <w:pPr>
        <w:pStyle w:val="Header"/>
        <w:tabs>
          <w:tab w:val="left" w:pos="900"/>
        </w:tabs>
        <w:rPr>
          <w:b w:val="0"/>
          <w:bCs/>
          <w:sz w:val="18"/>
          <w:szCs w:val="18"/>
        </w:rPr>
      </w:pPr>
      <w:r w:rsidRPr="00B55337">
        <w:rPr>
          <w:b w:val="0"/>
          <w:bCs/>
          <w:sz w:val="18"/>
          <w:szCs w:val="18"/>
        </w:rPr>
        <w:t>If during Product / Process development or on-going production there is indication that the manufacturing process cannot meet the above capability requirements, you shall immediately notify your Supplier Quality Engineer (SQE) and develop a plan to assure compliance utilizing necessary process improvements and tooling corrections.</w:t>
      </w:r>
    </w:p>
    <w:p w14:paraId="2BC93A2B" w14:textId="77777777" w:rsidR="00FD63F0" w:rsidRPr="00B55337" w:rsidRDefault="00FD63F0" w:rsidP="00FD63F0">
      <w:pPr>
        <w:pStyle w:val="Header"/>
        <w:tabs>
          <w:tab w:val="left" w:pos="900"/>
        </w:tabs>
        <w:rPr>
          <w:b w:val="0"/>
          <w:bCs/>
          <w:sz w:val="10"/>
          <w:szCs w:val="10"/>
        </w:rPr>
      </w:pPr>
    </w:p>
    <w:p w14:paraId="4589BF4D" w14:textId="1F7EB66F" w:rsidR="00E303EE" w:rsidRPr="00B55337" w:rsidRDefault="00FD63F0" w:rsidP="00B55337">
      <w:pPr>
        <w:pStyle w:val="Header"/>
        <w:tabs>
          <w:tab w:val="left" w:pos="900"/>
        </w:tabs>
        <w:rPr>
          <w:rFonts w:cs="Arial"/>
          <w:b w:val="0"/>
          <w:bCs/>
          <w:sz w:val="18"/>
          <w:szCs w:val="18"/>
        </w:rPr>
      </w:pPr>
      <w:r w:rsidRPr="00B55337">
        <w:rPr>
          <w:b w:val="0"/>
          <w:bCs/>
          <w:sz w:val="18"/>
          <w:szCs w:val="18"/>
        </w:rPr>
        <w:t>The supplier shall obtain formal written approval to deviate from the capability requirements until the capability requirements are met.</w:t>
      </w:r>
    </w:p>
    <w:p w14:paraId="36F45092" w14:textId="77777777" w:rsidR="00446FC6" w:rsidRPr="002667B3" w:rsidRDefault="00446FC6" w:rsidP="00966087">
      <w:pPr>
        <w:pStyle w:val="BodyText2"/>
        <w:spacing w:before="0" w:after="0" w:line="240" w:lineRule="auto"/>
        <w:jc w:val="left"/>
      </w:pPr>
    </w:p>
    <w:p w14:paraId="2BC93A2E" w14:textId="100B1457" w:rsidR="004C3C4B" w:rsidRPr="002667B3" w:rsidRDefault="005D3769" w:rsidP="005D3769">
      <w:pPr>
        <w:pStyle w:val="BodyText2"/>
        <w:spacing w:before="0" w:after="0" w:line="240" w:lineRule="auto"/>
        <w:ind w:leftChars="-1" w:left="-2"/>
        <w:jc w:val="left"/>
        <w:rPr>
          <w:b/>
          <w:bCs/>
          <w:u w:val="single"/>
        </w:rPr>
      </w:pPr>
      <w:r w:rsidRPr="002667B3">
        <w:t xml:space="preserve"> </w:t>
      </w:r>
      <w:r w:rsidR="00D02904">
        <w:rPr>
          <w:b/>
          <w:sz w:val="24"/>
        </w:rPr>
        <w:t>2</w:t>
      </w:r>
      <w:r w:rsidR="004C3C4B" w:rsidRPr="002667B3">
        <w:rPr>
          <w:b/>
          <w:sz w:val="24"/>
        </w:rPr>
        <w:t xml:space="preserve">. </w:t>
      </w:r>
      <w:r w:rsidR="004C3C4B" w:rsidRPr="002667B3">
        <w:rPr>
          <w:b/>
          <w:sz w:val="24"/>
          <w:u w:val="single"/>
        </w:rPr>
        <w:t>Part Monitoring:</w:t>
      </w:r>
    </w:p>
    <w:p w14:paraId="2BC93A2F" w14:textId="77777777" w:rsidR="004C3C4B" w:rsidRPr="002667B3" w:rsidRDefault="004C3C4B" w:rsidP="004C3C4B">
      <w:pPr>
        <w:pStyle w:val="BodyText2"/>
        <w:spacing w:line="240" w:lineRule="auto"/>
        <w:ind w:leftChars="180" w:left="360"/>
        <w:rPr>
          <w:bCs/>
        </w:rPr>
      </w:pPr>
      <w:r w:rsidRPr="002667B3">
        <w:rPr>
          <w:bCs/>
        </w:rPr>
        <w:t xml:space="preserve">The Component control plan </w:t>
      </w:r>
      <w:r w:rsidR="00A36AA6" w:rsidRPr="002667B3">
        <w:rPr>
          <w:bCs/>
        </w:rPr>
        <w:t>shall</w:t>
      </w:r>
      <w:r w:rsidRPr="002667B3">
        <w:rPr>
          <w:bCs/>
        </w:rPr>
        <w:t xml:space="preserve"> contain part monitoring requirements as defined in the SOR appendix C1 as well as any additional requirements defined by the supplier and approved by supplier quality. </w:t>
      </w:r>
      <w:r w:rsidRPr="002667B3">
        <w:rPr>
          <w:bCs/>
        </w:rPr>
        <w:tab/>
      </w:r>
      <w:r w:rsidRPr="002667B3">
        <w:br w:type="page"/>
      </w:r>
    </w:p>
    <w:p w14:paraId="2BC93A30" w14:textId="77777777" w:rsidR="004C3C4B" w:rsidRPr="002667B3" w:rsidRDefault="004C3C4B" w:rsidP="004C3C4B">
      <w:pPr>
        <w:autoSpaceDE w:val="0"/>
        <w:autoSpaceDN w:val="0"/>
        <w:adjustRightInd w:val="0"/>
        <w:jc w:val="left"/>
        <w:rPr>
          <w:rFonts w:cs="SimSun"/>
          <w:b/>
          <w:sz w:val="24"/>
          <w:szCs w:val="24"/>
        </w:rPr>
      </w:pPr>
      <w:r w:rsidRPr="002667B3">
        <w:rPr>
          <w:rFonts w:cs="SimSun"/>
          <w:b/>
          <w:sz w:val="24"/>
          <w:szCs w:val="24"/>
        </w:rPr>
        <w:lastRenderedPageBreak/>
        <w:t>Appendix G</w:t>
      </w:r>
    </w:p>
    <w:p w14:paraId="2BC93A31" w14:textId="77777777" w:rsidR="004C3C4B" w:rsidRPr="00E25FB4" w:rsidRDefault="004C3C4B" w:rsidP="004C3C4B">
      <w:pPr>
        <w:autoSpaceDE w:val="0"/>
        <w:autoSpaceDN w:val="0"/>
        <w:adjustRightInd w:val="0"/>
        <w:jc w:val="center"/>
        <w:rPr>
          <w:rFonts w:cs="SimSun"/>
          <w:b/>
          <w:sz w:val="24"/>
          <w:szCs w:val="24"/>
        </w:rPr>
      </w:pPr>
      <w:r w:rsidRPr="00E25FB4">
        <w:rPr>
          <w:rFonts w:cs="SimSun" w:hint="eastAsia"/>
          <w:b/>
          <w:sz w:val="24"/>
          <w:szCs w:val="24"/>
        </w:rPr>
        <w:t>SGM全球项目中对新建、扩建厂房供应商的一般要求</w:t>
      </w:r>
    </w:p>
    <w:p w14:paraId="2BC93A32" w14:textId="77777777" w:rsidR="004C3C4B" w:rsidRPr="00E25FB4" w:rsidRDefault="004C3C4B" w:rsidP="004C3C4B">
      <w:pPr>
        <w:autoSpaceDE w:val="0"/>
        <w:autoSpaceDN w:val="0"/>
        <w:adjustRightInd w:val="0"/>
        <w:jc w:val="center"/>
        <w:rPr>
          <w:rFonts w:cs="SimSun"/>
          <w:b/>
          <w:sz w:val="18"/>
          <w:szCs w:val="18"/>
        </w:rPr>
      </w:pPr>
      <w:r w:rsidRPr="00E25FB4">
        <w:rPr>
          <w:rFonts w:cs="SimSun" w:hint="eastAsia"/>
          <w:b/>
          <w:sz w:val="18"/>
          <w:szCs w:val="18"/>
        </w:rPr>
        <w:t>SGM General R</w:t>
      </w:r>
      <w:r w:rsidRPr="00E25FB4">
        <w:rPr>
          <w:rFonts w:cs="SimSun"/>
          <w:b/>
          <w:sz w:val="18"/>
          <w:szCs w:val="18"/>
        </w:rPr>
        <w:t>equirements</w:t>
      </w:r>
      <w:r w:rsidRPr="00E25FB4">
        <w:rPr>
          <w:rFonts w:cs="SimSun" w:hint="eastAsia"/>
          <w:b/>
          <w:sz w:val="18"/>
          <w:szCs w:val="18"/>
        </w:rPr>
        <w:t xml:space="preserve"> to </w:t>
      </w:r>
      <w:r w:rsidRPr="00E25FB4">
        <w:rPr>
          <w:rFonts w:cs="SimSun"/>
          <w:b/>
          <w:sz w:val="18"/>
          <w:szCs w:val="18"/>
        </w:rPr>
        <w:t>Greenfield</w:t>
      </w:r>
      <w:r w:rsidRPr="00E25FB4">
        <w:rPr>
          <w:rFonts w:cs="SimSun" w:hint="eastAsia"/>
          <w:b/>
          <w:sz w:val="18"/>
          <w:szCs w:val="18"/>
        </w:rPr>
        <w:t xml:space="preserve"> / </w:t>
      </w:r>
      <w:r w:rsidRPr="00E25FB4">
        <w:rPr>
          <w:rFonts w:cs="SimSun"/>
          <w:b/>
          <w:sz w:val="18"/>
          <w:szCs w:val="18"/>
        </w:rPr>
        <w:t>Brownfield</w:t>
      </w:r>
      <w:r w:rsidRPr="00E25FB4">
        <w:rPr>
          <w:rFonts w:cs="SimSun" w:hint="eastAsia"/>
          <w:b/>
          <w:sz w:val="18"/>
          <w:szCs w:val="18"/>
        </w:rPr>
        <w:t xml:space="preserve"> Supplier of Global Program</w:t>
      </w:r>
      <w:r w:rsidRPr="00E25FB4">
        <w:rPr>
          <w:rFonts w:cs="SimSun"/>
          <w:b/>
          <w:sz w:val="18"/>
          <w:szCs w:val="18"/>
        </w:rPr>
        <w:t xml:space="preserve"> Addendum</w:t>
      </w:r>
    </w:p>
    <w:p w14:paraId="2BC93A33" w14:textId="77777777" w:rsidR="004C3C4B" w:rsidRPr="00E25FB4" w:rsidRDefault="004C3C4B" w:rsidP="004C3C4B">
      <w:pPr>
        <w:autoSpaceDE w:val="0"/>
        <w:autoSpaceDN w:val="0"/>
        <w:adjustRightInd w:val="0"/>
        <w:rPr>
          <w:rFonts w:cs="SimSun"/>
          <w:sz w:val="18"/>
          <w:szCs w:val="18"/>
        </w:rPr>
      </w:pPr>
      <w:r w:rsidRPr="00E25FB4">
        <w:rPr>
          <w:rFonts w:cs="SimSun" w:hint="eastAsia"/>
          <w:sz w:val="18"/>
          <w:szCs w:val="18"/>
        </w:rPr>
        <w:t>对于新建（扩建）厂房的供应商，必须在SQE发出QUAD报告前的归定时间期限内提供以下信息：</w:t>
      </w:r>
    </w:p>
    <w:p w14:paraId="2BC93A34" w14:textId="77777777" w:rsidR="004C3C4B" w:rsidRPr="00E25FB4" w:rsidRDefault="004C3C4B" w:rsidP="004C3C4B">
      <w:pPr>
        <w:autoSpaceDE w:val="0"/>
        <w:autoSpaceDN w:val="0"/>
        <w:adjustRightInd w:val="0"/>
        <w:rPr>
          <w:rFonts w:cs="SimSun"/>
          <w:sz w:val="18"/>
          <w:szCs w:val="18"/>
        </w:rPr>
      </w:pPr>
      <w:r w:rsidRPr="00E25FB4">
        <w:rPr>
          <w:rFonts w:cs="SimSun"/>
          <w:sz w:val="18"/>
          <w:szCs w:val="18"/>
        </w:rPr>
        <w:t>For China Green and Brownfield suppliers, the information below should be provided within the required dates to enable the completion of the sourcing recommendation.</w:t>
      </w:r>
    </w:p>
    <w:p w14:paraId="2BC93A35" w14:textId="69DE02D3" w:rsidR="004C3C4B" w:rsidRPr="00E25FB4" w:rsidRDefault="004C3C4B" w:rsidP="004C3C4B">
      <w:pPr>
        <w:autoSpaceDE w:val="0"/>
        <w:autoSpaceDN w:val="0"/>
        <w:adjustRightInd w:val="0"/>
        <w:spacing w:beforeLines="100" w:before="240"/>
        <w:ind w:leftChars="1" w:left="328" w:hangingChars="163" w:hanging="326"/>
        <w:rPr>
          <w:rFonts w:cs="SimSun"/>
          <w:sz w:val="18"/>
          <w:lang w:eastAsia="zh-SG"/>
        </w:rPr>
      </w:pPr>
      <w:r w:rsidRPr="002667B3">
        <w:rPr>
          <w:rFonts w:cs="SimSun" w:hint="eastAsia"/>
          <w:szCs w:val="21"/>
          <w:lang w:eastAsia="zh-SG"/>
        </w:rPr>
        <w:t>1.</w:t>
      </w:r>
      <w:r w:rsidR="00E25FB4">
        <w:rPr>
          <w:rFonts w:cs="SimSun"/>
          <w:szCs w:val="21"/>
          <w:lang w:eastAsia="zh-SG"/>
        </w:rPr>
        <w:t xml:space="preserve"> </w:t>
      </w:r>
      <w:r w:rsidRPr="00E25FB4">
        <w:rPr>
          <w:rFonts w:cs="SimSun" w:hint="eastAsia"/>
          <w:sz w:val="18"/>
          <w:lang w:eastAsia="zh-SG"/>
        </w:rPr>
        <w:t>提交书面的建厂（扩建）、质量体系认证、通过SGM PSA评审（PPAP前）的计划，包括但不限于下面的内容：</w:t>
      </w:r>
    </w:p>
    <w:p w14:paraId="2BC93A36" w14:textId="77777777" w:rsidR="004C3C4B" w:rsidRPr="00E25FB4" w:rsidRDefault="004C3C4B" w:rsidP="004C3C4B">
      <w:pPr>
        <w:autoSpaceDE w:val="0"/>
        <w:autoSpaceDN w:val="0"/>
        <w:adjustRightInd w:val="0"/>
        <w:ind w:leftChars="201" w:left="402"/>
        <w:rPr>
          <w:rFonts w:cs="SimSun"/>
          <w:sz w:val="18"/>
          <w:lang w:eastAsia="zh-SG"/>
        </w:rPr>
      </w:pPr>
      <w:r w:rsidRPr="00E25FB4">
        <w:rPr>
          <w:rFonts w:cs="SimSun" w:hint="eastAsia"/>
          <w:sz w:val="18"/>
          <w:lang w:eastAsia="zh-SG"/>
        </w:rPr>
        <w:t>- 是否在国内找合资/合作伙伴，如果是，合资/合作方的公司名称？；</w:t>
      </w:r>
    </w:p>
    <w:p w14:paraId="2BC93A37" w14:textId="77777777" w:rsidR="004C3C4B" w:rsidRPr="00E25FB4" w:rsidRDefault="004C3C4B" w:rsidP="004C3C4B">
      <w:pPr>
        <w:autoSpaceDE w:val="0"/>
        <w:autoSpaceDN w:val="0"/>
        <w:adjustRightInd w:val="0"/>
        <w:ind w:leftChars="201" w:left="402"/>
        <w:rPr>
          <w:rFonts w:cs="SimSun"/>
          <w:sz w:val="18"/>
          <w:lang w:eastAsia="zh-SG"/>
        </w:rPr>
      </w:pPr>
      <w:r w:rsidRPr="00E25FB4">
        <w:rPr>
          <w:rFonts w:cs="SimSun" w:hint="eastAsia"/>
          <w:sz w:val="18"/>
          <w:lang w:eastAsia="zh-SG"/>
        </w:rPr>
        <w:t>- 工厂选址和公司注册成立的最后期限 (仅适用于新建厂供应商)；</w:t>
      </w:r>
    </w:p>
    <w:p w14:paraId="2BC93A38" w14:textId="77777777" w:rsidR="004C3C4B" w:rsidRPr="00E25FB4" w:rsidRDefault="004C3C4B" w:rsidP="004C3C4B">
      <w:pPr>
        <w:autoSpaceDE w:val="0"/>
        <w:autoSpaceDN w:val="0"/>
        <w:adjustRightInd w:val="0"/>
        <w:ind w:leftChars="201" w:left="402"/>
        <w:rPr>
          <w:rFonts w:cs="SimSun"/>
          <w:sz w:val="18"/>
          <w:lang w:eastAsia="zh-SG"/>
        </w:rPr>
      </w:pPr>
      <w:r w:rsidRPr="00E25FB4">
        <w:rPr>
          <w:rFonts w:cs="SimSun" w:hint="eastAsia"/>
          <w:sz w:val="18"/>
          <w:lang w:eastAsia="zh-SG"/>
        </w:rPr>
        <w:t>- 购买/获得土地和厂房完工的最后期限；- 人员招聘和培训</w:t>
      </w:r>
    </w:p>
    <w:p w14:paraId="2BC93A39" w14:textId="77777777" w:rsidR="004C3C4B" w:rsidRPr="00E25FB4" w:rsidRDefault="004C3C4B" w:rsidP="004C3C4B">
      <w:pPr>
        <w:autoSpaceDE w:val="0"/>
        <w:autoSpaceDN w:val="0"/>
        <w:adjustRightInd w:val="0"/>
        <w:ind w:leftChars="201" w:left="402"/>
        <w:rPr>
          <w:rFonts w:cs="SimSun"/>
          <w:sz w:val="18"/>
          <w:lang w:eastAsia="zh-SG"/>
        </w:rPr>
      </w:pPr>
      <w:r w:rsidRPr="00E25FB4">
        <w:rPr>
          <w:rFonts w:cs="SimSun" w:hint="eastAsia"/>
          <w:sz w:val="18"/>
          <w:lang w:eastAsia="zh-SG"/>
        </w:rPr>
        <w:t>- 非SGM配套供应商需提供国内及申报海外业务的兄弟公司的近期质量表现记录</w:t>
      </w:r>
    </w:p>
    <w:p w14:paraId="2BC93A3A" w14:textId="77777777" w:rsidR="004C3C4B" w:rsidRPr="00E25FB4" w:rsidRDefault="004C3C4B" w:rsidP="004C3C4B">
      <w:pPr>
        <w:autoSpaceDE w:val="0"/>
        <w:autoSpaceDN w:val="0"/>
        <w:adjustRightInd w:val="0"/>
        <w:spacing w:beforeLines="100" w:before="240"/>
        <w:ind w:leftChars="161" w:left="322"/>
        <w:rPr>
          <w:rFonts w:cs="SimSun"/>
          <w:sz w:val="18"/>
        </w:rPr>
      </w:pPr>
      <w:r w:rsidRPr="00E25FB4">
        <w:rPr>
          <w:rFonts w:cs="SimSun"/>
          <w:sz w:val="18"/>
        </w:rPr>
        <w:t>Provide written plans for construction or procuring a manufacturing facility, quality system certification and commitment date to pass the Shanghai GM Potential Supplier Assessment (SGM requires for PPAP).  The plans should include:</w:t>
      </w:r>
    </w:p>
    <w:p w14:paraId="2BC93A3B" w14:textId="77777777" w:rsidR="004C3C4B" w:rsidRPr="00E25FB4" w:rsidRDefault="004C3C4B" w:rsidP="004C3C4B">
      <w:pPr>
        <w:autoSpaceDE w:val="0"/>
        <w:autoSpaceDN w:val="0"/>
        <w:adjustRightInd w:val="0"/>
        <w:ind w:leftChars="161" w:left="322"/>
        <w:rPr>
          <w:rFonts w:cs="SimSun"/>
          <w:sz w:val="18"/>
        </w:rPr>
      </w:pPr>
      <w:r w:rsidRPr="00E25FB4">
        <w:rPr>
          <w:rFonts w:cs="SimSun"/>
          <w:sz w:val="18"/>
        </w:rPr>
        <w:t>-Will there be a partnership with a Chinese entity?  If yes, please identify the entity.</w:t>
      </w:r>
    </w:p>
    <w:p w14:paraId="2BC93A3C" w14:textId="77777777" w:rsidR="004C3C4B" w:rsidRPr="00E25FB4" w:rsidRDefault="004C3C4B" w:rsidP="004C3C4B">
      <w:pPr>
        <w:autoSpaceDE w:val="0"/>
        <w:autoSpaceDN w:val="0"/>
        <w:adjustRightInd w:val="0"/>
        <w:ind w:leftChars="161" w:left="322"/>
        <w:rPr>
          <w:rFonts w:cs="SimSun"/>
          <w:sz w:val="18"/>
        </w:rPr>
      </w:pPr>
      <w:r w:rsidRPr="00E25FB4">
        <w:rPr>
          <w:rFonts w:cs="SimSun"/>
          <w:sz w:val="18"/>
        </w:rPr>
        <w:t>-What is the due date to decide the plant location and company registration (</w:t>
      </w:r>
      <w:smartTag w:uri="urn:schemas-microsoft-com:office:smarttags" w:element="place">
        <w:smartTag w:uri="urn:schemas-microsoft-com:office:smarttags" w:element="City">
          <w:r w:rsidRPr="00E25FB4">
            <w:rPr>
              <w:rFonts w:cs="SimSun"/>
              <w:sz w:val="18"/>
            </w:rPr>
            <w:t>Greenfield</w:t>
          </w:r>
        </w:smartTag>
      </w:smartTag>
      <w:r w:rsidRPr="00E25FB4">
        <w:rPr>
          <w:rFonts w:cs="SimSun"/>
          <w:sz w:val="18"/>
        </w:rPr>
        <w:t xml:space="preserve"> only)?</w:t>
      </w:r>
    </w:p>
    <w:p w14:paraId="2BC93A3D" w14:textId="77777777" w:rsidR="004C3C4B" w:rsidRPr="00E25FB4" w:rsidRDefault="004C3C4B" w:rsidP="004C3C4B">
      <w:pPr>
        <w:autoSpaceDE w:val="0"/>
        <w:autoSpaceDN w:val="0"/>
        <w:adjustRightInd w:val="0"/>
        <w:ind w:leftChars="161" w:left="322"/>
        <w:rPr>
          <w:rFonts w:cs="SimSun"/>
          <w:sz w:val="18"/>
        </w:rPr>
      </w:pPr>
      <w:r w:rsidRPr="00E25FB4">
        <w:rPr>
          <w:rFonts w:cs="SimSun"/>
          <w:sz w:val="18"/>
        </w:rPr>
        <w:t>-What is the due date for buying the land for the manufacturing plant?  What will be the plant's construction capacity?</w:t>
      </w:r>
    </w:p>
    <w:p w14:paraId="2BC93A3E" w14:textId="77777777" w:rsidR="004C3C4B" w:rsidRPr="00E25FB4" w:rsidRDefault="004C3C4B" w:rsidP="004C3C4B">
      <w:pPr>
        <w:autoSpaceDE w:val="0"/>
        <w:autoSpaceDN w:val="0"/>
        <w:adjustRightInd w:val="0"/>
        <w:ind w:leftChars="161" w:left="322"/>
        <w:rPr>
          <w:rFonts w:cs="SimSun"/>
          <w:sz w:val="18"/>
        </w:rPr>
      </w:pPr>
      <w:r w:rsidRPr="00E25FB4">
        <w:rPr>
          <w:rFonts w:cs="SimSun"/>
          <w:sz w:val="18"/>
        </w:rPr>
        <w:t>-What is the schedule for hiring personnel along with the schedule for training personnel?</w:t>
      </w:r>
    </w:p>
    <w:p w14:paraId="2BC93A3F" w14:textId="77777777" w:rsidR="004C3C4B" w:rsidRPr="00E25FB4" w:rsidRDefault="004C3C4B" w:rsidP="004C3C4B">
      <w:pPr>
        <w:autoSpaceDE w:val="0"/>
        <w:autoSpaceDN w:val="0"/>
        <w:adjustRightInd w:val="0"/>
        <w:ind w:leftChars="161" w:left="322"/>
        <w:rPr>
          <w:rFonts w:cs="SimSun"/>
          <w:sz w:val="18"/>
        </w:rPr>
      </w:pPr>
      <w:r w:rsidRPr="00E25FB4">
        <w:rPr>
          <w:rFonts w:cs="SimSun" w:hint="eastAsia"/>
          <w:sz w:val="18"/>
        </w:rPr>
        <w:t>-Non-SGM supplier</w:t>
      </w:r>
      <w:r w:rsidRPr="00E25FB4">
        <w:rPr>
          <w:rFonts w:cs="SimSun"/>
          <w:sz w:val="18"/>
        </w:rPr>
        <w:t>s</w:t>
      </w:r>
      <w:r w:rsidRPr="00E25FB4">
        <w:rPr>
          <w:rFonts w:cs="SimSun" w:hint="eastAsia"/>
          <w:sz w:val="18"/>
        </w:rPr>
        <w:t xml:space="preserve"> shall provide the quality performance of its </w:t>
      </w:r>
      <w:r w:rsidRPr="00E25FB4">
        <w:rPr>
          <w:rFonts w:cs="SimSun"/>
          <w:sz w:val="18"/>
        </w:rPr>
        <w:t>quot</w:t>
      </w:r>
      <w:r w:rsidRPr="00E25FB4">
        <w:rPr>
          <w:rFonts w:cs="SimSun" w:hint="eastAsia"/>
          <w:sz w:val="18"/>
        </w:rPr>
        <w:t xml:space="preserve">ed location including its </w:t>
      </w:r>
      <w:r w:rsidRPr="00E25FB4">
        <w:rPr>
          <w:rFonts w:cs="SimSun"/>
          <w:sz w:val="18"/>
        </w:rPr>
        <w:t>global quality performance for the quoting commodity.</w:t>
      </w:r>
    </w:p>
    <w:p w14:paraId="2BC93A40" w14:textId="77777777" w:rsidR="004C3C4B" w:rsidRPr="002667B3" w:rsidRDefault="004C3C4B" w:rsidP="004C3C4B">
      <w:pPr>
        <w:autoSpaceDE w:val="0"/>
        <w:autoSpaceDN w:val="0"/>
        <w:adjustRightInd w:val="0"/>
        <w:spacing w:beforeLines="100" w:before="240"/>
        <w:ind w:leftChars="1" w:left="328" w:hangingChars="163" w:hanging="326"/>
        <w:rPr>
          <w:rFonts w:cs="SimSun"/>
          <w:szCs w:val="21"/>
        </w:rPr>
      </w:pPr>
      <w:r w:rsidRPr="002667B3">
        <w:rPr>
          <w:rFonts w:cs="SimSun"/>
          <w:szCs w:val="21"/>
        </w:rPr>
        <w:t xml:space="preserve">2. </w:t>
      </w:r>
      <w:r w:rsidRPr="00E25FB4">
        <w:rPr>
          <w:rFonts w:cs="SimSun" w:hint="eastAsia"/>
          <w:sz w:val="18"/>
        </w:rPr>
        <w:t>母公司/总部对国内工厂的详细支持计划（包括人员和时间）。对于仅有设计职能的供应商，需提供支持国内项目的工程及总成级产品认可计划。</w:t>
      </w:r>
    </w:p>
    <w:p w14:paraId="2BC93A41" w14:textId="77777777" w:rsidR="004C3C4B" w:rsidRPr="00E25FB4" w:rsidRDefault="004C3C4B" w:rsidP="004C3C4B">
      <w:pPr>
        <w:autoSpaceDE w:val="0"/>
        <w:autoSpaceDN w:val="0"/>
        <w:adjustRightInd w:val="0"/>
        <w:spacing w:beforeLines="100" w:before="240"/>
        <w:ind w:leftChars="161" w:left="322"/>
        <w:rPr>
          <w:rFonts w:cs="SimSun"/>
          <w:sz w:val="18"/>
        </w:rPr>
      </w:pPr>
      <w:r w:rsidRPr="00E25FB4">
        <w:rPr>
          <w:rFonts w:cs="SimSun"/>
          <w:sz w:val="18"/>
        </w:rPr>
        <w:t xml:space="preserve">What is the Headquarters' support plan for the local plant (Whom, position, when and length of support)?A </w:t>
      </w:r>
      <w:r w:rsidRPr="00E25FB4">
        <w:rPr>
          <w:rFonts w:cs="SimSun" w:hint="eastAsia"/>
          <w:sz w:val="18"/>
        </w:rPr>
        <w:t>Supplier</w:t>
      </w:r>
      <w:r w:rsidRPr="00E25FB4">
        <w:rPr>
          <w:rFonts w:cs="SimSun"/>
          <w:sz w:val="18"/>
        </w:rPr>
        <w:t>,</w:t>
      </w:r>
      <w:r w:rsidRPr="00E25FB4">
        <w:rPr>
          <w:rFonts w:cs="SimSun" w:hint="eastAsia"/>
          <w:sz w:val="18"/>
        </w:rPr>
        <w:t xml:space="preserve"> who has design responsibility</w:t>
      </w:r>
      <w:r w:rsidRPr="00E25FB4">
        <w:rPr>
          <w:rFonts w:cs="SimSun"/>
          <w:sz w:val="18"/>
        </w:rPr>
        <w:t>,</w:t>
      </w:r>
      <w:r w:rsidRPr="00E25FB4">
        <w:rPr>
          <w:rFonts w:cs="SimSun" w:hint="eastAsia"/>
          <w:sz w:val="18"/>
        </w:rPr>
        <w:t xml:space="preserve"> shall provide the plans of engineering support and production validation </w:t>
      </w:r>
      <w:r w:rsidRPr="00E25FB4">
        <w:rPr>
          <w:rFonts w:cs="SimSun"/>
          <w:sz w:val="18"/>
        </w:rPr>
        <w:t>at the</w:t>
      </w:r>
      <w:r w:rsidRPr="00E25FB4">
        <w:rPr>
          <w:rFonts w:cs="SimSun" w:hint="eastAsia"/>
          <w:sz w:val="18"/>
        </w:rPr>
        <w:t xml:space="preserve"> assembly level.</w:t>
      </w:r>
    </w:p>
    <w:p w14:paraId="2BC93A42" w14:textId="77777777" w:rsidR="004C3C4B" w:rsidRPr="002667B3" w:rsidRDefault="004C3C4B" w:rsidP="004C3C4B">
      <w:pPr>
        <w:autoSpaceDE w:val="0"/>
        <w:autoSpaceDN w:val="0"/>
        <w:adjustRightInd w:val="0"/>
        <w:spacing w:beforeLines="100" w:before="240"/>
        <w:ind w:leftChars="1" w:left="328" w:hangingChars="163" w:hanging="326"/>
        <w:rPr>
          <w:rFonts w:cs="SimSun"/>
          <w:szCs w:val="21"/>
        </w:rPr>
      </w:pPr>
      <w:r w:rsidRPr="002667B3">
        <w:rPr>
          <w:rFonts w:cs="SimSun"/>
          <w:szCs w:val="21"/>
        </w:rPr>
        <w:t xml:space="preserve">3. </w:t>
      </w:r>
      <w:r w:rsidRPr="002667B3">
        <w:rPr>
          <w:rFonts w:cs="SimSun" w:hint="eastAsia"/>
          <w:szCs w:val="21"/>
        </w:rPr>
        <w:t>识别国内区别与海外公司在原材料/工装/设备等方面存在的制造工艺差异，提供针对自产或委外加工产品或过程的相应控制措施，以确保所生产的产品符合全球质量标准。</w:t>
      </w:r>
    </w:p>
    <w:p w14:paraId="2BC93A43" w14:textId="77777777" w:rsidR="004C3C4B" w:rsidRPr="00E25FB4" w:rsidRDefault="004C3C4B" w:rsidP="004C3C4B">
      <w:pPr>
        <w:autoSpaceDE w:val="0"/>
        <w:autoSpaceDN w:val="0"/>
        <w:adjustRightInd w:val="0"/>
        <w:spacing w:beforeLines="100" w:before="240"/>
        <w:ind w:leftChars="161" w:left="322"/>
        <w:rPr>
          <w:rFonts w:cs="SimSun"/>
          <w:sz w:val="18"/>
        </w:rPr>
      </w:pPr>
      <w:r w:rsidRPr="00E25FB4">
        <w:rPr>
          <w:rFonts w:cs="SimSun" w:hint="eastAsia"/>
          <w:sz w:val="18"/>
        </w:rPr>
        <w:t>Provide a manufacturing process gap analysis</w:t>
      </w:r>
      <w:r w:rsidRPr="00E25FB4">
        <w:rPr>
          <w:rFonts w:cs="SimSun"/>
          <w:sz w:val="18"/>
        </w:rPr>
        <w:t xml:space="preserve"> </w:t>
      </w:r>
      <w:r w:rsidRPr="00E25FB4">
        <w:rPr>
          <w:rFonts w:cs="SimSun" w:hint="eastAsia"/>
          <w:sz w:val="18"/>
        </w:rPr>
        <w:t xml:space="preserve">in material, tooling and equipment of </w:t>
      </w:r>
      <w:smartTag w:uri="urn:schemas-microsoft-com:office:smarttags" w:element="place">
        <w:smartTag w:uri="urn:schemas-microsoft-com:office:smarttags" w:element="country-region">
          <w:r w:rsidRPr="00E25FB4">
            <w:rPr>
              <w:rFonts w:cs="SimSun"/>
              <w:sz w:val="18"/>
            </w:rPr>
            <w:t>China</w:t>
          </w:r>
        </w:smartTag>
      </w:smartTag>
      <w:r w:rsidRPr="00E25FB4">
        <w:rPr>
          <w:rFonts w:cs="SimSun"/>
          <w:sz w:val="18"/>
        </w:rPr>
        <w:t xml:space="preserve"> </w:t>
      </w:r>
      <w:r w:rsidRPr="00E25FB4">
        <w:rPr>
          <w:rFonts w:cs="SimSun" w:hint="eastAsia"/>
          <w:sz w:val="18"/>
        </w:rPr>
        <w:t xml:space="preserve">operations that will not be congruent with </w:t>
      </w:r>
      <w:r w:rsidRPr="00E25FB4">
        <w:rPr>
          <w:rFonts w:cs="SimSun"/>
          <w:sz w:val="18"/>
        </w:rPr>
        <w:t>the</w:t>
      </w:r>
      <w:r w:rsidRPr="00E25FB4">
        <w:rPr>
          <w:rFonts w:cs="SimSun" w:hint="eastAsia"/>
          <w:sz w:val="18"/>
        </w:rPr>
        <w:t xml:space="preserve"> global manufacturing footprint.  Define the countermeasures to either in-house or outsourcing part/process and assure the unique operations can provide product to the global quality standard. </w:t>
      </w:r>
    </w:p>
    <w:p w14:paraId="2BC93A44" w14:textId="77777777" w:rsidR="004C3C4B" w:rsidRPr="002667B3" w:rsidRDefault="004C3C4B" w:rsidP="004C3C4B">
      <w:pPr>
        <w:autoSpaceDE w:val="0"/>
        <w:autoSpaceDN w:val="0"/>
        <w:adjustRightInd w:val="0"/>
        <w:spacing w:beforeLines="100" w:before="240"/>
        <w:ind w:leftChars="1" w:left="328" w:hangingChars="163" w:hanging="326"/>
        <w:rPr>
          <w:rFonts w:cs="SimSun"/>
          <w:szCs w:val="21"/>
        </w:rPr>
      </w:pPr>
      <w:r w:rsidRPr="002667B3">
        <w:rPr>
          <w:rFonts w:cs="SimSun"/>
          <w:szCs w:val="21"/>
        </w:rPr>
        <w:t xml:space="preserve">4. </w:t>
      </w:r>
      <w:r w:rsidRPr="00E25FB4">
        <w:rPr>
          <w:rFonts w:cs="SimSun" w:hint="eastAsia"/>
          <w:sz w:val="18"/>
        </w:rPr>
        <w:t>如果供应商没有按时提交上述计划和承诺，SGM SQE将拒绝推荐该供应商，并且在发出QUAD报告后，不再接受事后补交。</w:t>
      </w:r>
    </w:p>
    <w:p w14:paraId="2BC93A45" w14:textId="77777777" w:rsidR="004C3C4B" w:rsidRPr="00E25FB4" w:rsidRDefault="004C3C4B" w:rsidP="004C3C4B">
      <w:pPr>
        <w:autoSpaceDE w:val="0"/>
        <w:autoSpaceDN w:val="0"/>
        <w:adjustRightInd w:val="0"/>
        <w:spacing w:beforeLines="100" w:before="240"/>
        <w:ind w:leftChars="161" w:left="322"/>
        <w:rPr>
          <w:rFonts w:cs="SimSun"/>
          <w:sz w:val="18"/>
        </w:rPr>
      </w:pPr>
      <w:r w:rsidRPr="00E25FB4">
        <w:rPr>
          <w:rFonts w:cs="SimSun"/>
          <w:sz w:val="18"/>
        </w:rPr>
        <w:t>If the supplier fails to provide the plans and commitments on time, SGM cannot provide a recommendation.  If the plans are provided following the recommendation required date, SGM SQE may not reconsider.</w:t>
      </w:r>
    </w:p>
    <w:p w14:paraId="2BC93A46" w14:textId="77777777" w:rsidR="004C3C4B" w:rsidRPr="00E25FB4" w:rsidRDefault="004C3C4B" w:rsidP="004C3C4B">
      <w:pPr>
        <w:autoSpaceDE w:val="0"/>
        <w:autoSpaceDN w:val="0"/>
        <w:adjustRightInd w:val="0"/>
        <w:rPr>
          <w:rFonts w:ascii="Tms Rmn" w:hAnsi="Tms Rmn" w:cs="Tms Rmn"/>
          <w:sz w:val="18"/>
          <w:szCs w:val="18"/>
        </w:rPr>
      </w:pPr>
      <w:r w:rsidRPr="00E25FB4">
        <w:rPr>
          <w:rFonts w:cs="SimSun"/>
          <w:sz w:val="18"/>
        </w:rPr>
        <w:t xml:space="preserve">5. </w:t>
      </w:r>
      <w:r w:rsidRPr="00E25FB4">
        <w:rPr>
          <w:rFonts w:ascii="MS Mincho" w:eastAsia="MS Mincho" w:hAnsi="MS Mincho" w:cs="MS Mincho" w:hint="eastAsia"/>
          <w:sz w:val="18"/>
          <w:szCs w:val="18"/>
        </w:rPr>
        <w:t>新建</w:t>
      </w:r>
      <w:r w:rsidRPr="00E25FB4">
        <w:rPr>
          <w:rFonts w:ascii="Tms Rmn" w:hAnsi="Tms Rmn" w:cs="Tms Rmn"/>
          <w:sz w:val="18"/>
          <w:szCs w:val="18"/>
        </w:rPr>
        <w:t>(</w:t>
      </w:r>
      <w:r w:rsidRPr="00E25FB4">
        <w:rPr>
          <w:rFonts w:ascii="PMingLiU" w:eastAsia="PMingLiU" w:hAnsi="PMingLiU" w:cs="PMingLiU" w:hint="eastAsia"/>
          <w:sz w:val="18"/>
          <w:szCs w:val="18"/>
        </w:rPr>
        <w:t>扩建</w:t>
      </w:r>
      <w:r w:rsidRPr="00E25FB4">
        <w:rPr>
          <w:rFonts w:ascii="Tms Rmn" w:hAnsi="Tms Rmn" w:cs="Tms Rmn"/>
          <w:sz w:val="18"/>
          <w:szCs w:val="18"/>
        </w:rPr>
        <w:t>)</w:t>
      </w:r>
      <w:r w:rsidRPr="00E25FB4">
        <w:rPr>
          <w:rFonts w:ascii="MS Mincho" w:eastAsia="MS Mincho" w:hAnsi="MS Mincho" w:cs="MS Mincho" w:hint="eastAsia"/>
          <w:sz w:val="18"/>
          <w:szCs w:val="18"/>
        </w:rPr>
        <w:t>厂房的供</w:t>
      </w:r>
      <w:r w:rsidRPr="00E25FB4">
        <w:rPr>
          <w:rFonts w:ascii="PMingLiU" w:eastAsia="PMingLiU" w:hAnsi="PMingLiU" w:cs="PMingLiU" w:hint="eastAsia"/>
          <w:sz w:val="18"/>
          <w:szCs w:val="18"/>
        </w:rPr>
        <w:t>应商须确保中国工厂的所有关键工艺与其他区域的供应商工厂完全一致。针对出</w:t>
      </w:r>
    </w:p>
    <w:p w14:paraId="2BC93A47" w14:textId="77777777" w:rsidR="004C3C4B" w:rsidRPr="00E25FB4" w:rsidRDefault="004C3C4B" w:rsidP="004C3C4B">
      <w:pPr>
        <w:autoSpaceDE w:val="0"/>
        <w:autoSpaceDN w:val="0"/>
        <w:adjustRightInd w:val="0"/>
        <w:ind w:firstLine="300"/>
        <w:rPr>
          <w:rFonts w:ascii="Tms Rmn" w:hAnsi="Tms Rmn" w:cs="Tms Rmn"/>
          <w:sz w:val="18"/>
          <w:szCs w:val="18"/>
        </w:rPr>
      </w:pPr>
      <w:r w:rsidRPr="00E25FB4">
        <w:rPr>
          <w:rFonts w:ascii="MS Mincho" w:eastAsia="MS Mincho" w:hAnsi="MS Mincho" w:cs="MS Mincho" w:hint="eastAsia"/>
          <w:sz w:val="18"/>
          <w:szCs w:val="18"/>
        </w:rPr>
        <w:t>于</w:t>
      </w:r>
      <w:r w:rsidRPr="00E25FB4">
        <w:rPr>
          <w:rFonts w:ascii="PMingLiU" w:eastAsia="PMingLiU" w:hAnsi="PMingLiU" w:cs="PMingLiU" w:hint="eastAsia"/>
          <w:sz w:val="18"/>
          <w:szCs w:val="18"/>
        </w:rPr>
        <w:t>产量或成本考虑的非关键工艺的变差</w:t>
      </w:r>
      <w:r w:rsidRPr="00E25FB4">
        <w:rPr>
          <w:rFonts w:ascii="Tms Rmn" w:hAnsi="Tms Rmn" w:cs="Tms Rmn"/>
          <w:sz w:val="18"/>
          <w:szCs w:val="18"/>
        </w:rPr>
        <w:t>,</w:t>
      </w:r>
      <w:r w:rsidRPr="00E25FB4">
        <w:rPr>
          <w:rFonts w:ascii="MS Mincho" w:eastAsia="MS Mincho" w:hAnsi="MS Mincho" w:cs="MS Mincho" w:hint="eastAsia"/>
          <w:sz w:val="18"/>
          <w:szCs w:val="18"/>
        </w:rPr>
        <w:t>供</w:t>
      </w:r>
      <w:r w:rsidRPr="00E25FB4">
        <w:rPr>
          <w:rFonts w:ascii="PMingLiU" w:eastAsia="PMingLiU" w:hAnsi="PMingLiU" w:cs="PMingLiU" w:hint="eastAsia"/>
          <w:sz w:val="18"/>
          <w:szCs w:val="18"/>
        </w:rPr>
        <w:t>应商应进行识别、风险评估和制定相应控制措施</w:t>
      </w:r>
      <w:r w:rsidRPr="00E25FB4">
        <w:rPr>
          <w:rFonts w:ascii="Tms Rmn" w:hAnsi="Tms Rmn" w:cs="Tms Rmn"/>
          <w:sz w:val="18"/>
          <w:szCs w:val="18"/>
        </w:rPr>
        <w:t>,</w:t>
      </w:r>
      <w:r w:rsidRPr="00E25FB4">
        <w:rPr>
          <w:rFonts w:ascii="MS Mincho" w:eastAsia="MS Mincho" w:hAnsi="MS Mincho" w:cs="MS Mincho" w:hint="eastAsia"/>
          <w:sz w:val="18"/>
          <w:szCs w:val="18"/>
        </w:rPr>
        <w:t>并通知</w:t>
      </w:r>
    </w:p>
    <w:p w14:paraId="2BC93A48" w14:textId="77777777" w:rsidR="004C3C4B" w:rsidRPr="00E25FB4" w:rsidRDefault="004C3C4B" w:rsidP="004C3C4B">
      <w:pPr>
        <w:autoSpaceDE w:val="0"/>
        <w:autoSpaceDN w:val="0"/>
        <w:adjustRightInd w:val="0"/>
        <w:ind w:firstLine="295"/>
        <w:rPr>
          <w:rFonts w:ascii="Tms Rmn" w:hAnsi="Tms Rmn" w:cs="Tms Rmn"/>
          <w:sz w:val="18"/>
          <w:szCs w:val="18"/>
        </w:rPr>
      </w:pPr>
      <w:r w:rsidRPr="00E25FB4">
        <w:rPr>
          <w:rFonts w:cs="Arial"/>
          <w:sz w:val="18"/>
          <w:szCs w:val="18"/>
        </w:rPr>
        <w:t>SGM SQE</w:t>
      </w:r>
      <w:r w:rsidRPr="00E25FB4">
        <w:rPr>
          <w:rFonts w:ascii="MS Mincho" w:eastAsia="MS Mincho" w:hAnsi="MS Mincho" w:cs="MS Mincho" w:hint="eastAsia"/>
          <w:sz w:val="18"/>
          <w:szCs w:val="18"/>
        </w:rPr>
        <w:t>。</w:t>
      </w:r>
    </w:p>
    <w:p w14:paraId="2BC93A49" w14:textId="77777777" w:rsidR="004C3C4B" w:rsidRPr="00E25FB4" w:rsidRDefault="004C3C4B" w:rsidP="004C3C4B">
      <w:pPr>
        <w:autoSpaceDE w:val="0"/>
        <w:autoSpaceDN w:val="0"/>
        <w:adjustRightInd w:val="0"/>
        <w:spacing w:line="240" w:lineRule="atLeast"/>
        <w:ind w:left="295" w:firstLine="5"/>
        <w:rPr>
          <w:rFonts w:cs="Arial"/>
          <w:sz w:val="18"/>
          <w:szCs w:val="18"/>
        </w:rPr>
      </w:pPr>
      <w:r w:rsidRPr="00E25FB4">
        <w:rPr>
          <w:rFonts w:cs="Arial"/>
          <w:sz w:val="18"/>
          <w:szCs w:val="18"/>
        </w:rPr>
        <w:t>Greenfield (Brownfield) supplier shall ensure that all critical process in China plant is same as that in other regions. Concerning variation in non-critical process taking into account output or cost, supplier shall assess risk upon the variation and take corresponding control measures, as well as inform SGM SQE.</w:t>
      </w:r>
    </w:p>
    <w:p w14:paraId="2BC93A4A" w14:textId="77777777" w:rsidR="00245335" w:rsidRPr="002667B3" w:rsidRDefault="00245335">
      <w:pPr>
        <w:spacing w:before="0" w:after="0"/>
        <w:jc w:val="left"/>
        <w:rPr>
          <w:rFonts w:eastAsia="Arial" w:cs="Arial"/>
          <w:b/>
          <w:sz w:val="24"/>
          <w:szCs w:val="24"/>
        </w:rPr>
      </w:pPr>
      <w:r w:rsidRPr="002667B3">
        <w:rPr>
          <w:rFonts w:eastAsia="Arial" w:cs="Arial"/>
          <w:b/>
          <w:sz w:val="24"/>
          <w:szCs w:val="24"/>
        </w:rPr>
        <w:br w:type="page"/>
      </w:r>
    </w:p>
    <w:p w14:paraId="2BC93A4B" w14:textId="77777777" w:rsidR="004C3C4B" w:rsidRPr="002667B3" w:rsidRDefault="004C3C4B" w:rsidP="004C3C4B">
      <w:pPr>
        <w:spacing w:before="0" w:after="0"/>
        <w:jc w:val="left"/>
        <w:rPr>
          <w:rFonts w:eastAsia="Arial" w:cs="Arial"/>
          <w:b/>
          <w:sz w:val="24"/>
          <w:szCs w:val="24"/>
        </w:rPr>
      </w:pPr>
    </w:p>
    <w:p w14:paraId="2BC93A4C" w14:textId="77777777" w:rsidR="004D15C2" w:rsidRPr="002667B3" w:rsidRDefault="004D15C2" w:rsidP="004D15C2">
      <w:pPr>
        <w:autoSpaceDE w:val="0"/>
        <w:autoSpaceDN w:val="0"/>
        <w:adjustRightInd w:val="0"/>
        <w:jc w:val="left"/>
        <w:rPr>
          <w:rFonts w:cs="SimSun"/>
          <w:b/>
          <w:sz w:val="24"/>
          <w:szCs w:val="24"/>
        </w:rPr>
      </w:pPr>
      <w:r w:rsidRPr="002667B3">
        <w:rPr>
          <w:rFonts w:cs="SimSun"/>
          <w:b/>
          <w:sz w:val="24"/>
          <w:szCs w:val="24"/>
        </w:rPr>
        <w:t>Appendix H</w:t>
      </w:r>
    </w:p>
    <w:p w14:paraId="2BC93A4D" w14:textId="77777777" w:rsidR="00245335" w:rsidRPr="002667B3" w:rsidRDefault="00245335" w:rsidP="00245335">
      <w:pPr>
        <w:widowControl w:val="0"/>
        <w:spacing w:before="1" w:after="0"/>
        <w:jc w:val="left"/>
        <w:rPr>
          <w:rFonts w:eastAsia="Arial" w:cs="Arial"/>
        </w:rPr>
      </w:pPr>
    </w:p>
    <w:p w14:paraId="2BC93A4E" w14:textId="77777777" w:rsidR="00245335" w:rsidRPr="00CC4BF3" w:rsidRDefault="00245335" w:rsidP="00245335">
      <w:pPr>
        <w:widowControl w:val="0"/>
        <w:spacing w:before="0" w:after="0"/>
        <w:ind w:left="380"/>
        <w:jc w:val="center"/>
        <w:outlineLvl w:val="1"/>
        <w:rPr>
          <w:rFonts w:eastAsia="Arial" w:cstheme="minorBidi"/>
          <w:sz w:val="32"/>
          <w:szCs w:val="32"/>
        </w:rPr>
      </w:pPr>
      <w:r w:rsidRPr="00CC4BF3">
        <w:rPr>
          <w:rFonts w:eastAsia="Arial" w:cstheme="minorBidi"/>
          <w:b/>
          <w:bCs/>
          <w:spacing w:val="-1"/>
          <w:sz w:val="32"/>
          <w:szCs w:val="32"/>
          <w:u w:val="thick" w:color="000000"/>
        </w:rPr>
        <w:t xml:space="preserve">Supplier </w:t>
      </w:r>
      <w:r w:rsidRPr="00CC4BF3">
        <w:rPr>
          <w:rFonts w:eastAsia="Arial" w:cstheme="minorBidi"/>
          <w:b/>
          <w:bCs/>
          <w:spacing w:val="-3"/>
          <w:sz w:val="32"/>
          <w:szCs w:val="32"/>
          <w:u w:val="thick" w:color="000000"/>
        </w:rPr>
        <w:t>Representative</w:t>
      </w:r>
      <w:r w:rsidRPr="00CC4BF3">
        <w:rPr>
          <w:rFonts w:eastAsia="Arial" w:cstheme="minorBidi"/>
          <w:b/>
          <w:bCs/>
          <w:spacing w:val="-2"/>
          <w:sz w:val="32"/>
          <w:szCs w:val="32"/>
          <w:u w:val="thick" w:color="000000"/>
        </w:rPr>
        <w:t xml:space="preserve"> Signatures</w:t>
      </w:r>
      <w:r w:rsidRPr="00CC4BF3">
        <w:rPr>
          <w:rFonts w:eastAsia="Arial" w:cstheme="minorBidi"/>
          <w:b/>
          <w:bCs/>
          <w:spacing w:val="2"/>
          <w:sz w:val="32"/>
          <w:szCs w:val="32"/>
          <w:u w:val="thick" w:color="000000"/>
        </w:rPr>
        <w:t xml:space="preserve"> </w:t>
      </w:r>
      <w:r w:rsidRPr="00CC4BF3">
        <w:rPr>
          <w:rFonts w:eastAsia="Arial" w:cstheme="minorBidi"/>
          <w:b/>
          <w:bCs/>
          <w:spacing w:val="-2"/>
          <w:sz w:val="32"/>
          <w:szCs w:val="32"/>
          <w:u w:val="thick" w:color="000000"/>
        </w:rPr>
        <w:t>Required</w:t>
      </w:r>
    </w:p>
    <w:p w14:paraId="2BC93A4F" w14:textId="77777777" w:rsidR="00245335" w:rsidRPr="002667B3" w:rsidRDefault="00245335" w:rsidP="00245335">
      <w:pPr>
        <w:widowControl w:val="0"/>
        <w:spacing w:before="10" w:after="0"/>
        <w:jc w:val="left"/>
        <w:rPr>
          <w:rFonts w:eastAsia="Arial" w:cs="Arial"/>
          <w:b/>
          <w:bCs/>
          <w:sz w:val="21"/>
          <w:szCs w:val="21"/>
        </w:rPr>
      </w:pPr>
    </w:p>
    <w:p w14:paraId="2BC93A54" w14:textId="21463FC8" w:rsidR="00245335" w:rsidRPr="00CC4BF3" w:rsidRDefault="00D64276" w:rsidP="00CC4BF3">
      <w:pPr>
        <w:widowControl w:val="0"/>
        <w:spacing w:before="0" w:after="0"/>
        <w:ind w:left="374" w:right="490"/>
        <w:jc w:val="left"/>
        <w:rPr>
          <w:rFonts w:eastAsia="Arial" w:cstheme="minorBidi"/>
          <w:spacing w:val="-11"/>
          <w:sz w:val="24"/>
          <w:szCs w:val="24"/>
        </w:rPr>
      </w:pPr>
      <w:r w:rsidRPr="002667B3">
        <w:rPr>
          <w:rFonts w:eastAsia="Arial" w:cstheme="minorBidi"/>
          <w:sz w:val="24"/>
          <w:szCs w:val="24"/>
        </w:rPr>
        <w:t xml:space="preserve">Note: </w:t>
      </w:r>
      <w:r w:rsidR="00245335" w:rsidRPr="002667B3">
        <w:rPr>
          <w:rFonts w:eastAsia="Arial" w:cstheme="minorBidi"/>
          <w:sz w:val="24"/>
          <w:szCs w:val="24"/>
        </w:rPr>
        <w:t>All</w:t>
      </w:r>
      <w:r w:rsidR="00245335" w:rsidRPr="002667B3">
        <w:rPr>
          <w:rFonts w:eastAsia="Arial" w:cstheme="minorBidi"/>
          <w:spacing w:val="-14"/>
          <w:sz w:val="24"/>
          <w:szCs w:val="24"/>
        </w:rPr>
        <w:t xml:space="preserve"> </w:t>
      </w:r>
      <w:r w:rsidR="00245335" w:rsidRPr="002667B3">
        <w:rPr>
          <w:rFonts w:eastAsia="Arial" w:cstheme="minorBidi"/>
          <w:spacing w:val="-1"/>
          <w:sz w:val="24"/>
          <w:szCs w:val="24"/>
        </w:rPr>
        <w:t>of</w:t>
      </w:r>
      <w:r w:rsidR="00245335" w:rsidRPr="002667B3">
        <w:rPr>
          <w:rFonts w:eastAsia="Arial" w:cstheme="minorBidi"/>
          <w:spacing w:val="-8"/>
          <w:sz w:val="24"/>
          <w:szCs w:val="24"/>
        </w:rPr>
        <w:t xml:space="preserve"> </w:t>
      </w:r>
      <w:r w:rsidR="00245335" w:rsidRPr="002667B3">
        <w:rPr>
          <w:rFonts w:eastAsia="Arial" w:cstheme="minorBidi"/>
          <w:spacing w:val="-1"/>
          <w:sz w:val="24"/>
          <w:szCs w:val="24"/>
        </w:rPr>
        <w:t>the</w:t>
      </w:r>
      <w:r w:rsidR="00245335" w:rsidRPr="002667B3">
        <w:rPr>
          <w:rFonts w:eastAsia="Arial" w:cstheme="minorBidi"/>
          <w:spacing w:val="-12"/>
          <w:sz w:val="24"/>
          <w:szCs w:val="24"/>
        </w:rPr>
        <w:t xml:space="preserve"> </w:t>
      </w:r>
      <w:r w:rsidR="00245335" w:rsidRPr="002667B3">
        <w:rPr>
          <w:rFonts w:eastAsia="Arial" w:cstheme="minorBidi"/>
          <w:sz w:val="24"/>
          <w:szCs w:val="24"/>
        </w:rPr>
        <w:t>requirements</w:t>
      </w:r>
      <w:r w:rsidR="00245335" w:rsidRPr="002667B3">
        <w:rPr>
          <w:rFonts w:eastAsia="Arial" w:cstheme="minorBidi"/>
          <w:spacing w:val="-9"/>
          <w:sz w:val="24"/>
          <w:szCs w:val="24"/>
        </w:rPr>
        <w:t xml:space="preserve"> </w:t>
      </w:r>
      <w:r w:rsidR="00245335" w:rsidRPr="002667B3">
        <w:rPr>
          <w:rFonts w:eastAsia="Arial" w:cstheme="minorBidi"/>
          <w:spacing w:val="-1"/>
          <w:sz w:val="24"/>
          <w:szCs w:val="24"/>
        </w:rPr>
        <w:t>in</w:t>
      </w:r>
      <w:r w:rsidR="00245335" w:rsidRPr="002667B3">
        <w:rPr>
          <w:rFonts w:eastAsia="Arial" w:cstheme="minorBidi"/>
          <w:spacing w:val="-11"/>
          <w:sz w:val="24"/>
          <w:szCs w:val="24"/>
        </w:rPr>
        <w:t xml:space="preserve"> </w:t>
      </w:r>
      <w:r w:rsidR="00245335" w:rsidRPr="002667B3">
        <w:rPr>
          <w:rFonts w:eastAsia="Arial" w:cstheme="minorBidi"/>
          <w:spacing w:val="-1"/>
          <w:sz w:val="24"/>
          <w:szCs w:val="24"/>
        </w:rPr>
        <w:t>the</w:t>
      </w:r>
      <w:r w:rsidR="00245335" w:rsidRPr="002667B3">
        <w:rPr>
          <w:rFonts w:eastAsia="Arial" w:cstheme="minorBidi"/>
          <w:spacing w:val="-11"/>
          <w:sz w:val="24"/>
          <w:szCs w:val="24"/>
        </w:rPr>
        <w:t xml:space="preserve"> </w:t>
      </w:r>
      <w:r w:rsidR="00CC4BF3">
        <w:rPr>
          <w:rFonts w:eastAsia="Arial" w:cstheme="minorBidi"/>
          <w:spacing w:val="-11"/>
          <w:sz w:val="24"/>
          <w:szCs w:val="24"/>
        </w:rPr>
        <w:t xml:space="preserve">CG4338 GM 1927 03 </w:t>
      </w:r>
      <w:r w:rsidR="00245335" w:rsidRPr="002667B3">
        <w:rPr>
          <w:rFonts w:eastAsia="Arial" w:cstheme="minorBidi"/>
          <w:spacing w:val="-1"/>
          <w:sz w:val="24"/>
          <w:szCs w:val="24"/>
        </w:rPr>
        <w:t>Supplier</w:t>
      </w:r>
      <w:r w:rsidR="00245335" w:rsidRPr="002667B3">
        <w:rPr>
          <w:rFonts w:eastAsia="Arial" w:cstheme="minorBidi"/>
          <w:spacing w:val="-9"/>
          <w:sz w:val="24"/>
          <w:szCs w:val="24"/>
        </w:rPr>
        <w:t xml:space="preserve"> </w:t>
      </w:r>
      <w:r w:rsidR="00245335" w:rsidRPr="002667B3">
        <w:rPr>
          <w:rFonts w:eastAsia="Arial" w:cstheme="minorBidi"/>
          <w:sz w:val="24"/>
          <w:szCs w:val="24"/>
        </w:rPr>
        <w:t>Quality</w:t>
      </w:r>
      <w:r w:rsidR="00245335" w:rsidRPr="002667B3">
        <w:rPr>
          <w:rFonts w:eastAsia="Arial" w:cstheme="minorBidi"/>
          <w:spacing w:val="-12"/>
          <w:sz w:val="24"/>
          <w:szCs w:val="24"/>
        </w:rPr>
        <w:t xml:space="preserve"> </w:t>
      </w:r>
      <w:r w:rsidR="00245335" w:rsidRPr="002667B3">
        <w:rPr>
          <w:rFonts w:eastAsia="Arial" w:cstheme="minorBidi"/>
          <w:spacing w:val="-1"/>
          <w:sz w:val="24"/>
          <w:szCs w:val="24"/>
        </w:rPr>
        <w:t>SOR</w:t>
      </w:r>
      <w:r w:rsidR="00245335" w:rsidRPr="002667B3">
        <w:rPr>
          <w:rFonts w:eastAsia="Arial" w:cstheme="minorBidi"/>
          <w:spacing w:val="-10"/>
          <w:sz w:val="24"/>
          <w:szCs w:val="24"/>
        </w:rPr>
        <w:t xml:space="preserve"> </w:t>
      </w:r>
      <w:r w:rsidR="00245335" w:rsidRPr="002667B3">
        <w:rPr>
          <w:rFonts w:eastAsia="Arial" w:cstheme="minorBidi"/>
          <w:sz w:val="24"/>
          <w:szCs w:val="24"/>
        </w:rPr>
        <w:t>have</w:t>
      </w:r>
      <w:r w:rsidR="00245335" w:rsidRPr="002667B3">
        <w:rPr>
          <w:rFonts w:eastAsia="Arial" w:cstheme="minorBidi"/>
          <w:spacing w:val="-13"/>
          <w:sz w:val="24"/>
          <w:szCs w:val="24"/>
        </w:rPr>
        <w:t xml:space="preserve"> </w:t>
      </w:r>
      <w:r w:rsidR="00245335" w:rsidRPr="002667B3">
        <w:rPr>
          <w:rFonts w:eastAsia="Arial" w:cstheme="minorBidi"/>
          <w:sz w:val="24"/>
          <w:szCs w:val="24"/>
        </w:rPr>
        <w:t>been</w:t>
      </w:r>
      <w:r w:rsidR="00245335" w:rsidRPr="002667B3">
        <w:rPr>
          <w:rFonts w:eastAsia="Arial" w:cstheme="minorBidi"/>
          <w:spacing w:val="-10"/>
          <w:sz w:val="24"/>
          <w:szCs w:val="24"/>
        </w:rPr>
        <w:t xml:space="preserve"> </w:t>
      </w:r>
      <w:r w:rsidR="00245335" w:rsidRPr="002667B3">
        <w:rPr>
          <w:rFonts w:eastAsia="Arial" w:cstheme="minorBidi"/>
          <w:spacing w:val="-1"/>
          <w:sz w:val="24"/>
          <w:szCs w:val="24"/>
        </w:rPr>
        <w:t>reviewed</w:t>
      </w:r>
      <w:r w:rsidR="00245335" w:rsidRPr="002667B3">
        <w:rPr>
          <w:rFonts w:eastAsia="Arial" w:cstheme="minorBidi"/>
          <w:spacing w:val="-9"/>
          <w:sz w:val="24"/>
          <w:szCs w:val="24"/>
        </w:rPr>
        <w:t xml:space="preserve"> </w:t>
      </w:r>
      <w:r w:rsidR="00245335" w:rsidRPr="002667B3">
        <w:rPr>
          <w:rFonts w:eastAsia="Arial" w:cstheme="minorBidi"/>
          <w:sz w:val="24"/>
          <w:szCs w:val="24"/>
        </w:rPr>
        <w:t>and</w:t>
      </w:r>
      <w:r w:rsidR="00245335" w:rsidRPr="002667B3">
        <w:rPr>
          <w:rFonts w:eastAsia="Arial" w:cstheme="minorBidi"/>
          <w:spacing w:val="-11"/>
          <w:sz w:val="24"/>
          <w:szCs w:val="24"/>
        </w:rPr>
        <w:t xml:space="preserve"> </w:t>
      </w:r>
      <w:r w:rsidR="00245335" w:rsidRPr="002667B3">
        <w:rPr>
          <w:rFonts w:eastAsia="Arial" w:cstheme="minorBidi"/>
          <w:spacing w:val="-1"/>
          <w:sz w:val="24"/>
          <w:szCs w:val="24"/>
        </w:rPr>
        <w:t>the</w:t>
      </w:r>
      <w:r w:rsidR="00245335" w:rsidRPr="002667B3">
        <w:rPr>
          <w:rFonts w:eastAsia="Arial" w:cstheme="minorBidi"/>
          <w:spacing w:val="-11"/>
          <w:sz w:val="24"/>
          <w:szCs w:val="24"/>
        </w:rPr>
        <w:t xml:space="preserve"> </w:t>
      </w:r>
      <w:r w:rsidR="00245335" w:rsidRPr="002667B3">
        <w:rPr>
          <w:rFonts w:eastAsia="Arial" w:cstheme="minorBidi"/>
          <w:sz w:val="24"/>
          <w:szCs w:val="24"/>
        </w:rPr>
        <w:t>compliance</w:t>
      </w:r>
      <w:r w:rsidR="00245335" w:rsidRPr="002667B3">
        <w:rPr>
          <w:rFonts w:eastAsia="Arial" w:cstheme="minorBidi"/>
          <w:spacing w:val="-9"/>
          <w:sz w:val="24"/>
          <w:szCs w:val="24"/>
        </w:rPr>
        <w:t xml:space="preserve"> </w:t>
      </w:r>
      <w:r w:rsidR="00245335" w:rsidRPr="002667B3">
        <w:rPr>
          <w:rFonts w:eastAsia="Arial" w:cstheme="minorBidi"/>
          <w:spacing w:val="1"/>
          <w:sz w:val="24"/>
          <w:szCs w:val="24"/>
        </w:rPr>
        <w:t>to</w:t>
      </w:r>
      <w:r w:rsidR="00245335" w:rsidRPr="002667B3">
        <w:rPr>
          <w:rFonts w:eastAsia="Arial" w:cstheme="minorBidi"/>
          <w:spacing w:val="-11"/>
          <w:sz w:val="24"/>
          <w:szCs w:val="24"/>
        </w:rPr>
        <w:t xml:space="preserve"> </w:t>
      </w:r>
      <w:r w:rsidR="00245335" w:rsidRPr="002667B3">
        <w:rPr>
          <w:rFonts w:eastAsia="Arial" w:cstheme="minorBidi"/>
          <w:spacing w:val="-1"/>
          <w:sz w:val="24"/>
          <w:szCs w:val="24"/>
        </w:rPr>
        <w:t>them</w:t>
      </w:r>
      <w:r w:rsidR="00245335" w:rsidRPr="002667B3">
        <w:rPr>
          <w:rFonts w:eastAsia="Arial" w:cstheme="minorBidi"/>
          <w:spacing w:val="-2"/>
          <w:sz w:val="24"/>
          <w:szCs w:val="24"/>
        </w:rPr>
        <w:t xml:space="preserve"> </w:t>
      </w:r>
      <w:r w:rsidR="00245335" w:rsidRPr="002667B3">
        <w:rPr>
          <w:rFonts w:eastAsia="Arial" w:cstheme="minorBidi"/>
          <w:spacing w:val="-1"/>
          <w:sz w:val="24"/>
          <w:szCs w:val="24"/>
        </w:rPr>
        <w:t>is</w:t>
      </w:r>
      <w:r w:rsidR="00245335" w:rsidRPr="002667B3">
        <w:rPr>
          <w:rFonts w:eastAsia="Arial" w:cstheme="minorBidi"/>
          <w:spacing w:val="-11"/>
          <w:sz w:val="24"/>
          <w:szCs w:val="24"/>
        </w:rPr>
        <w:t xml:space="preserve"> </w:t>
      </w:r>
      <w:r w:rsidR="00245335" w:rsidRPr="002667B3">
        <w:rPr>
          <w:rFonts w:eastAsia="Arial" w:cstheme="minorBidi"/>
          <w:sz w:val="24"/>
          <w:szCs w:val="24"/>
        </w:rPr>
        <w:t>fully</w:t>
      </w:r>
      <w:r w:rsidR="00245335" w:rsidRPr="002667B3">
        <w:rPr>
          <w:rFonts w:eastAsia="Arial" w:cstheme="minorBidi"/>
          <w:spacing w:val="-16"/>
          <w:sz w:val="24"/>
          <w:szCs w:val="24"/>
        </w:rPr>
        <w:t xml:space="preserve"> </w:t>
      </w:r>
      <w:r w:rsidR="00245335" w:rsidRPr="002667B3">
        <w:rPr>
          <w:rFonts w:eastAsia="Arial" w:cstheme="minorBidi"/>
          <w:sz w:val="24"/>
          <w:szCs w:val="24"/>
        </w:rPr>
        <w:t>accepted</w:t>
      </w:r>
      <w:r w:rsidR="00245335" w:rsidRPr="002667B3">
        <w:rPr>
          <w:rFonts w:eastAsia="Arial" w:cstheme="minorBidi"/>
          <w:spacing w:val="-10"/>
          <w:sz w:val="24"/>
          <w:szCs w:val="24"/>
        </w:rPr>
        <w:t xml:space="preserve"> </w:t>
      </w:r>
      <w:r w:rsidR="00245335" w:rsidRPr="002667B3">
        <w:rPr>
          <w:rFonts w:eastAsia="Arial" w:cstheme="minorBidi"/>
          <w:spacing w:val="6"/>
          <w:sz w:val="24"/>
          <w:szCs w:val="24"/>
        </w:rPr>
        <w:t>by</w:t>
      </w:r>
      <w:r w:rsidR="00245335" w:rsidRPr="002667B3">
        <w:rPr>
          <w:rFonts w:eastAsia="Arial" w:cstheme="minorBidi"/>
          <w:spacing w:val="76"/>
          <w:w w:val="99"/>
          <w:sz w:val="24"/>
          <w:szCs w:val="24"/>
        </w:rPr>
        <w:t xml:space="preserve"> </w:t>
      </w:r>
      <w:r w:rsidR="00245335" w:rsidRPr="002667B3">
        <w:rPr>
          <w:rFonts w:eastAsia="Arial" w:cstheme="minorBidi"/>
          <w:spacing w:val="-1"/>
          <w:sz w:val="24"/>
          <w:szCs w:val="24"/>
        </w:rPr>
        <w:t>supplier,</w:t>
      </w:r>
      <w:r w:rsidR="00245335" w:rsidRPr="002667B3">
        <w:rPr>
          <w:rFonts w:eastAsia="Arial" w:cstheme="minorBidi"/>
          <w:spacing w:val="-12"/>
          <w:sz w:val="24"/>
          <w:szCs w:val="24"/>
        </w:rPr>
        <w:t xml:space="preserve"> </w:t>
      </w:r>
      <w:r w:rsidR="00245335" w:rsidRPr="002667B3">
        <w:rPr>
          <w:rFonts w:eastAsia="Arial" w:cstheme="minorBidi"/>
          <w:spacing w:val="-1"/>
          <w:sz w:val="24"/>
          <w:szCs w:val="24"/>
        </w:rPr>
        <w:t>exception</w:t>
      </w:r>
      <w:r w:rsidR="00245335" w:rsidRPr="002667B3">
        <w:rPr>
          <w:rFonts w:eastAsia="Arial" w:cstheme="minorBidi"/>
          <w:spacing w:val="-16"/>
          <w:sz w:val="24"/>
          <w:szCs w:val="24"/>
        </w:rPr>
        <w:t xml:space="preserve"> </w:t>
      </w:r>
      <w:r w:rsidR="00245335" w:rsidRPr="002667B3">
        <w:rPr>
          <w:rFonts w:eastAsia="Arial" w:cstheme="minorBidi"/>
          <w:sz w:val="24"/>
          <w:szCs w:val="24"/>
        </w:rPr>
        <w:t>made</w:t>
      </w:r>
      <w:r w:rsidR="00245335" w:rsidRPr="002667B3">
        <w:rPr>
          <w:rFonts w:eastAsia="Arial" w:cstheme="minorBidi"/>
          <w:spacing w:val="-14"/>
          <w:sz w:val="24"/>
          <w:szCs w:val="24"/>
        </w:rPr>
        <w:t xml:space="preserve"> </w:t>
      </w:r>
      <w:r w:rsidR="00245335" w:rsidRPr="002667B3">
        <w:rPr>
          <w:rFonts w:eastAsia="Arial" w:cstheme="minorBidi"/>
          <w:spacing w:val="-1"/>
          <w:sz w:val="24"/>
          <w:szCs w:val="24"/>
        </w:rPr>
        <w:t>to</w:t>
      </w:r>
      <w:r w:rsidR="00245335" w:rsidRPr="002667B3">
        <w:rPr>
          <w:rFonts w:eastAsia="Arial" w:cstheme="minorBidi"/>
          <w:spacing w:val="-12"/>
          <w:sz w:val="24"/>
          <w:szCs w:val="24"/>
        </w:rPr>
        <w:t xml:space="preserve"> </w:t>
      </w:r>
      <w:r w:rsidR="00245335" w:rsidRPr="002667B3">
        <w:rPr>
          <w:rFonts w:eastAsia="Arial" w:cstheme="minorBidi"/>
          <w:spacing w:val="-1"/>
          <w:sz w:val="24"/>
          <w:szCs w:val="24"/>
        </w:rPr>
        <w:t>what</w:t>
      </w:r>
      <w:r w:rsidR="00245335" w:rsidRPr="002667B3">
        <w:rPr>
          <w:rFonts w:eastAsia="Arial" w:cstheme="minorBidi"/>
          <w:spacing w:val="-12"/>
          <w:sz w:val="24"/>
          <w:szCs w:val="24"/>
        </w:rPr>
        <w:t xml:space="preserve"> </w:t>
      </w:r>
      <w:r w:rsidR="00245335" w:rsidRPr="002667B3">
        <w:rPr>
          <w:rFonts w:eastAsia="Arial" w:cstheme="minorBidi"/>
          <w:spacing w:val="-1"/>
          <w:sz w:val="24"/>
          <w:szCs w:val="24"/>
        </w:rPr>
        <w:t>is</w:t>
      </w:r>
      <w:r w:rsidR="00245335" w:rsidRPr="002667B3">
        <w:rPr>
          <w:rFonts w:eastAsia="Arial" w:cstheme="minorBidi"/>
          <w:spacing w:val="-13"/>
          <w:sz w:val="24"/>
          <w:szCs w:val="24"/>
        </w:rPr>
        <w:t xml:space="preserve"> </w:t>
      </w:r>
      <w:r w:rsidR="00245335" w:rsidRPr="002667B3">
        <w:rPr>
          <w:rFonts w:eastAsia="Arial" w:cstheme="minorBidi"/>
          <w:spacing w:val="-1"/>
          <w:sz w:val="24"/>
          <w:szCs w:val="24"/>
        </w:rPr>
        <w:t>reported</w:t>
      </w:r>
      <w:r w:rsidR="00245335" w:rsidRPr="002667B3">
        <w:rPr>
          <w:rFonts w:eastAsia="Arial" w:cstheme="minorBidi"/>
          <w:spacing w:val="-11"/>
          <w:sz w:val="24"/>
          <w:szCs w:val="24"/>
        </w:rPr>
        <w:t xml:space="preserve"> </w:t>
      </w:r>
      <w:r w:rsidR="00245335" w:rsidRPr="002667B3">
        <w:rPr>
          <w:rFonts w:eastAsia="Arial" w:cstheme="minorBidi"/>
          <w:spacing w:val="-1"/>
          <w:sz w:val="24"/>
          <w:szCs w:val="24"/>
        </w:rPr>
        <w:t>in</w:t>
      </w:r>
      <w:r w:rsidR="00245335" w:rsidRPr="002667B3">
        <w:rPr>
          <w:rFonts w:eastAsia="Arial" w:cstheme="minorBidi"/>
          <w:spacing w:val="-14"/>
          <w:sz w:val="24"/>
          <w:szCs w:val="24"/>
        </w:rPr>
        <w:t xml:space="preserve"> </w:t>
      </w:r>
      <w:r w:rsidR="00245335" w:rsidRPr="002667B3">
        <w:rPr>
          <w:rFonts w:eastAsia="Arial" w:cstheme="minorBidi"/>
          <w:spacing w:val="-1"/>
          <w:sz w:val="24"/>
          <w:szCs w:val="24"/>
        </w:rPr>
        <w:t>the</w:t>
      </w:r>
      <w:r w:rsidR="00245335" w:rsidRPr="002667B3">
        <w:rPr>
          <w:rFonts w:eastAsia="Arial" w:cstheme="minorBidi"/>
          <w:spacing w:val="-12"/>
          <w:sz w:val="24"/>
          <w:szCs w:val="24"/>
        </w:rPr>
        <w:t xml:space="preserve"> </w:t>
      </w:r>
      <w:r w:rsidR="00245335" w:rsidRPr="002667B3">
        <w:rPr>
          <w:rFonts w:eastAsia="Arial" w:cstheme="minorBidi"/>
          <w:spacing w:val="-1"/>
          <w:sz w:val="24"/>
          <w:szCs w:val="24"/>
        </w:rPr>
        <w:t>attachment</w:t>
      </w:r>
      <w:r w:rsidR="00245335" w:rsidRPr="002667B3">
        <w:rPr>
          <w:rFonts w:eastAsia="Arial" w:cstheme="minorBidi"/>
          <w:spacing w:val="-13"/>
          <w:sz w:val="24"/>
          <w:szCs w:val="24"/>
        </w:rPr>
        <w:t xml:space="preserve"> </w:t>
      </w:r>
      <w:r w:rsidR="00245335" w:rsidRPr="002667B3">
        <w:rPr>
          <w:rFonts w:eastAsia="Arial" w:cstheme="minorBidi"/>
          <w:spacing w:val="-2"/>
          <w:sz w:val="24"/>
          <w:szCs w:val="24"/>
        </w:rPr>
        <w:t>of</w:t>
      </w:r>
      <w:r w:rsidR="00245335" w:rsidRPr="002667B3">
        <w:rPr>
          <w:rFonts w:eastAsia="Arial" w:cstheme="minorBidi"/>
          <w:spacing w:val="-12"/>
          <w:sz w:val="24"/>
          <w:szCs w:val="24"/>
        </w:rPr>
        <w:t xml:space="preserve"> </w:t>
      </w:r>
      <w:r w:rsidR="00245335" w:rsidRPr="002667B3">
        <w:rPr>
          <w:rFonts w:eastAsia="Arial" w:cstheme="minorBidi"/>
          <w:spacing w:val="-1"/>
          <w:sz w:val="24"/>
          <w:szCs w:val="24"/>
        </w:rPr>
        <w:t>Team</w:t>
      </w:r>
      <w:r w:rsidR="00245335" w:rsidRPr="002667B3">
        <w:rPr>
          <w:rFonts w:eastAsia="Arial" w:cstheme="minorBidi"/>
          <w:spacing w:val="-7"/>
          <w:sz w:val="24"/>
          <w:szCs w:val="24"/>
        </w:rPr>
        <w:t xml:space="preserve"> </w:t>
      </w:r>
      <w:r w:rsidR="00245335" w:rsidRPr="002667B3">
        <w:rPr>
          <w:rFonts w:eastAsia="Arial" w:cstheme="minorBidi"/>
          <w:spacing w:val="-1"/>
          <w:sz w:val="24"/>
          <w:szCs w:val="24"/>
        </w:rPr>
        <w:t>Feasibility</w:t>
      </w:r>
      <w:r w:rsidR="00245335" w:rsidRPr="002667B3">
        <w:rPr>
          <w:rFonts w:eastAsia="Arial" w:cstheme="minorBidi"/>
          <w:spacing w:val="-17"/>
          <w:sz w:val="24"/>
          <w:szCs w:val="24"/>
        </w:rPr>
        <w:t xml:space="preserve"> </w:t>
      </w:r>
      <w:r w:rsidR="00245335" w:rsidRPr="002667B3">
        <w:rPr>
          <w:rFonts w:eastAsia="Arial" w:cstheme="minorBidi"/>
          <w:sz w:val="24"/>
          <w:szCs w:val="24"/>
        </w:rPr>
        <w:t>Commitment</w:t>
      </w:r>
      <w:r w:rsidR="00245335" w:rsidRPr="002667B3">
        <w:rPr>
          <w:rFonts w:eastAsia="Arial" w:cstheme="minorBidi"/>
          <w:spacing w:val="-13"/>
          <w:sz w:val="24"/>
          <w:szCs w:val="24"/>
        </w:rPr>
        <w:t xml:space="preserve"> </w:t>
      </w:r>
      <w:r w:rsidR="00245335" w:rsidRPr="002667B3">
        <w:rPr>
          <w:rFonts w:eastAsia="Arial" w:cstheme="minorBidi"/>
          <w:spacing w:val="-1"/>
          <w:sz w:val="24"/>
          <w:szCs w:val="24"/>
        </w:rPr>
        <w:t>as</w:t>
      </w:r>
      <w:r w:rsidR="00245335" w:rsidRPr="002667B3">
        <w:rPr>
          <w:rFonts w:eastAsia="Arial" w:cstheme="minorBidi"/>
          <w:spacing w:val="-12"/>
          <w:sz w:val="24"/>
          <w:szCs w:val="24"/>
        </w:rPr>
        <w:t xml:space="preserve"> </w:t>
      </w:r>
      <w:r w:rsidR="00245335" w:rsidRPr="002667B3">
        <w:rPr>
          <w:rFonts w:eastAsia="Arial" w:cstheme="minorBidi"/>
          <w:spacing w:val="-1"/>
          <w:sz w:val="24"/>
          <w:szCs w:val="24"/>
        </w:rPr>
        <w:t>feasible</w:t>
      </w:r>
      <w:r w:rsidR="00245335" w:rsidRPr="002667B3">
        <w:rPr>
          <w:rFonts w:eastAsia="Arial" w:cstheme="minorBidi"/>
          <w:spacing w:val="-13"/>
          <w:sz w:val="24"/>
          <w:szCs w:val="24"/>
        </w:rPr>
        <w:t xml:space="preserve"> </w:t>
      </w:r>
      <w:r w:rsidR="00245335" w:rsidRPr="002667B3">
        <w:rPr>
          <w:rFonts w:eastAsia="Arial" w:cstheme="minorBidi"/>
          <w:spacing w:val="-1"/>
          <w:sz w:val="24"/>
          <w:szCs w:val="24"/>
        </w:rPr>
        <w:t>(Changes</w:t>
      </w:r>
      <w:r w:rsidR="00245335" w:rsidRPr="002667B3">
        <w:rPr>
          <w:rFonts w:eastAsia="Arial" w:cstheme="minorBidi"/>
          <w:spacing w:val="83"/>
          <w:w w:val="99"/>
          <w:sz w:val="24"/>
          <w:szCs w:val="24"/>
        </w:rPr>
        <w:t xml:space="preserve"> </w:t>
      </w:r>
      <w:r w:rsidR="00245335" w:rsidRPr="002667B3">
        <w:rPr>
          <w:rFonts w:eastAsia="Arial" w:cstheme="minorBidi"/>
          <w:spacing w:val="-1"/>
          <w:sz w:val="24"/>
          <w:szCs w:val="24"/>
        </w:rPr>
        <w:t>recommended)</w:t>
      </w:r>
      <w:r w:rsidR="00245335" w:rsidRPr="002667B3">
        <w:rPr>
          <w:rFonts w:eastAsia="Arial" w:cstheme="minorBidi"/>
          <w:spacing w:val="-14"/>
          <w:sz w:val="24"/>
          <w:szCs w:val="24"/>
        </w:rPr>
        <w:t xml:space="preserve"> </w:t>
      </w:r>
      <w:r w:rsidR="00245335" w:rsidRPr="002667B3">
        <w:rPr>
          <w:rFonts w:eastAsia="Arial" w:cstheme="minorBidi"/>
          <w:spacing w:val="-1"/>
          <w:sz w:val="24"/>
          <w:szCs w:val="24"/>
        </w:rPr>
        <w:t>or</w:t>
      </w:r>
      <w:r w:rsidR="00245335" w:rsidRPr="002667B3">
        <w:rPr>
          <w:rFonts w:eastAsia="Arial" w:cstheme="minorBidi"/>
          <w:spacing w:val="-14"/>
          <w:sz w:val="24"/>
          <w:szCs w:val="24"/>
        </w:rPr>
        <w:t xml:space="preserve"> </w:t>
      </w:r>
      <w:r w:rsidR="00245335" w:rsidRPr="002667B3">
        <w:rPr>
          <w:rFonts w:eastAsia="Arial" w:cstheme="minorBidi"/>
          <w:spacing w:val="-1"/>
          <w:sz w:val="24"/>
          <w:szCs w:val="24"/>
        </w:rPr>
        <w:t>not</w:t>
      </w:r>
      <w:r w:rsidR="00245335" w:rsidRPr="002667B3">
        <w:rPr>
          <w:rFonts w:eastAsia="Arial" w:cstheme="minorBidi"/>
          <w:spacing w:val="-14"/>
          <w:sz w:val="24"/>
          <w:szCs w:val="24"/>
        </w:rPr>
        <w:t xml:space="preserve"> </w:t>
      </w:r>
      <w:r w:rsidR="00245335" w:rsidRPr="002667B3">
        <w:rPr>
          <w:rFonts w:eastAsia="Arial" w:cstheme="minorBidi"/>
          <w:spacing w:val="-1"/>
          <w:sz w:val="24"/>
          <w:szCs w:val="24"/>
        </w:rPr>
        <w:t>feasible</w:t>
      </w:r>
      <w:r w:rsidR="00245335" w:rsidRPr="002667B3">
        <w:rPr>
          <w:rFonts w:eastAsia="Arial" w:cstheme="minorBidi"/>
          <w:spacing w:val="-15"/>
          <w:sz w:val="24"/>
          <w:szCs w:val="24"/>
        </w:rPr>
        <w:t xml:space="preserve"> </w:t>
      </w:r>
      <w:r w:rsidR="00245335" w:rsidRPr="002667B3">
        <w:rPr>
          <w:rFonts w:eastAsia="Arial" w:cstheme="minorBidi"/>
          <w:spacing w:val="-1"/>
          <w:sz w:val="24"/>
          <w:szCs w:val="24"/>
        </w:rPr>
        <w:t>(Design</w:t>
      </w:r>
      <w:r w:rsidR="00245335" w:rsidRPr="002667B3">
        <w:rPr>
          <w:rFonts w:eastAsia="Arial" w:cstheme="minorBidi"/>
          <w:spacing w:val="-15"/>
          <w:sz w:val="24"/>
          <w:szCs w:val="24"/>
        </w:rPr>
        <w:t xml:space="preserve"> </w:t>
      </w:r>
      <w:r w:rsidR="00245335" w:rsidRPr="002667B3">
        <w:rPr>
          <w:rFonts w:eastAsia="Arial" w:cstheme="minorBidi"/>
          <w:sz w:val="24"/>
          <w:szCs w:val="24"/>
        </w:rPr>
        <w:t>revision</w:t>
      </w:r>
      <w:r w:rsidR="00245335" w:rsidRPr="002667B3">
        <w:rPr>
          <w:rFonts w:eastAsia="Arial" w:cstheme="minorBidi"/>
          <w:spacing w:val="-15"/>
          <w:sz w:val="24"/>
          <w:szCs w:val="24"/>
        </w:rPr>
        <w:t xml:space="preserve"> </w:t>
      </w:r>
      <w:r w:rsidR="00245335" w:rsidRPr="002667B3">
        <w:rPr>
          <w:rFonts w:eastAsia="Arial" w:cstheme="minorBidi"/>
          <w:sz w:val="24"/>
          <w:szCs w:val="24"/>
        </w:rPr>
        <w:t>required</w:t>
      </w:r>
      <w:r w:rsidR="00245335" w:rsidRPr="002667B3">
        <w:rPr>
          <w:rFonts w:eastAsia="Arial" w:cstheme="minorBidi"/>
          <w:spacing w:val="-14"/>
          <w:sz w:val="24"/>
          <w:szCs w:val="24"/>
        </w:rPr>
        <w:t xml:space="preserve"> </w:t>
      </w:r>
      <w:r w:rsidR="00245335" w:rsidRPr="002667B3">
        <w:rPr>
          <w:rFonts w:eastAsia="Arial" w:cstheme="minorBidi"/>
          <w:spacing w:val="-1"/>
          <w:sz w:val="24"/>
          <w:szCs w:val="24"/>
        </w:rPr>
        <w:t>to</w:t>
      </w:r>
      <w:r w:rsidR="00245335" w:rsidRPr="002667B3">
        <w:rPr>
          <w:rFonts w:eastAsia="Arial" w:cstheme="minorBidi"/>
          <w:spacing w:val="-15"/>
          <w:sz w:val="24"/>
          <w:szCs w:val="24"/>
        </w:rPr>
        <w:t xml:space="preserve"> </w:t>
      </w:r>
      <w:r w:rsidR="00245335" w:rsidRPr="002667B3">
        <w:rPr>
          <w:rFonts w:eastAsia="Arial" w:cstheme="minorBidi"/>
          <w:sz w:val="24"/>
          <w:szCs w:val="24"/>
        </w:rPr>
        <w:t>produce</w:t>
      </w:r>
      <w:r w:rsidR="00245335" w:rsidRPr="002667B3">
        <w:rPr>
          <w:rFonts w:eastAsia="Arial" w:cstheme="minorBidi"/>
          <w:spacing w:val="-15"/>
          <w:sz w:val="24"/>
          <w:szCs w:val="24"/>
        </w:rPr>
        <w:t xml:space="preserve"> </w:t>
      </w:r>
      <w:r w:rsidR="00245335" w:rsidRPr="002667B3">
        <w:rPr>
          <w:rFonts w:eastAsia="Arial" w:cstheme="minorBidi"/>
          <w:sz w:val="24"/>
          <w:szCs w:val="24"/>
        </w:rPr>
        <w:t>product</w:t>
      </w:r>
      <w:r w:rsidR="00245335" w:rsidRPr="002667B3">
        <w:rPr>
          <w:rFonts w:eastAsia="Arial" w:cstheme="minorBidi"/>
          <w:spacing w:val="-12"/>
          <w:sz w:val="24"/>
          <w:szCs w:val="24"/>
        </w:rPr>
        <w:t xml:space="preserve"> </w:t>
      </w:r>
      <w:r w:rsidR="00245335" w:rsidRPr="002667B3">
        <w:rPr>
          <w:rFonts w:eastAsia="Arial" w:cstheme="minorBidi"/>
          <w:spacing w:val="-1"/>
          <w:sz w:val="24"/>
          <w:szCs w:val="24"/>
        </w:rPr>
        <w:t>within</w:t>
      </w:r>
      <w:r w:rsidR="00245335" w:rsidRPr="002667B3">
        <w:rPr>
          <w:rFonts w:eastAsia="Arial" w:cstheme="minorBidi"/>
          <w:spacing w:val="-13"/>
          <w:sz w:val="24"/>
          <w:szCs w:val="24"/>
        </w:rPr>
        <w:t xml:space="preserve"> </w:t>
      </w:r>
      <w:r w:rsidR="00245335" w:rsidRPr="002667B3">
        <w:rPr>
          <w:rFonts w:eastAsia="Arial" w:cstheme="minorBidi"/>
          <w:spacing w:val="-1"/>
          <w:sz w:val="24"/>
          <w:szCs w:val="24"/>
        </w:rPr>
        <w:t>the</w:t>
      </w:r>
      <w:r w:rsidR="00245335" w:rsidRPr="002667B3">
        <w:rPr>
          <w:rFonts w:eastAsia="Arial" w:cstheme="minorBidi"/>
          <w:spacing w:val="-16"/>
          <w:sz w:val="24"/>
          <w:szCs w:val="24"/>
        </w:rPr>
        <w:t xml:space="preserve"> </w:t>
      </w:r>
      <w:r w:rsidR="00245335" w:rsidRPr="002667B3">
        <w:rPr>
          <w:rFonts w:eastAsia="Arial" w:cstheme="minorBidi"/>
          <w:sz w:val="24"/>
          <w:szCs w:val="24"/>
        </w:rPr>
        <w:t>specified</w:t>
      </w:r>
      <w:r w:rsidR="00245335" w:rsidRPr="002667B3">
        <w:rPr>
          <w:rFonts w:eastAsia="Arial" w:cstheme="minorBidi"/>
          <w:spacing w:val="-15"/>
          <w:sz w:val="24"/>
          <w:szCs w:val="24"/>
        </w:rPr>
        <w:t xml:space="preserve"> </w:t>
      </w:r>
      <w:r w:rsidR="00245335" w:rsidRPr="002667B3">
        <w:rPr>
          <w:rFonts w:eastAsia="Arial" w:cstheme="minorBidi"/>
          <w:sz w:val="24"/>
          <w:szCs w:val="24"/>
        </w:rPr>
        <w:t>requirements).</w:t>
      </w:r>
    </w:p>
    <w:p w14:paraId="2BC93A55" w14:textId="77777777" w:rsidR="00D64276" w:rsidRPr="002667B3" w:rsidRDefault="00D64276" w:rsidP="00D64276">
      <w:pPr>
        <w:widowControl w:val="0"/>
        <w:spacing w:before="0" w:after="0"/>
        <w:ind w:left="374" w:right="490"/>
        <w:jc w:val="left"/>
        <w:rPr>
          <w:rFonts w:eastAsia="Arial" w:cstheme="minorBidi"/>
          <w:sz w:val="24"/>
          <w:szCs w:val="24"/>
        </w:rPr>
      </w:pPr>
    </w:p>
    <w:p w14:paraId="2BC93A56" w14:textId="77777777" w:rsidR="00D64276" w:rsidRPr="002667B3" w:rsidRDefault="00D64276" w:rsidP="00D64276">
      <w:pPr>
        <w:widowControl w:val="0"/>
        <w:spacing w:before="0" w:after="0"/>
        <w:ind w:left="374" w:right="490"/>
        <w:jc w:val="left"/>
        <w:rPr>
          <w:rFonts w:eastAsia="Arial" w:cstheme="minorBidi"/>
          <w:sz w:val="24"/>
          <w:szCs w:val="24"/>
        </w:rPr>
      </w:pPr>
    </w:p>
    <w:p w14:paraId="2BC93A57" w14:textId="77777777" w:rsidR="00D64276" w:rsidRPr="002667B3" w:rsidRDefault="00D64276" w:rsidP="00D64276">
      <w:pPr>
        <w:widowControl w:val="0"/>
        <w:spacing w:before="0" w:after="0"/>
        <w:ind w:left="374" w:right="490"/>
        <w:jc w:val="left"/>
        <w:rPr>
          <w:rFonts w:eastAsia="Arial" w:cstheme="minorBidi"/>
          <w:sz w:val="24"/>
          <w:szCs w:val="24"/>
        </w:rPr>
      </w:pPr>
    </w:p>
    <w:p w14:paraId="2BC93A58" w14:textId="77777777" w:rsidR="00D64276" w:rsidRPr="002667B3" w:rsidRDefault="00D64276" w:rsidP="00D64276">
      <w:pPr>
        <w:widowControl w:val="0"/>
        <w:spacing w:before="0" w:after="0"/>
        <w:ind w:left="374" w:right="490"/>
        <w:jc w:val="left"/>
        <w:rPr>
          <w:rFonts w:eastAsia="Arial" w:cstheme="minorBidi"/>
          <w:sz w:val="24"/>
          <w:szCs w:val="24"/>
        </w:rPr>
      </w:pPr>
    </w:p>
    <w:p w14:paraId="2BC93A59" w14:textId="77777777" w:rsidR="00D64276" w:rsidRPr="002667B3" w:rsidRDefault="00D64276" w:rsidP="00D64276">
      <w:pPr>
        <w:widowControl w:val="0"/>
        <w:spacing w:before="0" w:after="0"/>
        <w:ind w:left="374" w:right="490"/>
        <w:jc w:val="left"/>
        <w:rPr>
          <w:rFonts w:eastAsia="Arial" w:cstheme="minorBidi"/>
          <w:sz w:val="24"/>
          <w:szCs w:val="24"/>
        </w:rPr>
      </w:pPr>
      <w:r w:rsidRPr="002667B3">
        <w:rPr>
          <w:rFonts w:eastAsia="Arial" w:cstheme="minorBidi"/>
          <w:sz w:val="24"/>
          <w:szCs w:val="24"/>
        </w:rPr>
        <w:t>_______________________________</w:t>
      </w:r>
      <w:r w:rsidRPr="002667B3">
        <w:rPr>
          <w:rFonts w:eastAsia="Arial" w:cstheme="minorBidi"/>
          <w:sz w:val="24"/>
          <w:szCs w:val="24"/>
        </w:rPr>
        <w:tab/>
      </w:r>
      <w:r w:rsidRPr="002667B3">
        <w:rPr>
          <w:rFonts w:eastAsia="Arial" w:cstheme="minorBidi"/>
          <w:sz w:val="24"/>
          <w:szCs w:val="24"/>
        </w:rPr>
        <w:tab/>
      </w:r>
      <w:r w:rsidRPr="002667B3">
        <w:rPr>
          <w:rFonts w:eastAsia="Arial" w:cstheme="minorBidi"/>
          <w:sz w:val="24"/>
          <w:szCs w:val="24"/>
        </w:rPr>
        <w:tab/>
        <w:t>_____________________________</w:t>
      </w:r>
    </w:p>
    <w:p w14:paraId="2BC93A5A" w14:textId="77777777" w:rsidR="00245335" w:rsidRPr="002667B3" w:rsidRDefault="00245335" w:rsidP="00245335">
      <w:pPr>
        <w:widowControl w:val="0"/>
        <w:spacing w:before="0" w:after="0"/>
        <w:jc w:val="left"/>
        <w:rPr>
          <w:rFonts w:eastAsia="Arial" w:cs="Arial"/>
          <w:sz w:val="24"/>
          <w:szCs w:val="24"/>
        </w:rPr>
      </w:pPr>
    </w:p>
    <w:p w14:paraId="2BC93A5B" w14:textId="77777777" w:rsidR="00245335" w:rsidRPr="002667B3" w:rsidRDefault="00D64276" w:rsidP="00D64276">
      <w:pPr>
        <w:widowControl w:val="0"/>
        <w:spacing w:before="0" w:after="0"/>
        <w:jc w:val="left"/>
        <w:rPr>
          <w:rFonts w:eastAsia="Arial" w:cs="Arial"/>
          <w:sz w:val="24"/>
          <w:szCs w:val="24"/>
        </w:rPr>
      </w:pPr>
      <w:r w:rsidRPr="002667B3">
        <w:rPr>
          <w:rFonts w:eastAsia="Arial" w:cs="Arial"/>
          <w:sz w:val="24"/>
          <w:szCs w:val="24"/>
        </w:rPr>
        <w:t xml:space="preserve">            Commodity / Product Type</w:t>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t>GM Program / Program Year</w:t>
      </w:r>
    </w:p>
    <w:p w14:paraId="2BC93A5C" w14:textId="77777777" w:rsidR="00D64276" w:rsidRPr="002667B3" w:rsidRDefault="00D64276" w:rsidP="00D64276">
      <w:pPr>
        <w:widowControl w:val="0"/>
        <w:spacing w:before="0" w:after="0"/>
        <w:ind w:left="720" w:firstLine="360"/>
        <w:jc w:val="left"/>
        <w:rPr>
          <w:rFonts w:eastAsia="Arial" w:cs="Arial"/>
          <w:sz w:val="24"/>
          <w:szCs w:val="24"/>
        </w:rPr>
      </w:pPr>
    </w:p>
    <w:p w14:paraId="2BC93A5D" w14:textId="77777777" w:rsidR="00D64276" w:rsidRPr="002667B3" w:rsidRDefault="00D64276" w:rsidP="00D64276">
      <w:pPr>
        <w:widowControl w:val="0"/>
        <w:spacing w:before="0" w:after="0"/>
        <w:ind w:left="720" w:firstLine="360"/>
        <w:jc w:val="left"/>
        <w:rPr>
          <w:rFonts w:eastAsia="Arial" w:cs="Arial"/>
          <w:sz w:val="24"/>
          <w:szCs w:val="24"/>
        </w:rPr>
      </w:pPr>
    </w:p>
    <w:p w14:paraId="2BC93A5E" w14:textId="77777777" w:rsidR="00D64276" w:rsidRPr="002667B3" w:rsidRDefault="00D64276" w:rsidP="00D64276">
      <w:pPr>
        <w:widowControl w:val="0"/>
        <w:spacing w:before="0" w:after="0"/>
        <w:ind w:left="720" w:firstLine="360"/>
        <w:jc w:val="left"/>
        <w:rPr>
          <w:rFonts w:eastAsia="Arial" w:cs="Arial"/>
          <w:sz w:val="24"/>
          <w:szCs w:val="24"/>
        </w:rPr>
      </w:pPr>
    </w:p>
    <w:p w14:paraId="2BC93A5F" w14:textId="77777777" w:rsidR="00D64276" w:rsidRPr="002667B3" w:rsidRDefault="00D64276" w:rsidP="00D64276">
      <w:pPr>
        <w:widowControl w:val="0"/>
        <w:spacing w:before="0" w:after="0"/>
        <w:ind w:left="720" w:firstLine="360"/>
        <w:jc w:val="left"/>
        <w:rPr>
          <w:rFonts w:eastAsia="Arial" w:cs="Arial"/>
          <w:sz w:val="24"/>
          <w:szCs w:val="24"/>
        </w:rPr>
      </w:pPr>
    </w:p>
    <w:p w14:paraId="2BC93A60" w14:textId="77777777" w:rsidR="00245335" w:rsidRPr="002667B3" w:rsidRDefault="00245335" w:rsidP="00245335">
      <w:pPr>
        <w:widowControl w:val="0"/>
        <w:spacing w:before="0" w:after="0"/>
        <w:jc w:val="left"/>
        <w:rPr>
          <w:rFonts w:eastAsia="Arial" w:cs="Arial"/>
          <w:sz w:val="24"/>
          <w:szCs w:val="24"/>
        </w:rPr>
      </w:pPr>
    </w:p>
    <w:p w14:paraId="2BC93A61" w14:textId="77777777" w:rsidR="00D64276" w:rsidRPr="002667B3" w:rsidRDefault="00D64276" w:rsidP="00D64276">
      <w:pPr>
        <w:widowControl w:val="0"/>
        <w:spacing w:before="0" w:after="0"/>
        <w:ind w:left="374" w:right="490"/>
        <w:jc w:val="left"/>
        <w:rPr>
          <w:rFonts w:eastAsia="Arial" w:cstheme="minorBidi"/>
          <w:sz w:val="24"/>
          <w:szCs w:val="24"/>
        </w:rPr>
      </w:pPr>
      <w:r w:rsidRPr="002667B3">
        <w:rPr>
          <w:rFonts w:eastAsia="Arial" w:cstheme="minorBidi"/>
          <w:sz w:val="24"/>
          <w:szCs w:val="24"/>
        </w:rPr>
        <w:t>__________________________</w:t>
      </w:r>
      <w:r w:rsidRPr="002667B3">
        <w:rPr>
          <w:rFonts w:eastAsia="Arial" w:cstheme="minorBidi"/>
          <w:sz w:val="24"/>
          <w:szCs w:val="24"/>
        </w:rPr>
        <w:tab/>
      </w:r>
      <w:r w:rsidRPr="002667B3">
        <w:rPr>
          <w:rFonts w:eastAsia="Arial" w:cstheme="minorBidi"/>
          <w:sz w:val="24"/>
          <w:szCs w:val="24"/>
        </w:rPr>
        <w:tab/>
      </w:r>
      <w:r w:rsidRPr="002667B3">
        <w:rPr>
          <w:rFonts w:eastAsia="Arial" w:cstheme="minorBidi"/>
          <w:sz w:val="24"/>
          <w:szCs w:val="24"/>
        </w:rPr>
        <w:tab/>
        <w:t>_____</w:t>
      </w:r>
      <w:r w:rsidR="004D15C2" w:rsidRPr="002667B3">
        <w:rPr>
          <w:rFonts w:eastAsia="Arial" w:cstheme="minorBidi"/>
          <w:sz w:val="24"/>
          <w:szCs w:val="24"/>
        </w:rPr>
        <w:t>_____</w:t>
      </w:r>
      <w:r w:rsidRPr="002667B3">
        <w:rPr>
          <w:rFonts w:eastAsia="Arial" w:cstheme="minorBidi"/>
          <w:sz w:val="24"/>
          <w:szCs w:val="24"/>
        </w:rPr>
        <w:t>___________        _________</w:t>
      </w:r>
    </w:p>
    <w:p w14:paraId="2BC93A62" w14:textId="77777777" w:rsidR="00D64276" w:rsidRPr="002667B3" w:rsidRDefault="00D64276" w:rsidP="00D64276">
      <w:pPr>
        <w:widowControl w:val="0"/>
        <w:spacing w:before="0" w:after="0"/>
        <w:jc w:val="left"/>
        <w:rPr>
          <w:rFonts w:eastAsia="Arial" w:cs="Arial"/>
          <w:sz w:val="24"/>
          <w:szCs w:val="24"/>
        </w:rPr>
      </w:pPr>
    </w:p>
    <w:p w14:paraId="2BC93A63" w14:textId="77777777" w:rsidR="00D64276" w:rsidRPr="002667B3" w:rsidRDefault="00D64276" w:rsidP="00D64276">
      <w:pPr>
        <w:widowControl w:val="0"/>
        <w:spacing w:before="0" w:after="0"/>
        <w:ind w:left="720"/>
        <w:jc w:val="left"/>
        <w:rPr>
          <w:rFonts w:eastAsia="Arial" w:cs="Arial"/>
          <w:sz w:val="24"/>
          <w:szCs w:val="24"/>
        </w:rPr>
      </w:pPr>
      <w:r w:rsidRPr="002667B3">
        <w:rPr>
          <w:rFonts w:eastAsia="Arial" w:cs="Arial"/>
          <w:sz w:val="24"/>
          <w:szCs w:val="24"/>
        </w:rPr>
        <w:t>Supplier Chief Engineer</w:t>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004D15C2" w:rsidRPr="002667B3">
        <w:rPr>
          <w:rFonts w:eastAsia="Arial" w:cs="Arial"/>
          <w:sz w:val="24"/>
          <w:szCs w:val="24"/>
        </w:rPr>
        <w:t>S</w:t>
      </w:r>
      <w:r w:rsidRPr="002667B3">
        <w:rPr>
          <w:rFonts w:eastAsia="Arial" w:cs="Arial"/>
          <w:sz w:val="24"/>
          <w:szCs w:val="24"/>
        </w:rPr>
        <w:t xml:space="preserve">upplier Chief Engineer     </w:t>
      </w:r>
      <w:r w:rsidR="004D15C2" w:rsidRPr="002667B3">
        <w:rPr>
          <w:rFonts w:eastAsia="Arial" w:cs="Arial"/>
          <w:sz w:val="24"/>
          <w:szCs w:val="24"/>
        </w:rPr>
        <w:t xml:space="preserve">      </w:t>
      </w:r>
      <w:r w:rsidRPr="002667B3">
        <w:rPr>
          <w:rFonts w:eastAsia="Arial" w:cs="Arial"/>
          <w:sz w:val="24"/>
          <w:szCs w:val="24"/>
        </w:rPr>
        <w:t xml:space="preserve">  Date</w:t>
      </w:r>
    </w:p>
    <w:p w14:paraId="2BC93A64" w14:textId="77777777" w:rsidR="00D64276" w:rsidRPr="002667B3" w:rsidRDefault="00D64276" w:rsidP="00D64276">
      <w:pPr>
        <w:widowControl w:val="0"/>
        <w:spacing w:before="0" w:after="0"/>
        <w:jc w:val="left"/>
        <w:rPr>
          <w:rFonts w:eastAsia="Arial" w:cs="Arial"/>
          <w:sz w:val="24"/>
          <w:szCs w:val="24"/>
        </w:rPr>
      </w:pPr>
      <w:r w:rsidRPr="002667B3">
        <w:rPr>
          <w:rFonts w:eastAsia="Arial" w:cs="Arial"/>
          <w:sz w:val="24"/>
          <w:szCs w:val="24"/>
        </w:rPr>
        <w:t xml:space="preserve">                   (Signature)</w:t>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t xml:space="preserve">   (Printed Name)</w:t>
      </w:r>
    </w:p>
    <w:p w14:paraId="2BC93A65" w14:textId="77777777" w:rsidR="00D64276" w:rsidRPr="002667B3" w:rsidRDefault="00D64276" w:rsidP="00D64276">
      <w:pPr>
        <w:widowControl w:val="0"/>
        <w:spacing w:before="0" w:after="0"/>
        <w:ind w:left="720" w:firstLine="360"/>
        <w:jc w:val="left"/>
        <w:rPr>
          <w:rFonts w:eastAsia="Arial" w:cs="Arial"/>
          <w:sz w:val="24"/>
          <w:szCs w:val="24"/>
        </w:rPr>
      </w:pPr>
    </w:p>
    <w:p w14:paraId="2BC93A66" w14:textId="77777777" w:rsidR="00D64276" w:rsidRPr="002667B3" w:rsidRDefault="00D64276" w:rsidP="00D64276">
      <w:pPr>
        <w:widowControl w:val="0"/>
        <w:spacing w:before="0" w:after="0"/>
        <w:ind w:left="720" w:firstLine="360"/>
        <w:jc w:val="left"/>
        <w:rPr>
          <w:rFonts w:eastAsia="Arial" w:cs="Arial"/>
          <w:sz w:val="24"/>
          <w:szCs w:val="24"/>
        </w:rPr>
      </w:pPr>
    </w:p>
    <w:p w14:paraId="2BC93A67" w14:textId="77777777" w:rsidR="00D64276" w:rsidRPr="002667B3" w:rsidRDefault="00D64276" w:rsidP="00D64276">
      <w:pPr>
        <w:widowControl w:val="0"/>
        <w:spacing w:before="0" w:after="0"/>
        <w:ind w:left="720" w:firstLine="360"/>
        <w:jc w:val="left"/>
        <w:rPr>
          <w:rFonts w:eastAsia="Arial" w:cs="Arial"/>
          <w:sz w:val="24"/>
          <w:szCs w:val="24"/>
        </w:rPr>
      </w:pPr>
    </w:p>
    <w:p w14:paraId="2BC93A68" w14:textId="77777777" w:rsidR="00D64276" w:rsidRPr="002667B3" w:rsidRDefault="00D64276" w:rsidP="00D64276">
      <w:pPr>
        <w:widowControl w:val="0"/>
        <w:spacing w:before="0" w:after="0"/>
        <w:ind w:left="720" w:firstLine="360"/>
        <w:jc w:val="left"/>
        <w:rPr>
          <w:rFonts w:eastAsia="Arial" w:cs="Arial"/>
          <w:sz w:val="24"/>
          <w:szCs w:val="24"/>
        </w:rPr>
      </w:pPr>
    </w:p>
    <w:p w14:paraId="2BC93A69" w14:textId="77777777" w:rsidR="00D64276" w:rsidRPr="002667B3" w:rsidRDefault="00D64276" w:rsidP="00D64276">
      <w:pPr>
        <w:widowControl w:val="0"/>
        <w:spacing w:before="0" w:after="0"/>
        <w:jc w:val="left"/>
        <w:rPr>
          <w:rFonts w:eastAsia="Arial" w:cs="Arial"/>
          <w:sz w:val="24"/>
          <w:szCs w:val="24"/>
        </w:rPr>
      </w:pPr>
    </w:p>
    <w:p w14:paraId="2BC93A6A" w14:textId="77777777" w:rsidR="00D64276" w:rsidRPr="002667B3" w:rsidRDefault="00D64276" w:rsidP="00D64276">
      <w:pPr>
        <w:widowControl w:val="0"/>
        <w:spacing w:before="0" w:after="0"/>
        <w:ind w:left="374" w:right="490"/>
        <w:jc w:val="left"/>
        <w:rPr>
          <w:rFonts w:eastAsia="Arial" w:cstheme="minorBidi"/>
          <w:sz w:val="24"/>
          <w:szCs w:val="24"/>
        </w:rPr>
      </w:pPr>
      <w:r w:rsidRPr="002667B3">
        <w:rPr>
          <w:rFonts w:eastAsia="Arial" w:cstheme="minorBidi"/>
          <w:sz w:val="24"/>
          <w:szCs w:val="24"/>
        </w:rPr>
        <w:t>__________________________</w:t>
      </w:r>
      <w:r w:rsidRPr="002667B3">
        <w:rPr>
          <w:rFonts w:eastAsia="Arial" w:cstheme="minorBidi"/>
          <w:sz w:val="24"/>
          <w:szCs w:val="24"/>
        </w:rPr>
        <w:tab/>
      </w:r>
      <w:r w:rsidRPr="002667B3">
        <w:rPr>
          <w:rFonts w:eastAsia="Arial" w:cstheme="minorBidi"/>
          <w:sz w:val="24"/>
          <w:szCs w:val="24"/>
        </w:rPr>
        <w:tab/>
      </w:r>
      <w:r w:rsidRPr="002667B3">
        <w:rPr>
          <w:rFonts w:eastAsia="Arial" w:cstheme="minorBidi"/>
          <w:sz w:val="24"/>
          <w:szCs w:val="24"/>
        </w:rPr>
        <w:tab/>
        <w:t>____________</w:t>
      </w:r>
      <w:r w:rsidR="004D15C2" w:rsidRPr="002667B3">
        <w:rPr>
          <w:rFonts w:eastAsia="Arial" w:cstheme="minorBidi"/>
          <w:sz w:val="24"/>
          <w:szCs w:val="24"/>
        </w:rPr>
        <w:t>_____</w:t>
      </w:r>
      <w:r w:rsidRPr="002667B3">
        <w:rPr>
          <w:rFonts w:eastAsia="Arial" w:cstheme="minorBidi"/>
          <w:sz w:val="24"/>
          <w:szCs w:val="24"/>
        </w:rPr>
        <w:t>____        _________</w:t>
      </w:r>
    </w:p>
    <w:p w14:paraId="2BC93A6B" w14:textId="77777777" w:rsidR="00D64276" w:rsidRPr="002667B3" w:rsidRDefault="00D64276" w:rsidP="00D64276">
      <w:pPr>
        <w:widowControl w:val="0"/>
        <w:spacing w:before="0" w:after="0"/>
        <w:ind w:left="374" w:right="490"/>
        <w:jc w:val="left"/>
        <w:rPr>
          <w:rFonts w:eastAsia="Arial" w:cstheme="minorBidi"/>
          <w:sz w:val="24"/>
          <w:szCs w:val="24"/>
        </w:rPr>
      </w:pPr>
    </w:p>
    <w:p w14:paraId="2BC93A6C" w14:textId="77777777" w:rsidR="00D64276" w:rsidRPr="002667B3" w:rsidRDefault="00D64276" w:rsidP="00D64276">
      <w:pPr>
        <w:widowControl w:val="0"/>
        <w:spacing w:before="0" w:after="0"/>
        <w:ind w:left="720"/>
        <w:jc w:val="left"/>
        <w:rPr>
          <w:rFonts w:eastAsia="Arial" w:cs="Arial"/>
          <w:sz w:val="24"/>
          <w:szCs w:val="24"/>
        </w:rPr>
      </w:pPr>
      <w:r w:rsidRPr="002667B3">
        <w:rPr>
          <w:rFonts w:eastAsia="Arial" w:cs="Arial"/>
          <w:sz w:val="24"/>
          <w:szCs w:val="24"/>
        </w:rPr>
        <w:t>Supplier Program Manager</w:t>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004D15C2" w:rsidRPr="002667B3">
        <w:rPr>
          <w:rFonts w:eastAsia="Arial" w:cs="Arial"/>
          <w:sz w:val="24"/>
          <w:szCs w:val="24"/>
        </w:rPr>
        <w:t xml:space="preserve">   </w:t>
      </w:r>
      <w:r w:rsidRPr="002667B3">
        <w:rPr>
          <w:rFonts w:eastAsia="Arial" w:cs="Arial"/>
          <w:sz w:val="24"/>
          <w:szCs w:val="24"/>
        </w:rPr>
        <w:t xml:space="preserve">Supplier Program Manager   </w:t>
      </w:r>
      <w:r w:rsidR="004D15C2" w:rsidRPr="002667B3">
        <w:rPr>
          <w:rFonts w:eastAsia="Arial" w:cs="Arial"/>
          <w:sz w:val="24"/>
          <w:szCs w:val="24"/>
        </w:rPr>
        <w:t xml:space="preserve">    </w:t>
      </w:r>
      <w:r w:rsidRPr="002667B3">
        <w:rPr>
          <w:rFonts w:eastAsia="Arial" w:cs="Arial"/>
          <w:sz w:val="24"/>
          <w:szCs w:val="24"/>
        </w:rPr>
        <w:t xml:space="preserve">  Date</w:t>
      </w:r>
    </w:p>
    <w:p w14:paraId="2BC93A6D" w14:textId="77777777" w:rsidR="00D64276" w:rsidRPr="002667B3" w:rsidRDefault="00D64276" w:rsidP="00D64276">
      <w:pPr>
        <w:widowControl w:val="0"/>
        <w:spacing w:before="0" w:after="0"/>
        <w:ind w:left="720" w:firstLine="360"/>
        <w:jc w:val="left"/>
        <w:rPr>
          <w:rFonts w:eastAsia="Arial" w:cs="Arial"/>
          <w:sz w:val="24"/>
          <w:szCs w:val="24"/>
        </w:rPr>
      </w:pPr>
      <w:r w:rsidRPr="002667B3">
        <w:rPr>
          <w:rFonts w:eastAsia="Arial" w:cs="Arial"/>
          <w:sz w:val="24"/>
          <w:szCs w:val="24"/>
        </w:rPr>
        <w:t xml:space="preserve">  (Signature)</w:t>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t xml:space="preserve"> (Printed Name)</w:t>
      </w:r>
    </w:p>
    <w:p w14:paraId="2BC93A6E" w14:textId="77777777" w:rsidR="00D64276" w:rsidRDefault="00D64276" w:rsidP="00D64276">
      <w:pPr>
        <w:widowControl w:val="0"/>
        <w:spacing w:before="0" w:after="0"/>
        <w:ind w:left="720" w:firstLine="360"/>
        <w:jc w:val="left"/>
        <w:rPr>
          <w:rFonts w:eastAsia="Arial" w:cs="Arial"/>
        </w:rPr>
      </w:pPr>
    </w:p>
    <w:p w14:paraId="2BC93A6F" w14:textId="77777777" w:rsidR="00D64276" w:rsidRDefault="00D64276" w:rsidP="00D64276">
      <w:pPr>
        <w:widowControl w:val="0"/>
        <w:spacing w:before="0" w:after="0"/>
        <w:ind w:left="720" w:firstLine="360"/>
        <w:jc w:val="left"/>
        <w:rPr>
          <w:rFonts w:eastAsia="Arial" w:cs="Arial"/>
        </w:rPr>
      </w:pPr>
    </w:p>
    <w:p w14:paraId="2BC93A70" w14:textId="77777777" w:rsidR="00D64276" w:rsidRDefault="00D64276" w:rsidP="00D64276">
      <w:pPr>
        <w:widowControl w:val="0"/>
        <w:spacing w:before="0" w:after="0"/>
        <w:ind w:left="720" w:firstLine="360"/>
        <w:jc w:val="left"/>
        <w:rPr>
          <w:rFonts w:eastAsia="Arial" w:cs="Arial"/>
        </w:rPr>
      </w:pPr>
    </w:p>
    <w:sectPr w:rsidR="00D64276" w:rsidSect="00C10C5F">
      <w:headerReference w:type="even" r:id="rId32"/>
      <w:headerReference w:type="default" r:id="rId33"/>
      <w:footerReference w:type="even" r:id="rId34"/>
      <w:footerReference w:type="default" r:id="rId35"/>
      <w:headerReference w:type="first" r:id="rId36"/>
      <w:footerReference w:type="first" r:id="rId37"/>
      <w:pgSz w:w="11909" w:h="16834" w:code="9"/>
      <w:pgMar w:top="1699" w:right="1051" w:bottom="720" w:left="1051" w:header="720" w:footer="43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FC1CC" w14:textId="77777777" w:rsidR="009C255F" w:rsidRDefault="009C255F" w:rsidP="004B47A5">
      <w:pPr>
        <w:pStyle w:val="HeadingAppendix"/>
      </w:pPr>
      <w:r>
        <w:separator/>
      </w:r>
    </w:p>
  </w:endnote>
  <w:endnote w:type="continuationSeparator" w:id="0">
    <w:p w14:paraId="41B3D6B4" w14:textId="77777777" w:rsidR="009C255F" w:rsidRDefault="009C255F" w:rsidP="004B47A5">
      <w:pPr>
        <w:pStyle w:val="HeadingAppendix"/>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75A41" w14:textId="77777777" w:rsidR="005623F2" w:rsidRDefault="005623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9900392"/>
      <w:docPartObj>
        <w:docPartGallery w:val="Page Numbers (Top of Page)"/>
        <w:docPartUnique/>
      </w:docPartObj>
    </w:sdtPr>
    <w:sdtEndPr>
      <w:rPr>
        <w:sz w:val="16"/>
        <w:szCs w:val="16"/>
      </w:rPr>
    </w:sdtEndPr>
    <w:sdtContent>
      <w:p w14:paraId="436C0C3A" w14:textId="77777777" w:rsidR="005176C7" w:rsidRDefault="005176C7" w:rsidP="006E18BA">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24</w:t>
        </w:r>
        <w:r>
          <w:rPr>
            <w:b/>
            <w:bCs/>
            <w:sz w:val="24"/>
            <w:szCs w:val="24"/>
          </w:rPr>
          <w:fldChar w:fldCharType="end"/>
        </w:r>
      </w:p>
      <w:p w14:paraId="231DF17A" w14:textId="77777777" w:rsidR="005176C7" w:rsidRPr="0048667B" w:rsidRDefault="005176C7" w:rsidP="0048667B">
        <w:pPr>
          <w:pStyle w:val="Footer"/>
          <w:rPr>
            <w:b/>
            <w:sz w:val="16"/>
            <w:szCs w:val="16"/>
          </w:rPr>
        </w:pPr>
        <w:r w:rsidRPr="0048667B">
          <w:rPr>
            <w:bCs/>
            <w:sz w:val="16"/>
            <w:szCs w:val="16"/>
          </w:rPr>
          <w:t>GM Confidential</w:t>
        </w:r>
      </w:p>
    </w:sdtContent>
  </w:sdt>
  <w:p w14:paraId="4EC59815" w14:textId="77777777" w:rsidR="005176C7" w:rsidRDefault="005176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8CD80" w14:textId="77777777" w:rsidR="005623F2" w:rsidRDefault="005623F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A813C" w14:textId="77777777" w:rsidR="003A764E" w:rsidRDefault="003A764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4205763"/>
      <w:docPartObj>
        <w:docPartGallery w:val="Page Numbers (Top of Page)"/>
        <w:docPartUnique/>
      </w:docPartObj>
    </w:sdtPr>
    <w:sdtEndPr>
      <w:rPr>
        <w:sz w:val="16"/>
        <w:szCs w:val="16"/>
      </w:rPr>
    </w:sdtEndPr>
    <w:sdtContent>
      <w:p w14:paraId="2BC93A7D" w14:textId="620152E0" w:rsidR="004C781A" w:rsidRDefault="004C781A" w:rsidP="006E18BA">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24</w:t>
        </w:r>
        <w:r>
          <w:rPr>
            <w:b/>
            <w:bCs/>
            <w:sz w:val="24"/>
            <w:szCs w:val="24"/>
          </w:rPr>
          <w:fldChar w:fldCharType="end"/>
        </w:r>
      </w:p>
      <w:p w14:paraId="2BC93A7E" w14:textId="620152E0" w:rsidR="004C781A" w:rsidRPr="0048667B" w:rsidRDefault="004C781A" w:rsidP="0048667B">
        <w:pPr>
          <w:pStyle w:val="Footer"/>
          <w:rPr>
            <w:b/>
            <w:sz w:val="16"/>
            <w:szCs w:val="16"/>
          </w:rPr>
        </w:pPr>
        <w:r w:rsidRPr="0048667B">
          <w:rPr>
            <w:bCs/>
            <w:sz w:val="16"/>
            <w:szCs w:val="16"/>
          </w:rPr>
          <w:t>GM Confidential</w:t>
        </w:r>
      </w:p>
    </w:sdtContent>
  </w:sdt>
  <w:p w14:paraId="2BC93A7F" w14:textId="77777777" w:rsidR="004C781A" w:rsidRDefault="004C781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4F182" w14:textId="77777777" w:rsidR="003A764E" w:rsidRDefault="003A764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insideH w:val="single" w:sz="4" w:space="0" w:color="auto"/>
      </w:tblBorders>
      <w:tblLook w:val="0000" w:firstRow="0" w:lastRow="0" w:firstColumn="0" w:lastColumn="0" w:noHBand="0" w:noVBand="0"/>
    </w:tblPr>
    <w:tblGrid>
      <w:gridCol w:w="4894"/>
      <w:gridCol w:w="4913"/>
    </w:tblGrid>
    <w:tr w:rsidR="004C781A" w14:paraId="2BC93A8D" w14:textId="77777777" w:rsidTr="0046541C">
      <w:trPr>
        <w:cantSplit/>
      </w:trPr>
      <w:tc>
        <w:tcPr>
          <w:tcW w:w="5000" w:type="pct"/>
          <w:gridSpan w:val="2"/>
        </w:tcPr>
        <w:p w14:paraId="2BC93A8C" w14:textId="77777777" w:rsidR="004C781A" w:rsidRDefault="004C781A" w:rsidP="00872D91">
          <w:pPr>
            <w:tabs>
              <w:tab w:val="right" w:pos="9781"/>
            </w:tabs>
            <w:jc w:val="center"/>
            <w:rPr>
              <w:color w:val="000000"/>
              <w:sz w:val="16"/>
            </w:rPr>
          </w:pPr>
          <w:r>
            <w:rPr>
              <w:color w:val="000000"/>
              <w:sz w:val="16"/>
            </w:rPr>
            <w:t>© Copyright 2009 General Motors Corporation All Rights Reserved</w:t>
          </w:r>
        </w:p>
      </w:tc>
    </w:tr>
    <w:tr w:rsidR="004C781A" w14:paraId="2BC93A90" w14:textId="77777777" w:rsidTr="0046541C">
      <w:tc>
        <w:tcPr>
          <w:tcW w:w="2495" w:type="pct"/>
        </w:tcPr>
        <w:p w14:paraId="2BC93A8E" w14:textId="77777777" w:rsidR="004C781A" w:rsidRDefault="004C781A" w:rsidP="0046541C">
          <w:pPr>
            <w:tabs>
              <w:tab w:val="right" w:pos="9781"/>
            </w:tabs>
            <w:jc w:val="left"/>
            <w:rPr>
              <w:color w:val="000000"/>
            </w:rPr>
          </w:pPr>
          <w:r>
            <w:rPr>
              <w:snapToGrid w:val="0"/>
              <w:color w:val="000000"/>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r>
            <w:rPr>
              <w:snapToGrid w:val="0"/>
              <w:color w:val="000000"/>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23</w:t>
          </w:r>
          <w:r>
            <w:rPr>
              <w:rStyle w:val="PageNumber"/>
            </w:rPr>
            <w:fldChar w:fldCharType="end"/>
          </w:r>
        </w:p>
      </w:tc>
      <w:tc>
        <w:tcPr>
          <w:tcW w:w="2505" w:type="pct"/>
        </w:tcPr>
        <w:p w14:paraId="2BC93A8F" w14:textId="77777777" w:rsidR="004C781A" w:rsidRDefault="004C781A" w:rsidP="0046541C">
          <w:pPr>
            <w:tabs>
              <w:tab w:val="right" w:pos="9781"/>
            </w:tabs>
            <w:jc w:val="right"/>
            <w:rPr>
              <w:color w:val="000000"/>
            </w:rPr>
          </w:pPr>
          <w:r>
            <w:rPr>
              <w:color w:val="000000"/>
            </w:rPr>
            <w:t>January 2009</w:t>
          </w:r>
        </w:p>
      </w:tc>
    </w:tr>
  </w:tbl>
  <w:p w14:paraId="2BC93A91" w14:textId="77777777" w:rsidR="004C781A" w:rsidRDefault="004C781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6990999"/>
      <w:docPartObj>
        <w:docPartGallery w:val="Page Numbers (Bottom of Page)"/>
        <w:docPartUnique/>
      </w:docPartObj>
    </w:sdtPr>
    <w:sdtEndPr/>
    <w:sdtContent>
      <w:sdt>
        <w:sdtPr>
          <w:id w:val="1728636285"/>
          <w:docPartObj>
            <w:docPartGallery w:val="Page Numbers (Top of Page)"/>
            <w:docPartUnique/>
          </w:docPartObj>
        </w:sdtPr>
        <w:sdtEndPr/>
        <w:sdtContent>
          <w:p w14:paraId="2BC93A92" w14:textId="77777777" w:rsidR="004C781A" w:rsidRDefault="004C781A">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24</w:t>
            </w:r>
            <w:r>
              <w:rPr>
                <w:b/>
                <w:bCs/>
                <w:sz w:val="24"/>
                <w:szCs w:val="24"/>
              </w:rPr>
              <w:fldChar w:fldCharType="end"/>
            </w:r>
          </w:p>
          <w:p w14:paraId="2BC93A93" w14:textId="0774B2F4" w:rsidR="004C781A" w:rsidRDefault="004C781A" w:rsidP="0048667B">
            <w:pPr>
              <w:pStyle w:val="Footer"/>
              <w:jc w:val="left"/>
            </w:pPr>
            <w:r w:rsidRPr="0048667B">
              <w:rPr>
                <w:bCs/>
                <w:sz w:val="18"/>
                <w:szCs w:val="18"/>
              </w:rPr>
              <w:t>GM Confidential</w:t>
            </w:r>
          </w:p>
        </w:sdtContent>
      </w:sdt>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039054"/>
      <w:docPartObj>
        <w:docPartGallery w:val="Page Numbers (Bottom of Page)"/>
        <w:docPartUnique/>
      </w:docPartObj>
    </w:sdtPr>
    <w:sdtEndPr/>
    <w:sdtContent>
      <w:sdt>
        <w:sdtPr>
          <w:id w:val="-1287807767"/>
          <w:docPartObj>
            <w:docPartGallery w:val="Page Numbers (Top of Page)"/>
            <w:docPartUnique/>
          </w:docPartObj>
        </w:sdtPr>
        <w:sdtEndPr/>
        <w:sdtContent>
          <w:p w14:paraId="2BC93A9A" w14:textId="77777777" w:rsidR="004C781A" w:rsidRDefault="004C781A">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23</w:t>
            </w:r>
            <w:r>
              <w:rPr>
                <w:b/>
                <w:bCs/>
                <w:sz w:val="24"/>
                <w:szCs w:val="24"/>
              </w:rPr>
              <w:fldChar w:fldCharType="end"/>
            </w:r>
          </w:p>
          <w:p w14:paraId="2BC93A9B" w14:textId="77777777" w:rsidR="004C781A" w:rsidRDefault="004C781A" w:rsidP="00B44B61">
            <w:pPr>
              <w:pStyle w:val="Footer"/>
              <w:jc w:val="center"/>
            </w:pPr>
            <w:r w:rsidRPr="00B44B61">
              <w:rPr>
                <w:bCs/>
                <w:sz w:val="24"/>
                <w:szCs w:val="24"/>
              </w:rPr>
              <w:t>GM Confidential</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B3320" w14:textId="77777777" w:rsidR="009C255F" w:rsidRDefault="009C255F" w:rsidP="004B47A5">
      <w:pPr>
        <w:pStyle w:val="HeadingAppendix"/>
      </w:pPr>
      <w:r>
        <w:separator/>
      </w:r>
    </w:p>
  </w:footnote>
  <w:footnote w:type="continuationSeparator" w:id="0">
    <w:p w14:paraId="1B411A2B" w14:textId="77777777" w:rsidR="009C255F" w:rsidRDefault="009C255F" w:rsidP="004B47A5">
      <w:pPr>
        <w:pStyle w:val="HeadingAppendix"/>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DEC91" w14:textId="6F5CAA16" w:rsidR="005176C7" w:rsidRDefault="008F601F">
    <w:pPr>
      <w:pStyle w:val="Header"/>
    </w:pPr>
    <w:r>
      <w:rPr>
        <w:noProof/>
      </w:rPr>
      <w:pict w14:anchorId="50B9CE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8" type="#_x0000_t136" style="position:absolute;left:0;text-align:left;margin-left:0;margin-top:0;width:649.45pt;height:41.9pt;rotation:315;z-index:-251643904;mso-position-horizontal:center;mso-position-horizontal-relative:margin;mso-position-vertical:center;mso-position-vertical-relative:margin" o:allowincell="f" fillcolor="red" stroked="f">
          <v:fill opacity=".5"/>
          <v:textpath style="font-family:&quot;Arial&quot;;font-size:1pt" string="2023 DRAFT rev. 19 do not shar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5" w:name="_Hlk157507886"/>
  <w:bookmarkStart w:id="6" w:name="_Hlk157508641"/>
  <w:bookmarkStart w:id="7" w:name="_MON_1768191534"/>
  <w:bookmarkEnd w:id="7"/>
  <w:p w14:paraId="46DA5AF5" w14:textId="50F60C52" w:rsidR="005176C7" w:rsidRDefault="005176C7" w:rsidP="006E18BA">
    <w:pPr>
      <w:pStyle w:val="Header"/>
      <w:framePr w:hSpace="187" w:wrap="notBeside" w:vAnchor="page" w:hAnchor="page" w:x="4534" w:y="281" w:anchorLock="1"/>
    </w:pPr>
    <w:r>
      <w:object w:dxaOrig="3195" w:dyaOrig="390" w14:anchorId="1BCC9C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0.6pt;height:18.3pt" fillcolor="window">
          <v:imagedata r:id="rId1" o:title=""/>
        </v:shape>
        <o:OLEObject Type="Embed" ProgID="Word.Picture.8" ShapeID="_x0000_i1025" DrawAspect="Content" ObjectID="_1776142504" r:id="rId2"/>
      </w:object>
    </w:r>
    <w:bookmarkEnd w:id="5"/>
  </w:p>
  <w:bookmarkEnd w:id="6"/>
  <w:p w14:paraId="41E03FEC" w14:textId="77777777" w:rsidR="005176C7" w:rsidRDefault="005176C7" w:rsidP="006E18BA">
    <w:pPr>
      <w:pStyle w:val="Title"/>
      <w:numPr>
        <w:ilvl w:val="12"/>
        <w:numId w:val="0"/>
      </w:numPr>
      <w:shd w:val="clear" w:color="auto" w:fill="C0C0C0"/>
      <w:spacing w:before="0" w:after="0"/>
      <w:outlineLvl w:val="9"/>
      <w:rPr>
        <w:b w:val="0"/>
        <w:bCs w:val="0"/>
        <w:sz w:val="28"/>
        <w:szCs w:val="28"/>
      </w:rPr>
    </w:pPr>
    <w:r w:rsidRPr="008B40F6">
      <w:rPr>
        <w:b w:val="0"/>
        <w:bCs w:val="0"/>
        <w:sz w:val="28"/>
        <w:szCs w:val="28"/>
      </w:rPr>
      <w:t>CG4338 GM</w:t>
    </w:r>
    <w:r>
      <w:rPr>
        <w:b w:val="0"/>
        <w:bCs w:val="0"/>
        <w:sz w:val="28"/>
        <w:szCs w:val="28"/>
      </w:rPr>
      <w:t xml:space="preserve"> </w:t>
    </w:r>
    <w:r w:rsidRPr="008B40F6">
      <w:rPr>
        <w:b w:val="0"/>
        <w:bCs w:val="0"/>
        <w:sz w:val="28"/>
        <w:szCs w:val="28"/>
      </w:rPr>
      <w:t xml:space="preserve">1927 03 </w:t>
    </w:r>
  </w:p>
  <w:p w14:paraId="53010F2F" w14:textId="77777777" w:rsidR="005176C7" w:rsidRDefault="005176C7" w:rsidP="008B40F6">
    <w:pPr>
      <w:pStyle w:val="Title"/>
      <w:numPr>
        <w:ilvl w:val="12"/>
        <w:numId w:val="0"/>
      </w:numPr>
      <w:shd w:val="clear" w:color="auto" w:fill="C0C0C0"/>
      <w:spacing w:before="0" w:after="0"/>
      <w:outlineLvl w:val="9"/>
      <w:rPr>
        <w:b w:val="0"/>
        <w:bCs w:val="0"/>
        <w:sz w:val="28"/>
        <w:szCs w:val="28"/>
      </w:rPr>
    </w:pPr>
    <w:r>
      <w:rPr>
        <w:b w:val="0"/>
        <w:bCs w:val="0"/>
        <w:sz w:val="28"/>
        <w:szCs w:val="28"/>
      </w:rPr>
      <w:t>Supplier Quality Statement of Requirements (SQ SOR)</w:t>
    </w:r>
  </w:p>
  <w:p w14:paraId="6AB05EBB" w14:textId="77777777" w:rsidR="005176C7" w:rsidRDefault="005176C7" w:rsidP="006E18BA">
    <w:pPr>
      <w:pStyle w:val="Header"/>
      <w:spacing w:before="0" w:after="0"/>
      <w:jc w:val="left"/>
      <w:rPr>
        <w:b w:val="0"/>
        <w:sz w:val="20"/>
      </w:rPr>
    </w:pPr>
    <w:r w:rsidRPr="000932B0">
      <w:rPr>
        <w:b w:val="0"/>
        <w:sz w:val="20"/>
      </w:rPr>
      <w:t xml:space="preserve">Document Owner:  </w:t>
    </w:r>
    <w:r>
      <w:rPr>
        <w:b w:val="0"/>
        <w:sz w:val="20"/>
      </w:rPr>
      <w:t xml:space="preserve">Shelly Hlifka </w:t>
    </w:r>
  </w:p>
  <w:p w14:paraId="0B2F11EA" w14:textId="77777777" w:rsidR="005176C7" w:rsidRPr="000932B0" w:rsidRDefault="005176C7" w:rsidP="006E18BA">
    <w:pPr>
      <w:pStyle w:val="Header"/>
      <w:spacing w:before="0" w:after="0"/>
      <w:jc w:val="left"/>
      <w:rPr>
        <w:b w:val="0"/>
        <w:sz w:val="20"/>
      </w:rPr>
    </w:pPr>
    <w:r w:rsidRPr="000932B0">
      <w:rPr>
        <w:b w:val="0"/>
        <w:sz w:val="20"/>
      </w:rPr>
      <w:t xml:space="preserve">Authors:  </w:t>
    </w:r>
    <w:r>
      <w:rPr>
        <w:b w:val="0"/>
        <w:sz w:val="20"/>
      </w:rPr>
      <w:t xml:space="preserve"> </w:t>
    </w:r>
    <w:r w:rsidRPr="000932B0">
      <w:rPr>
        <w:b w:val="0"/>
        <w:sz w:val="20"/>
      </w:rPr>
      <w:t xml:space="preserve"> </w:t>
    </w:r>
    <w:r w:rsidRPr="00CA5701">
      <w:rPr>
        <w:b w:val="0"/>
        <w:sz w:val="20"/>
      </w:rPr>
      <w:t>Anthony Chrisopoulos</w:t>
    </w:r>
  </w:p>
  <w:p w14:paraId="27CEF9A7" w14:textId="77777777" w:rsidR="005176C7" w:rsidRPr="002667B3" w:rsidRDefault="005176C7" w:rsidP="006E18BA">
    <w:pPr>
      <w:pStyle w:val="Header"/>
      <w:spacing w:before="0" w:after="0"/>
      <w:jc w:val="left"/>
      <w:rPr>
        <w:b w:val="0"/>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BF2BD" w14:textId="692C9BAA" w:rsidR="005176C7" w:rsidRDefault="008F601F">
    <w:pPr>
      <w:pStyle w:val="Header"/>
    </w:pPr>
    <w:r>
      <w:rPr>
        <w:noProof/>
      </w:rPr>
      <w:pict w14:anchorId="289FF6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7" type="#_x0000_t136" style="position:absolute;left:0;text-align:left;margin-left:0;margin-top:0;width:649.45pt;height:41.9pt;rotation:315;z-index:-251644928;mso-position-horizontal:center;mso-position-horizontal-relative:margin;mso-position-vertical:center;mso-position-vertical-relative:margin" o:allowincell="f" fillcolor="red" stroked="f">
          <v:fill opacity=".5"/>
          <v:textpath style="font-family:&quot;Arial&quot;;font-size:1pt" string="2023 DRAFT rev. 19 do not share"/>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A814A" w14:textId="5BF4049B" w:rsidR="003A764E" w:rsidRDefault="003A764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8" w:name="_Hlk98505317"/>
  <w:bookmarkStart w:id="9" w:name="_MON_1705133137"/>
  <w:bookmarkEnd w:id="9"/>
  <w:p w14:paraId="2BC93A76" w14:textId="3B61914A" w:rsidR="004C781A" w:rsidRDefault="00B83916" w:rsidP="006E18BA">
    <w:pPr>
      <w:pStyle w:val="Header"/>
      <w:framePr w:hSpace="187" w:wrap="notBeside" w:vAnchor="page" w:hAnchor="page" w:x="4534" w:y="281" w:anchorLock="1"/>
    </w:pPr>
    <w:r>
      <w:object w:dxaOrig="3195" w:dyaOrig="390" w14:anchorId="2BC93A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60.6pt;height:18.85pt" fillcolor="window">
          <v:imagedata r:id="rId1" o:title=""/>
        </v:shape>
        <o:OLEObject Type="Embed" ProgID="Word.Picture.8" ShapeID="_x0000_i1026" DrawAspect="Content" ObjectID="_1776142505" r:id="rId2"/>
      </w:object>
    </w:r>
    <w:bookmarkEnd w:id="8"/>
  </w:p>
  <w:p w14:paraId="107A2255" w14:textId="46C766D6" w:rsidR="008B40F6" w:rsidRDefault="008B40F6" w:rsidP="006E18BA">
    <w:pPr>
      <w:pStyle w:val="Title"/>
      <w:numPr>
        <w:ilvl w:val="12"/>
        <w:numId w:val="0"/>
      </w:numPr>
      <w:shd w:val="clear" w:color="auto" w:fill="C0C0C0"/>
      <w:spacing w:before="0" w:after="0"/>
      <w:outlineLvl w:val="9"/>
      <w:rPr>
        <w:b w:val="0"/>
        <w:bCs w:val="0"/>
        <w:sz w:val="28"/>
        <w:szCs w:val="28"/>
      </w:rPr>
    </w:pPr>
    <w:bookmarkStart w:id="10" w:name="_Hlk98409037"/>
    <w:r w:rsidRPr="008B40F6">
      <w:rPr>
        <w:b w:val="0"/>
        <w:bCs w:val="0"/>
        <w:sz w:val="28"/>
        <w:szCs w:val="28"/>
      </w:rPr>
      <w:t>CG4338 GM</w:t>
    </w:r>
    <w:r w:rsidR="00B15E5B">
      <w:rPr>
        <w:b w:val="0"/>
        <w:bCs w:val="0"/>
        <w:sz w:val="28"/>
        <w:szCs w:val="28"/>
      </w:rPr>
      <w:t xml:space="preserve"> </w:t>
    </w:r>
    <w:r w:rsidRPr="008B40F6">
      <w:rPr>
        <w:b w:val="0"/>
        <w:bCs w:val="0"/>
        <w:sz w:val="28"/>
        <w:szCs w:val="28"/>
      </w:rPr>
      <w:t xml:space="preserve">1927 03 </w:t>
    </w:r>
  </w:p>
  <w:p w14:paraId="2BC93A78" w14:textId="7A5D8A7A" w:rsidR="004C781A" w:rsidRDefault="004C781A" w:rsidP="008B40F6">
    <w:pPr>
      <w:pStyle w:val="Title"/>
      <w:numPr>
        <w:ilvl w:val="12"/>
        <w:numId w:val="0"/>
      </w:numPr>
      <w:shd w:val="clear" w:color="auto" w:fill="C0C0C0"/>
      <w:spacing w:before="0" w:after="0"/>
      <w:outlineLvl w:val="9"/>
      <w:rPr>
        <w:b w:val="0"/>
        <w:bCs w:val="0"/>
        <w:sz w:val="28"/>
        <w:szCs w:val="28"/>
      </w:rPr>
    </w:pPr>
    <w:r>
      <w:rPr>
        <w:b w:val="0"/>
        <w:bCs w:val="0"/>
        <w:sz w:val="28"/>
        <w:szCs w:val="28"/>
      </w:rPr>
      <w:t xml:space="preserve">Supplier Quality Statement of Requirements </w:t>
    </w:r>
    <w:bookmarkStart w:id="11" w:name="_Hlk44054424"/>
    <w:r w:rsidR="00B15E5B">
      <w:rPr>
        <w:b w:val="0"/>
        <w:bCs w:val="0"/>
        <w:sz w:val="28"/>
        <w:szCs w:val="28"/>
      </w:rPr>
      <w:t>(SQ SOR)</w:t>
    </w:r>
  </w:p>
  <w:bookmarkEnd w:id="11"/>
  <w:p w14:paraId="2BC93A79" w14:textId="38C540C5" w:rsidR="004C781A" w:rsidRDefault="004C781A" w:rsidP="006E18BA">
    <w:pPr>
      <w:pStyle w:val="Header"/>
      <w:spacing w:before="0" w:after="0"/>
      <w:jc w:val="left"/>
      <w:rPr>
        <w:b w:val="0"/>
        <w:sz w:val="20"/>
      </w:rPr>
    </w:pPr>
    <w:r w:rsidRPr="000932B0">
      <w:rPr>
        <w:b w:val="0"/>
        <w:sz w:val="20"/>
      </w:rPr>
      <w:t xml:space="preserve">Document Owner:  </w:t>
    </w:r>
    <w:r>
      <w:rPr>
        <w:b w:val="0"/>
        <w:sz w:val="20"/>
      </w:rPr>
      <w:t xml:space="preserve">Shelly Hlifka </w:t>
    </w:r>
  </w:p>
  <w:p w14:paraId="2BC93A7A" w14:textId="64216A8D" w:rsidR="004C781A" w:rsidRPr="000932B0" w:rsidRDefault="004C781A" w:rsidP="006E18BA">
    <w:pPr>
      <w:pStyle w:val="Header"/>
      <w:spacing w:before="0" w:after="0"/>
      <w:jc w:val="left"/>
      <w:rPr>
        <w:b w:val="0"/>
        <w:sz w:val="20"/>
      </w:rPr>
    </w:pPr>
    <w:r w:rsidRPr="000932B0">
      <w:rPr>
        <w:b w:val="0"/>
        <w:sz w:val="20"/>
      </w:rPr>
      <w:t xml:space="preserve">Authors:  </w:t>
    </w:r>
    <w:r>
      <w:rPr>
        <w:b w:val="0"/>
        <w:sz w:val="20"/>
      </w:rPr>
      <w:t xml:space="preserve"> </w:t>
    </w:r>
    <w:r w:rsidRPr="000932B0">
      <w:rPr>
        <w:b w:val="0"/>
        <w:sz w:val="20"/>
      </w:rPr>
      <w:t xml:space="preserve"> </w:t>
    </w:r>
    <w:r w:rsidRPr="00CA5701">
      <w:rPr>
        <w:b w:val="0"/>
        <w:sz w:val="20"/>
      </w:rPr>
      <w:t>Anthony Chrisopoulos</w:t>
    </w:r>
  </w:p>
  <w:bookmarkEnd w:id="10"/>
  <w:p w14:paraId="2BC93A7B" w14:textId="607BA7B8" w:rsidR="004C781A" w:rsidRPr="002667B3" w:rsidRDefault="004C781A" w:rsidP="006E18BA">
    <w:pPr>
      <w:pStyle w:val="Header"/>
      <w:spacing w:before="0" w:after="0"/>
      <w:jc w:val="left"/>
      <w:rPr>
        <w:b w:val="0"/>
        <w:sz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FAA2F" w14:textId="0A438939" w:rsidR="003A764E" w:rsidRDefault="003A764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641"/>
      <w:gridCol w:w="6285"/>
    </w:tblGrid>
    <w:tr w:rsidR="004C781A" w14:paraId="2BC93A84" w14:textId="77777777" w:rsidTr="00784F2A">
      <w:tc>
        <w:tcPr>
          <w:tcW w:w="1834" w:type="pct"/>
        </w:tcPr>
        <w:p w14:paraId="2BC93A82" w14:textId="77777777" w:rsidR="004C781A" w:rsidRDefault="004C781A">
          <w:pPr>
            <w:pStyle w:val="Header"/>
            <w:jc w:val="left"/>
            <w:rPr>
              <w:sz w:val="24"/>
            </w:rPr>
          </w:pPr>
          <w:r>
            <w:rPr>
              <w:sz w:val="24"/>
              <w:szCs w:val="24"/>
            </w:rPr>
            <w:t>GMW or Std</w:t>
          </w:r>
          <w:r w:rsidRPr="00D26D17">
            <w:rPr>
              <w:sz w:val="24"/>
              <w:szCs w:val="24"/>
            </w:rPr>
            <w:t xml:space="preserve"> ID#</w:t>
          </w:r>
        </w:p>
      </w:tc>
      <w:tc>
        <w:tcPr>
          <w:tcW w:w="3166" w:type="pct"/>
        </w:tcPr>
        <w:p w14:paraId="2BC93A83" w14:textId="77777777" w:rsidR="004C781A" w:rsidRDefault="004C781A">
          <w:pPr>
            <w:pStyle w:val="Header"/>
            <w:ind w:left="-411"/>
            <w:jc w:val="right"/>
            <w:rPr>
              <w:sz w:val="24"/>
            </w:rPr>
          </w:pPr>
          <w:r>
            <w:rPr>
              <w:sz w:val="24"/>
            </w:rPr>
            <w:t>GM WORLDWIDE ENGINEERING STANDARDS</w:t>
          </w:r>
        </w:p>
      </w:tc>
    </w:tr>
  </w:tbl>
  <w:p w14:paraId="2BC93A85" w14:textId="56D4F75F" w:rsidR="004C781A" w:rsidRPr="002D0596" w:rsidRDefault="004C781A">
    <w:pPr>
      <w:pStyle w:val="Header"/>
      <w:rPr>
        <w:sz w:val="24"/>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30" w:name="_MON_1705133107"/>
  <w:bookmarkEnd w:id="30"/>
  <w:p w14:paraId="2BC93A86" w14:textId="4322CD14" w:rsidR="004C781A" w:rsidRDefault="004C781A" w:rsidP="007648C3">
    <w:pPr>
      <w:pStyle w:val="Header"/>
      <w:framePr w:hSpace="187" w:wrap="notBeside" w:vAnchor="page" w:hAnchor="page" w:x="4534" w:y="281" w:anchorLock="1"/>
    </w:pPr>
    <w:r>
      <w:object w:dxaOrig="3285" w:dyaOrig="390" w14:anchorId="2BC93A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64.5pt;height:18.85pt" fillcolor="window">
          <v:imagedata r:id="rId1" o:title=""/>
        </v:shape>
        <o:OLEObject Type="Embed" ProgID="Word.Picture.8" ShapeID="_x0000_i1027" DrawAspect="Content" ObjectID="_1776142506" r:id="rId2"/>
      </w:object>
    </w:r>
  </w:p>
  <w:p w14:paraId="10C35BFC" w14:textId="31AC7CF5" w:rsidR="00C61060" w:rsidRPr="00CD2C3D" w:rsidRDefault="00C61060" w:rsidP="00C61060">
    <w:pPr>
      <w:pStyle w:val="Title"/>
      <w:numPr>
        <w:ilvl w:val="12"/>
        <w:numId w:val="0"/>
      </w:numPr>
      <w:shd w:val="clear" w:color="auto" w:fill="C0C0C0"/>
      <w:spacing w:before="0" w:after="0"/>
      <w:outlineLvl w:val="9"/>
      <w:rPr>
        <w:b w:val="0"/>
        <w:bCs w:val="0"/>
        <w:sz w:val="28"/>
        <w:szCs w:val="28"/>
      </w:rPr>
    </w:pPr>
    <w:r>
      <w:rPr>
        <w:b w:val="0"/>
        <w:bCs w:val="0"/>
        <w:sz w:val="28"/>
        <w:szCs w:val="28"/>
      </w:rPr>
      <w:t xml:space="preserve">CG4338 GM 1927 03 </w:t>
    </w:r>
  </w:p>
  <w:p w14:paraId="2BC93A87" w14:textId="77777777" w:rsidR="004C781A" w:rsidRDefault="004C781A" w:rsidP="00E172BE">
    <w:pPr>
      <w:pStyle w:val="Title"/>
      <w:numPr>
        <w:ilvl w:val="12"/>
        <w:numId w:val="0"/>
      </w:numPr>
      <w:shd w:val="clear" w:color="auto" w:fill="C0C0C0"/>
      <w:spacing w:before="0" w:after="0"/>
      <w:outlineLvl w:val="9"/>
      <w:rPr>
        <w:b w:val="0"/>
        <w:bCs w:val="0"/>
        <w:sz w:val="28"/>
        <w:szCs w:val="28"/>
      </w:rPr>
    </w:pPr>
    <w:r>
      <w:rPr>
        <w:b w:val="0"/>
        <w:bCs w:val="0"/>
        <w:sz w:val="28"/>
        <w:szCs w:val="28"/>
      </w:rPr>
      <w:t xml:space="preserve">Supplier Quality Statement of Requirements </w:t>
    </w:r>
  </w:p>
  <w:p w14:paraId="2BC93A89" w14:textId="35D93FD8" w:rsidR="004C781A" w:rsidRPr="002667B3" w:rsidRDefault="004C781A" w:rsidP="00FC1912">
    <w:pPr>
      <w:pStyle w:val="Header"/>
      <w:spacing w:before="0" w:after="0"/>
      <w:jc w:val="left"/>
      <w:rPr>
        <w:b w:val="0"/>
        <w:sz w:val="20"/>
      </w:rPr>
    </w:pPr>
    <w:r w:rsidRPr="002667B3">
      <w:rPr>
        <w:b w:val="0"/>
        <w:sz w:val="20"/>
      </w:rPr>
      <w:t>Document Owner:     S</w:t>
    </w:r>
    <w:r>
      <w:rPr>
        <w:b w:val="0"/>
        <w:sz w:val="20"/>
      </w:rPr>
      <w:t>helly Hlifka</w:t>
    </w:r>
    <w:r w:rsidRPr="002667B3">
      <w:rPr>
        <w:b w:val="0"/>
        <w:sz w:val="20"/>
      </w:rPr>
      <w:t xml:space="preserve"> </w:t>
    </w:r>
  </w:p>
  <w:p w14:paraId="2BC93A8A" w14:textId="3924A24E" w:rsidR="004C781A" w:rsidRPr="002667B3" w:rsidRDefault="004C781A" w:rsidP="00FC1912">
    <w:pPr>
      <w:pStyle w:val="Header"/>
      <w:spacing w:before="0" w:after="0"/>
      <w:jc w:val="left"/>
      <w:rPr>
        <w:b w:val="0"/>
        <w:sz w:val="20"/>
      </w:rPr>
    </w:pPr>
    <w:r w:rsidRPr="002667B3">
      <w:rPr>
        <w:b w:val="0"/>
        <w:sz w:val="20"/>
      </w:rPr>
      <w:t xml:space="preserve">Authors:    </w:t>
    </w:r>
    <w:r w:rsidRPr="006B22DF">
      <w:rPr>
        <w:b w:val="0"/>
        <w:sz w:val="20"/>
      </w:rPr>
      <w:t>Anthony Chrisopoulos</w:t>
    </w:r>
  </w:p>
  <w:p w14:paraId="2BC93A8B" w14:textId="2983D0F9" w:rsidR="004C781A" w:rsidRPr="002667B3" w:rsidRDefault="004C781A" w:rsidP="00273765">
    <w:pPr>
      <w:pStyle w:val="Header"/>
      <w:spacing w:before="0" w:after="0"/>
      <w:jc w:val="left"/>
      <w:rPr>
        <w:b w:val="0"/>
        <w:sz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31" w:name="GMLogo"/>
  <w:p w14:paraId="2BC93A94" w14:textId="290F9BB3" w:rsidR="004C781A" w:rsidRDefault="004C781A" w:rsidP="00D5181E">
    <w:pPr>
      <w:pStyle w:val="Header"/>
      <w:framePr w:hSpace="187" w:wrap="notBeside" w:vAnchor="page" w:hAnchor="page" w:x="4534" w:y="281" w:anchorLock="1"/>
    </w:pPr>
    <w:r>
      <w:object w:dxaOrig="2730" w:dyaOrig="490" w14:anchorId="2BC93A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36.25pt;height:24.35pt" fillcolor="window">
          <v:imagedata r:id="rId1" o:title=""/>
        </v:shape>
        <o:OLEObject Type="Embed" ProgID="Word.Picture.8" ShapeID="_x0000_i1028" DrawAspect="Content" ObjectID="_1776142507" r:id="rId2"/>
      </w:object>
    </w:r>
    <w:bookmarkEnd w:id="31"/>
  </w:p>
  <w:p w14:paraId="2BC93A95" w14:textId="77777777" w:rsidR="004C781A" w:rsidRDefault="004C781A" w:rsidP="004F3CAA">
    <w:pPr>
      <w:pStyle w:val="Title"/>
      <w:numPr>
        <w:ilvl w:val="12"/>
        <w:numId w:val="0"/>
      </w:numPr>
      <w:shd w:val="clear" w:color="auto" w:fill="C0C0C0"/>
      <w:spacing w:before="0" w:after="0"/>
      <w:outlineLvl w:val="9"/>
      <w:rPr>
        <w:b w:val="0"/>
        <w:bCs w:val="0"/>
        <w:sz w:val="28"/>
        <w:szCs w:val="28"/>
      </w:rPr>
    </w:pPr>
    <w:r>
      <w:rPr>
        <w:b w:val="0"/>
        <w:bCs w:val="0"/>
        <w:sz w:val="28"/>
        <w:szCs w:val="28"/>
      </w:rPr>
      <w:t xml:space="preserve">Supplier Quality Statement of Requirements </w:t>
    </w:r>
  </w:p>
  <w:p w14:paraId="2BC93A96" w14:textId="77777777" w:rsidR="004C781A" w:rsidRDefault="004C781A" w:rsidP="004F3CAA">
    <w:pPr>
      <w:pStyle w:val="Title"/>
      <w:numPr>
        <w:ilvl w:val="12"/>
        <w:numId w:val="0"/>
      </w:numPr>
      <w:shd w:val="clear" w:color="auto" w:fill="C0C0C0"/>
      <w:spacing w:before="0" w:after="0"/>
      <w:outlineLvl w:val="9"/>
      <w:rPr>
        <w:b w:val="0"/>
        <w:bCs w:val="0"/>
        <w:sz w:val="28"/>
        <w:szCs w:val="28"/>
      </w:rPr>
    </w:pPr>
    <w:r>
      <w:rPr>
        <w:b w:val="0"/>
        <w:bCs w:val="0"/>
        <w:sz w:val="28"/>
        <w:szCs w:val="28"/>
      </w:rPr>
      <w:t xml:space="preserve">CG4338 Appendix F </w:t>
    </w:r>
  </w:p>
  <w:p w14:paraId="2BC93A97" w14:textId="77777777" w:rsidR="004C781A" w:rsidRDefault="004C781A" w:rsidP="004F3CAA">
    <w:pPr>
      <w:pStyle w:val="Header"/>
      <w:spacing w:before="0" w:after="0"/>
      <w:jc w:val="left"/>
      <w:rPr>
        <w:b w:val="0"/>
        <w:sz w:val="20"/>
      </w:rPr>
    </w:pPr>
    <w:r w:rsidRPr="000932B0">
      <w:rPr>
        <w:b w:val="0"/>
        <w:sz w:val="20"/>
      </w:rPr>
      <w:t xml:space="preserve">Document Owner:   </w:t>
    </w:r>
    <w:r>
      <w:rPr>
        <w:b w:val="0"/>
        <w:sz w:val="20"/>
      </w:rPr>
      <w:t xml:space="preserve"> </w:t>
    </w:r>
    <w:r w:rsidRPr="000932B0">
      <w:rPr>
        <w:b w:val="0"/>
        <w:sz w:val="20"/>
      </w:rPr>
      <w:t xml:space="preserve"> </w:t>
    </w:r>
    <w:r>
      <w:rPr>
        <w:b w:val="0"/>
        <w:sz w:val="20"/>
      </w:rPr>
      <w:t>Global Business Process Team</w:t>
    </w:r>
  </w:p>
  <w:p w14:paraId="2BC93A98" w14:textId="77777777" w:rsidR="004C781A" w:rsidRPr="000932B0" w:rsidRDefault="004C781A" w:rsidP="004F3CAA">
    <w:pPr>
      <w:pStyle w:val="Header"/>
      <w:spacing w:before="0" w:after="0"/>
      <w:jc w:val="left"/>
      <w:rPr>
        <w:b w:val="0"/>
        <w:sz w:val="20"/>
      </w:rPr>
    </w:pPr>
    <w:r w:rsidRPr="000932B0">
      <w:rPr>
        <w:b w:val="0"/>
        <w:sz w:val="20"/>
      </w:rPr>
      <w:t xml:space="preserve">Authors:  </w:t>
    </w:r>
    <w:r>
      <w:rPr>
        <w:b w:val="0"/>
        <w:sz w:val="20"/>
      </w:rPr>
      <w:t xml:space="preserve"> </w:t>
    </w:r>
    <w:r w:rsidRPr="000932B0">
      <w:rPr>
        <w:b w:val="0"/>
        <w:sz w:val="20"/>
      </w:rPr>
      <w:t xml:space="preserve"> </w:t>
    </w:r>
    <w:r>
      <w:rPr>
        <w:b w:val="0"/>
        <w:sz w:val="20"/>
      </w:rPr>
      <w:t>Global Process Lead Team</w:t>
    </w:r>
  </w:p>
  <w:p w14:paraId="2BC93A99" w14:textId="77777777" w:rsidR="004C781A" w:rsidRPr="000932B0" w:rsidRDefault="004C781A" w:rsidP="004F3CAA">
    <w:pPr>
      <w:pStyle w:val="Header"/>
      <w:spacing w:before="0" w:after="0"/>
      <w:jc w:val="left"/>
      <w:rPr>
        <w:b w:val="0"/>
        <w:sz w:val="20"/>
      </w:rPr>
    </w:pPr>
    <w:r>
      <w:rPr>
        <w:b w:val="0"/>
        <w:sz w:val="20"/>
      </w:rPr>
      <w:t>Revision:  E dated January 15, 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F02A0AD2"/>
    <w:lvl w:ilvl="0">
      <w:start w:val="1"/>
      <w:numFmt w:val="decimal"/>
      <w:pStyle w:val="ListNumber2"/>
      <w:lvlText w:val="%1."/>
      <w:lvlJc w:val="left"/>
      <w:pPr>
        <w:tabs>
          <w:tab w:val="num" w:pos="900"/>
        </w:tabs>
        <w:ind w:left="900" w:hanging="360"/>
      </w:pPr>
    </w:lvl>
  </w:abstractNum>
  <w:abstractNum w:abstractNumId="1" w15:restartNumberingAfterBreak="0">
    <w:nsid w:val="FFFFFF88"/>
    <w:multiLevelType w:val="singleLevel"/>
    <w:tmpl w:val="8370DF16"/>
    <w:lvl w:ilvl="0">
      <w:start w:val="1"/>
      <w:numFmt w:val="lowerLetter"/>
      <w:pStyle w:val="ListNumber"/>
      <w:lvlText w:val="%1."/>
      <w:lvlJc w:val="left"/>
      <w:pPr>
        <w:tabs>
          <w:tab w:val="num" w:pos="360"/>
        </w:tabs>
        <w:ind w:left="360" w:hanging="360"/>
      </w:pPr>
      <w:rPr>
        <w:rFonts w:hint="default"/>
        <w:b w:val="0"/>
        <w:i w:val="0"/>
      </w:rPr>
    </w:lvl>
  </w:abstractNum>
  <w:abstractNum w:abstractNumId="2" w15:restartNumberingAfterBreak="0">
    <w:nsid w:val="02855BE3"/>
    <w:multiLevelType w:val="hybridMultilevel"/>
    <w:tmpl w:val="A61C1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A06006"/>
    <w:multiLevelType w:val="hybridMultilevel"/>
    <w:tmpl w:val="0FA8F038"/>
    <w:lvl w:ilvl="0" w:tplc="F93C1314">
      <w:start w:val="1"/>
      <w:numFmt w:val="bullet"/>
      <w:lvlText w:val="•"/>
      <w:lvlJc w:val="left"/>
      <w:pPr>
        <w:tabs>
          <w:tab w:val="num" w:pos="720"/>
        </w:tabs>
        <w:ind w:left="720" w:hanging="360"/>
      </w:pPr>
      <w:rPr>
        <w:rFonts w:ascii="Arial" w:hAnsi="Arial" w:hint="default"/>
      </w:rPr>
    </w:lvl>
    <w:lvl w:ilvl="1" w:tplc="D7B832B8">
      <w:start w:val="1"/>
      <w:numFmt w:val="bullet"/>
      <w:lvlText w:val=""/>
      <w:lvlJc w:val="left"/>
      <w:pPr>
        <w:tabs>
          <w:tab w:val="num" w:pos="1440"/>
        </w:tabs>
        <w:ind w:left="1440" w:hanging="360"/>
      </w:pPr>
      <w:rPr>
        <w:rFonts w:ascii="Symbol" w:hAnsi="Symbol" w:hint="default"/>
        <w:sz w:val="16"/>
      </w:rPr>
    </w:lvl>
    <w:lvl w:ilvl="2" w:tplc="21EA6478">
      <w:start w:val="4"/>
      <w:numFmt w:val="bullet"/>
      <w:lvlText w:val="-"/>
      <w:lvlJc w:val="left"/>
      <w:pPr>
        <w:ind w:left="2160" w:hanging="360"/>
      </w:pPr>
      <w:rPr>
        <w:rFonts w:ascii="Arial" w:eastAsia="Times New Roman" w:hAnsi="Arial" w:cs="Arial" w:hint="default"/>
      </w:rPr>
    </w:lvl>
    <w:lvl w:ilvl="3" w:tplc="7298AB28" w:tentative="1">
      <w:start w:val="1"/>
      <w:numFmt w:val="bullet"/>
      <w:lvlText w:val="•"/>
      <w:lvlJc w:val="left"/>
      <w:pPr>
        <w:tabs>
          <w:tab w:val="num" w:pos="2880"/>
        </w:tabs>
        <w:ind w:left="2880" w:hanging="360"/>
      </w:pPr>
      <w:rPr>
        <w:rFonts w:ascii="Arial" w:hAnsi="Arial" w:hint="default"/>
      </w:rPr>
    </w:lvl>
    <w:lvl w:ilvl="4" w:tplc="A81A8E96" w:tentative="1">
      <w:start w:val="1"/>
      <w:numFmt w:val="bullet"/>
      <w:lvlText w:val="•"/>
      <w:lvlJc w:val="left"/>
      <w:pPr>
        <w:tabs>
          <w:tab w:val="num" w:pos="3600"/>
        </w:tabs>
        <w:ind w:left="3600" w:hanging="360"/>
      </w:pPr>
      <w:rPr>
        <w:rFonts w:ascii="Arial" w:hAnsi="Arial" w:hint="default"/>
      </w:rPr>
    </w:lvl>
    <w:lvl w:ilvl="5" w:tplc="8938D2AE" w:tentative="1">
      <w:start w:val="1"/>
      <w:numFmt w:val="bullet"/>
      <w:lvlText w:val="•"/>
      <w:lvlJc w:val="left"/>
      <w:pPr>
        <w:tabs>
          <w:tab w:val="num" w:pos="4320"/>
        </w:tabs>
        <w:ind w:left="4320" w:hanging="360"/>
      </w:pPr>
      <w:rPr>
        <w:rFonts w:ascii="Arial" w:hAnsi="Arial" w:hint="default"/>
      </w:rPr>
    </w:lvl>
    <w:lvl w:ilvl="6" w:tplc="0EA2B23C" w:tentative="1">
      <w:start w:val="1"/>
      <w:numFmt w:val="bullet"/>
      <w:lvlText w:val="•"/>
      <w:lvlJc w:val="left"/>
      <w:pPr>
        <w:tabs>
          <w:tab w:val="num" w:pos="5040"/>
        </w:tabs>
        <w:ind w:left="5040" w:hanging="360"/>
      </w:pPr>
      <w:rPr>
        <w:rFonts w:ascii="Arial" w:hAnsi="Arial" w:hint="default"/>
      </w:rPr>
    </w:lvl>
    <w:lvl w:ilvl="7" w:tplc="1374942C" w:tentative="1">
      <w:start w:val="1"/>
      <w:numFmt w:val="bullet"/>
      <w:lvlText w:val="•"/>
      <w:lvlJc w:val="left"/>
      <w:pPr>
        <w:tabs>
          <w:tab w:val="num" w:pos="5760"/>
        </w:tabs>
        <w:ind w:left="5760" w:hanging="360"/>
      </w:pPr>
      <w:rPr>
        <w:rFonts w:ascii="Arial" w:hAnsi="Arial" w:hint="default"/>
      </w:rPr>
    </w:lvl>
    <w:lvl w:ilvl="8" w:tplc="D0EA5DF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CD92410"/>
    <w:multiLevelType w:val="multilevel"/>
    <w:tmpl w:val="71BA71B6"/>
    <w:lvl w:ilvl="0">
      <w:start w:val="3"/>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5" w15:restartNumberingAfterBreak="0">
    <w:nsid w:val="0E836DD9"/>
    <w:multiLevelType w:val="multilevel"/>
    <w:tmpl w:val="D4EE53C6"/>
    <w:lvl w:ilvl="0">
      <w:start w:val="12"/>
      <w:numFmt w:val="decimal"/>
      <w:lvlText w:val="%1."/>
      <w:lvlJc w:val="left"/>
      <w:pPr>
        <w:ind w:left="450" w:hanging="450"/>
      </w:pPr>
      <w:rPr>
        <w:rFonts w:hint="default"/>
      </w:rPr>
    </w:lvl>
    <w:lvl w:ilvl="1">
      <w:start w:val="6"/>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B55D86"/>
    <w:multiLevelType w:val="multilevel"/>
    <w:tmpl w:val="74E4E040"/>
    <w:lvl w:ilvl="0">
      <w:start w:val="2"/>
      <w:numFmt w:val="decimal"/>
      <w:lvlText w:val="%1."/>
      <w:lvlJc w:val="left"/>
      <w:pPr>
        <w:ind w:left="680" w:hanging="680"/>
      </w:pPr>
      <w:rPr>
        <w:rFonts w:eastAsia="Times New Roman" w:hint="default"/>
      </w:rPr>
    </w:lvl>
    <w:lvl w:ilvl="1">
      <w:start w:val="1"/>
      <w:numFmt w:val="decimal"/>
      <w:lvlText w:val="%1.%2."/>
      <w:lvlJc w:val="left"/>
      <w:pPr>
        <w:ind w:left="1012" w:hanging="680"/>
      </w:pPr>
      <w:rPr>
        <w:rFonts w:eastAsia="Times New Roman" w:hint="default"/>
      </w:rPr>
    </w:lvl>
    <w:lvl w:ilvl="2">
      <w:start w:val="2"/>
      <w:numFmt w:val="decimal"/>
      <w:lvlText w:val="%1.%2.%3."/>
      <w:lvlJc w:val="left"/>
      <w:pPr>
        <w:ind w:left="1384" w:hanging="720"/>
      </w:pPr>
      <w:rPr>
        <w:rFonts w:eastAsia="Times New Roman" w:hint="default"/>
      </w:rPr>
    </w:lvl>
    <w:lvl w:ilvl="3">
      <w:start w:val="1"/>
      <w:numFmt w:val="decimal"/>
      <w:lvlText w:val="%1.%2.%3.%4."/>
      <w:lvlJc w:val="left"/>
      <w:pPr>
        <w:ind w:left="1716" w:hanging="720"/>
      </w:pPr>
      <w:rPr>
        <w:rFonts w:eastAsia="Times New Roman" w:hint="default"/>
      </w:rPr>
    </w:lvl>
    <w:lvl w:ilvl="4">
      <w:start w:val="1"/>
      <w:numFmt w:val="decimal"/>
      <w:lvlText w:val="%1.%2.%3.%4.%5."/>
      <w:lvlJc w:val="left"/>
      <w:pPr>
        <w:ind w:left="2408" w:hanging="1080"/>
      </w:pPr>
      <w:rPr>
        <w:rFonts w:eastAsia="Times New Roman" w:hint="default"/>
      </w:rPr>
    </w:lvl>
    <w:lvl w:ilvl="5">
      <w:start w:val="1"/>
      <w:numFmt w:val="decimal"/>
      <w:lvlText w:val="%1.%2.%3.%4.%5.%6."/>
      <w:lvlJc w:val="left"/>
      <w:pPr>
        <w:ind w:left="2740" w:hanging="1080"/>
      </w:pPr>
      <w:rPr>
        <w:rFonts w:eastAsia="Times New Roman" w:hint="default"/>
      </w:rPr>
    </w:lvl>
    <w:lvl w:ilvl="6">
      <w:start w:val="1"/>
      <w:numFmt w:val="decimal"/>
      <w:lvlText w:val="%1.%2.%3.%4.%5.%6.%7."/>
      <w:lvlJc w:val="left"/>
      <w:pPr>
        <w:ind w:left="3432" w:hanging="1440"/>
      </w:pPr>
      <w:rPr>
        <w:rFonts w:eastAsia="Times New Roman" w:hint="default"/>
      </w:rPr>
    </w:lvl>
    <w:lvl w:ilvl="7">
      <w:start w:val="1"/>
      <w:numFmt w:val="decimal"/>
      <w:lvlText w:val="%1.%2.%3.%4.%5.%6.%7.%8."/>
      <w:lvlJc w:val="left"/>
      <w:pPr>
        <w:ind w:left="3764" w:hanging="1440"/>
      </w:pPr>
      <w:rPr>
        <w:rFonts w:eastAsia="Times New Roman" w:hint="default"/>
      </w:rPr>
    </w:lvl>
    <w:lvl w:ilvl="8">
      <w:start w:val="1"/>
      <w:numFmt w:val="decimal"/>
      <w:lvlText w:val="%1.%2.%3.%4.%5.%6.%7.%8.%9."/>
      <w:lvlJc w:val="left"/>
      <w:pPr>
        <w:ind w:left="4456" w:hanging="1800"/>
      </w:pPr>
      <w:rPr>
        <w:rFonts w:eastAsia="Times New Roman" w:hint="default"/>
      </w:rPr>
    </w:lvl>
  </w:abstractNum>
  <w:abstractNum w:abstractNumId="7" w15:restartNumberingAfterBreak="0">
    <w:nsid w:val="11550AFD"/>
    <w:multiLevelType w:val="multilevel"/>
    <w:tmpl w:val="725A61CE"/>
    <w:lvl w:ilvl="0">
      <w:start w:val="2"/>
      <w:numFmt w:val="decimal"/>
      <w:lvlText w:val="%1"/>
      <w:lvlJc w:val="left"/>
      <w:pPr>
        <w:ind w:left="450" w:hanging="450"/>
      </w:pPr>
      <w:rPr>
        <w:rFonts w:eastAsia="Times New Roman" w:hint="default"/>
      </w:rPr>
    </w:lvl>
    <w:lvl w:ilvl="1">
      <w:start w:val="2"/>
      <w:numFmt w:val="decimal"/>
      <w:lvlText w:val="%1.%2"/>
      <w:lvlJc w:val="left"/>
      <w:pPr>
        <w:ind w:left="1125" w:hanging="450"/>
      </w:pPr>
      <w:rPr>
        <w:rFonts w:eastAsia="Times New Roman" w:hint="default"/>
      </w:rPr>
    </w:lvl>
    <w:lvl w:ilvl="2">
      <w:start w:val="1"/>
      <w:numFmt w:val="decimal"/>
      <w:lvlText w:val="%1.%2.%3"/>
      <w:lvlJc w:val="left"/>
      <w:pPr>
        <w:ind w:left="2070" w:hanging="720"/>
      </w:pPr>
      <w:rPr>
        <w:rFonts w:eastAsia="Times New Roman" w:hint="default"/>
      </w:rPr>
    </w:lvl>
    <w:lvl w:ilvl="3">
      <w:start w:val="1"/>
      <w:numFmt w:val="decimal"/>
      <w:lvlText w:val="%1.%2.%3.%4"/>
      <w:lvlJc w:val="left"/>
      <w:pPr>
        <w:ind w:left="2745" w:hanging="720"/>
      </w:pPr>
      <w:rPr>
        <w:rFonts w:eastAsia="Times New Roman" w:hint="default"/>
      </w:rPr>
    </w:lvl>
    <w:lvl w:ilvl="4">
      <w:start w:val="1"/>
      <w:numFmt w:val="decimal"/>
      <w:lvlText w:val="%1.%2.%3.%4.%5"/>
      <w:lvlJc w:val="left"/>
      <w:pPr>
        <w:ind w:left="3780" w:hanging="1080"/>
      </w:pPr>
      <w:rPr>
        <w:rFonts w:eastAsia="Times New Roman" w:hint="default"/>
      </w:rPr>
    </w:lvl>
    <w:lvl w:ilvl="5">
      <w:start w:val="1"/>
      <w:numFmt w:val="decimal"/>
      <w:lvlText w:val="%1.%2.%3.%4.%5.%6"/>
      <w:lvlJc w:val="left"/>
      <w:pPr>
        <w:ind w:left="4455" w:hanging="1080"/>
      </w:pPr>
      <w:rPr>
        <w:rFonts w:eastAsia="Times New Roman" w:hint="default"/>
      </w:rPr>
    </w:lvl>
    <w:lvl w:ilvl="6">
      <w:start w:val="1"/>
      <w:numFmt w:val="decimal"/>
      <w:lvlText w:val="%1.%2.%3.%4.%5.%6.%7"/>
      <w:lvlJc w:val="left"/>
      <w:pPr>
        <w:ind w:left="5490" w:hanging="1440"/>
      </w:pPr>
      <w:rPr>
        <w:rFonts w:eastAsia="Times New Roman" w:hint="default"/>
      </w:rPr>
    </w:lvl>
    <w:lvl w:ilvl="7">
      <w:start w:val="1"/>
      <w:numFmt w:val="decimal"/>
      <w:lvlText w:val="%1.%2.%3.%4.%5.%6.%7.%8"/>
      <w:lvlJc w:val="left"/>
      <w:pPr>
        <w:ind w:left="6165" w:hanging="1440"/>
      </w:pPr>
      <w:rPr>
        <w:rFonts w:eastAsia="Times New Roman" w:hint="default"/>
      </w:rPr>
    </w:lvl>
    <w:lvl w:ilvl="8">
      <w:start w:val="1"/>
      <w:numFmt w:val="decimal"/>
      <w:lvlText w:val="%1.%2.%3.%4.%5.%6.%7.%8.%9"/>
      <w:lvlJc w:val="left"/>
      <w:pPr>
        <w:ind w:left="7200" w:hanging="1800"/>
      </w:pPr>
      <w:rPr>
        <w:rFonts w:eastAsia="Times New Roman" w:hint="default"/>
      </w:rPr>
    </w:lvl>
  </w:abstractNum>
  <w:abstractNum w:abstractNumId="8" w15:restartNumberingAfterBreak="0">
    <w:nsid w:val="135F4506"/>
    <w:multiLevelType w:val="multilevel"/>
    <w:tmpl w:val="45D45D5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strike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5184617"/>
    <w:multiLevelType w:val="multilevel"/>
    <w:tmpl w:val="551EE2D0"/>
    <w:lvl w:ilvl="0">
      <w:start w:val="2"/>
      <w:numFmt w:val="decimal"/>
      <w:lvlText w:val="%1"/>
      <w:lvlJc w:val="left"/>
      <w:pPr>
        <w:ind w:left="620" w:hanging="620"/>
      </w:pPr>
      <w:rPr>
        <w:rFonts w:eastAsia="Times New Roman" w:hint="default"/>
      </w:rPr>
    </w:lvl>
    <w:lvl w:ilvl="1">
      <w:start w:val="1"/>
      <w:numFmt w:val="decimal"/>
      <w:lvlText w:val="%1.%2"/>
      <w:lvlJc w:val="left"/>
      <w:pPr>
        <w:ind w:left="957" w:hanging="620"/>
      </w:pPr>
      <w:rPr>
        <w:rFonts w:eastAsia="Times New Roman" w:hint="default"/>
      </w:rPr>
    </w:lvl>
    <w:lvl w:ilvl="2">
      <w:start w:val="3"/>
      <w:numFmt w:val="decimal"/>
      <w:lvlText w:val="%1.%2.%3"/>
      <w:lvlJc w:val="left"/>
      <w:pPr>
        <w:ind w:left="1394" w:hanging="720"/>
      </w:pPr>
      <w:rPr>
        <w:rFonts w:eastAsia="Times New Roman" w:hint="default"/>
      </w:rPr>
    </w:lvl>
    <w:lvl w:ilvl="3">
      <w:start w:val="1"/>
      <w:numFmt w:val="decimal"/>
      <w:lvlText w:val="%1.%2.%3.%4"/>
      <w:lvlJc w:val="left"/>
      <w:pPr>
        <w:ind w:left="1731" w:hanging="720"/>
      </w:pPr>
      <w:rPr>
        <w:rFonts w:eastAsia="Times New Roman" w:hint="default"/>
      </w:rPr>
    </w:lvl>
    <w:lvl w:ilvl="4">
      <w:start w:val="1"/>
      <w:numFmt w:val="decimal"/>
      <w:lvlText w:val="%1.%2.%3.%4.%5"/>
      <w:lvlJc w:val="left"/>
      <w:pPr>
        <w:ind w:left="2428" w:hanging="1080"/>
      </w:pPr>
      <w:rPr>
        <w:rFonts w:eastAsia="Times New Roman" w:hint="default"/>
      </w:rPr>
    </w:lvl>
    <w:lvl w:ilvl="5">
      <w:start w:val="1"/>
      <w:numFmt w:val="decimal"/>
      <w:lvlText w:val="%1.%2.%3.%4.%5.%6"/>
      <w:lvlJc w:val="left"/>
      <w:pPr>
        <w:ind w:left="2765" w:hanging="1080"/>
      </w:pPr>
      <w:rPr>
        <w:rFonts w:eastAsia="Times New Roman" w:hint="default"/>
      </w:rPr>
    </w:lvl>
    <w:lvl w:ilvl="6">
      <w:start w:val="1"/>
      <w:numFmt w:val="decimal"/>
      <w:lvlText w:val="%1.%2.%3.%4.%5.%6.%7"/>
      <w:lvlJc w:val="left"/>
      <w:pPr>
        <w:ind w:left="3462" w:hanging="1440"/>
      </w:pPr>
      <w:rPr>
        <w:rFonts w:eastAsia="Times New Roman" w:hint="default"/>
      </w:rPr>
    </w:lvl>
    <w:lvl w:ilvl="7">
      <w:start w:val="1"/>
      <w:numFmt w:val="decimal"/>
      <w:lvlText w:val="%1.%2.%3.%4.%5.%6.%7.%8"/>
      <w:lvlJc w:val="left"/>
      <w:pPr>
        <w:ind w:left="3799" w:hanging="1440"/>
      </w:pPr>
      <w:rPr>
        <w:rFonts w:eastAsia="Times New Roman" w:hint="default"/>
      </w:rPr>
    </w:lvl>
    <w:lvl w:ilvl="8">
      <w:start w:val="1"/>
      <w:numFmt w:val="decimal"/>
      <w:lvlText w:val="%1.%2.%3.%4.%5.%6.%7.%8.%9"/>
      <w:lvlJc w:val="left"/>
      <w:pPr>
        <w:ind w:left="4496" w:hanging="1800"/>
      </w:pPr>
      <w:rPr>
        <w:rFonts w:eastAsia="Times New Roman" w:hint="default"/>
      </w:rPr>
    </w:lvl>
  </w:abstractNum>
  <w:abstractNum w:abstractNumId="10" w15:restartNumberingAfterBreak="0">
    <w:nsid w:val="26C20B90"/>
    <w:multiLevelType w:val="hybridMultilevel"/>
    <w:tmpl w:val="4738C066"/>
    <w:lvl w:ilvl="0" w:tplc="392222E0">
      <w:start w:val="1"/>
      <w:numFmt w:val="bullet"/>
      <w:pStyle w:val="CommentTex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D016AC"/>
    <w:multiLevelType w:val="multilevel"/>
    <w:tmpl w:val="0DB2A1A2"/>
    <w:lvl w:ilvl="0">
      <w:start w:val="5"/>
      <w:numFmt w:val="decimal"/>
      <w:lvlText w:val="%1"/>
      <w:lvlJc w:val="left"/>
      <w:pPr>
        <w:ind w:left="450" w:hanging="450"/>
      </w:pPr>
      <w:rPr>
        <w:rFonts w:hint="default"/>
      </w:rPr>
    </w:lvl>
    <w:lvl w:ilvl="1">
      <w:start w:val="1"/>
      <w:numFmt w:val="decimal"/>
      <w:lvlText w:val="%1.%2"/>
      <w:lvlJc w:val="left"/>
      <w:pPr>
        <w:ind w:left="1269" w:hanging="450"/>
      </w:pPr>
      <w:rPr>
        <w:rFonts w:hint="default"/>
      </w:rPr>
    </w:lvl>
    <w:lvl w:ilvl="2">
      <w:start w:val="1"/>
      <w:numFmt w:val="decimal"/>
      <w:lvlText w:val="%1.%2.%3"/>
      <w:lvlJc w:val="left"/>
      <w:pPr>
        <w:ind w:left="2358" w:hanging="720"/>
      </w:pPr>
      <w:rPr>
        <w:rFonts w:hint="default"/>
      </w:rPr>
    </w:lvl>
    <w:lvl w:ilvl="3">
      <w:start w:val="1"/>
      <w:numFmt w:val="decimal"/>
      <w:lvlText w:val="%1.%2.%3.%4"/>
      <w:lvlJc w:val="left"/>
      <w:pPr>
        <w:ind w:left="3177" w:hanging="720"/>
      </w:pPr>
      <w:rPr>
        <w:rFonts w:hint="default"/>
      </w:rPr>
    </w:lvl>
    <w:lvl w:ilvl="4">
      <w:start w:val="1"/>
      <w:numFmt w:val="decimal"/>
      <w:lvlText w:val="%1.%2.%3.%4.%5"/>
      <w:lvlJc w:val="left"/>
      <w:pPr>
        <w:ind w:left="4356" w:hanging="1080"/>
      </w:pPr>
      <w:rPr>
        <w:rFonts w:hint="default"/>
      </w:rPr>
    </w:lvl>
    <w:lvl w:ilvl="5">
      <w:start w:val="1"/>
      <w:numFmt w:val="decimal"/>
      <w:lvlText w:val="%1.%2.%3.%4.%5.%6"/>
      <w:lvlJc w:val="left"/>
      <w:pPr>
        <w:ind w:left="5175" w:hanging="1080"/>
      </w:pPr>
      <w:rPr>
        <w:rFonts w:hint="default"/>
      </w:rPr>
    </w:lvl>
    <w:lvl w:ilvl="6">
      <w:start w:val="1"/>
      <w:numFmt w:val="decimal"/>
      <w:lvlText w:val="%1.%2.%3.%4.%5.%6.%7"/>
      <w:lvlJc w:val="left"/>
      <w:pPr>
        <w:ind w:left="6354" w:hanging="1440"/>
      </w:pPr>
      <w:rPr>
        <w:rFonts w:hint="default"/>
      </w:rPr>
    </w:lvl>
    <w:lvl w:ilvl="7">
      <w:start w:val="1"/>
      <w:numFmt w:val="decimal"/>
      <w:lvlText w:val="%1.%2.%3.%4.%5.%6.%7.%8"/>
      <w:lvlJc w:val="left"/>
      <w:pPr>
        <w:ind w:left="7173" w:hanging="1440"/>
      </w:pPr>
      <w:rPr>
        <w:rFonts w:hint="default"/>
      </w:rPr>
    </w:lvl>
    <w:lvl w:ilvl="8">
      <w:start w:val="1"/>
      <w:numFmt w:val="decimal"/>
      <w:lvlText w:val="%1.%2.%3.%4.%5.%6.%7.%8.%9"/>
      <w:lvlJc w:val="left"/>
      <w:pPr>
        <w:ind w:left="8352" w:hanging="1800"/>
      </w:pPr>
      <w:rPr>
        <w:rFonts w:hint="default"/>
      </w:rPr>
    </w:lvl>
  </w:abstractNum>
  <w:abstractNum w:abstractNumId="12" w15:restartNumberingAfterBreak="0">
    <w:nsid w:val="28F57127"/>
    <w:multiLevelType w:val="multilevel"/>
    <w:tmpl w:val="0DB2A1A2"/>
    <w:lvl w:ilvl="0">
      <w:start w:val="5"/>
      <w:numFmt w:val="decimal"/>
      <w:lvlText w:val="%1"/>
      <w:lvlJc w:val="left"/>
      <w:pPr>
        <w:ind w:left="450" w:hanging="450"/>
      </w:pPr>
      <w:rPr>
        <w:rFonts w:hint="default"/>
      </w:rPr>
    </w:lvl>
    <w:lvl w:ilvl="1">
      <w:start w:val="1"/>
      <w:numFmt w:val="decimal"/>
      <w:lvlText w:val="%1.%2"/>
      <w:lvlJc w:val="left"/>
      <w:pPr>
        <w:ind w:left="1269" w:hanging="450"/>
      </w:pPr>
      <w:rPr>
        <w:rFonts w:hint="default"/>
      </w:rPr>
    </w:lvl>
    <w:lvl w:ilvl="2">
      <w:start w:val="1"/>
      <w:numFmt w:val="decimal"/>
      <w:lvlText w:val="%1.%2.%3"/>
      <w:lvlJc w:val="left"/>
      <w:pPr>
        <w:ind w:left="2358" w:hanging="720"/>
      </w:pPr>
      <w:rPr>
        <w:rFonts w:hint="default"/>
      </w:rPr>
    </w:lvl>
    <w:lvl w:ilvl="3">
      <w:start w:val="1"/>
      <w:numFmt w:val="decimal"/>
      <w:lvlText w:val="%1.%2.%3.%4"/>
      <w:lvlJc w:val="left"/>
      <w:pPr>
        <w:ind w:left="3177" w:hanging="720"/>
      </w:pPr>
      <w:rPr>
        <w:rFonts w:hint="default"/>
      </w:rPr>
    </w:lvl>
    <w:lvl w:ilvl="4">
      <w:start w:val="1"/>
      <w:numFmt w:val="decimal"/>
      <w:lvlText w:val="%1.%2.%3.%4.%5"/>
      <w:lvlJc w:val="left"/>
      <w:pPr>
        <w:ind w:left="4356" w:hanging="1080"/>
      </w:pPr>
      <w:rPr>
        <w:rFonts w:hint="default"/>
      </w:rPr>
    </w:lvl>
    <w:lvl w:ilvl="5">
      <w:start w:val="1"/>
      <w:numFmt w:val="decimal"/>
      <w:lvlText w:val="%1.%2.%3.%4.%5.%6"/>
      <w:lvlJc w:val="left"/>
      <w:pPr>
        <w:ind w:left="5175" w:hanging="1080"/>
      </w:pPr>
      <w:rPr>
        <w:rFonts w:hint="default"/>
      </w:rPr>
    </w:lvl>
    <w:lvl w:ilvl="6">
      <w:start w:val="1"/>
      <w:numFmt w:val="decimal"/>
      <w:lvlText w:val="%1.%2.%3.%4.%5.%6.%7"/>
      <w:lvlJc w:val="left"/>
      <w:pPr>
        <w:ind w:left="6354" w:hanging="1440"/>
      </w:pPr>
      <w:rPr>
        <w:rFonts w:hint="default"/>
      </w:rPr>
    </w:lvl>
    <w:lvl w:ilvl="7">
      <w:start w:val="1"/>
      <w:numFmt w:val="decimal"/>
      <w:lvlText w:val="%1.%2.%3.%4.%5.%6.%7.%8"/>
      <w:lvlJc w:val="left"/>
      <w:pPr>
        <w:ind w:left="7173" w:hanging="1440"/>
      </w:pPr>
      <w:rPr>
        <w:rFonts w:hint="default"/>
      </w:rPr>
    </w:lvl>
    <w:lvl w:ilvl="8">
      <w:start w:val="1"/>
      <w:numFmt w:val="decimal"/>
      <w:lvlText w:val="%1.%2.%3.%4.%5.%6.%7.%8.%9"/>
      <w:lvlJc w:val="left"/>
      <w:pPr>
        <w:ind w:left="8352" w:hanging="1800"/>
      </w:pPr>
      <w:rPr>
        <w:rFonts w:hint="default"/>
      </w:rPr>
    </w:lvl>
  </w:abstractNum>
  <w:abstractNum w:abstractNumId="13" w15:restartNumberingAfterBreak="0">
    <w:nsid w:val="2DA30659"/>
    <w:multiLevelType w:val="multilevel"/>
    <w:tmpl w:val="8274392A"/>
    <w:lvl w:ilvl="0">
      <w:start w:val="12"/>
      <w:numFmt w:val="decimal"/>
      <w:lvlText w:val="%1"/>
      <w:lvlJc w:val="left"/>
      <w:pPr>
        <w:ind w:left="390" w:hanging="390"/>
      </w:pPr>
      <w:rPr>
        <w:rFonts w:hint="default"/>
      </w:rPr>
    </w:lvl>
    <w:lvl w:ilvl="1">
      <w:start w:val="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1166060"/>
    <w:multiLevelType w:val="multilevel"/>
    <w:tmpl w:val="5D200234"/>
    <w:lvl w:ilvl="0">
      <w:start w:val="2"/>
      <w:numFmt w:val="decimal"/>
      <w:lvlText w:val="%1."/>
      <w:lvlJc w:val="left"/>
      <w:pPr>
        <w:ind w:left="620" w:hanging="620"/>
      </w:pPr>
      <w:rPr>
        <w:rFonts w:eastAsia="Times New Roman" w:hint="default"/>
      </w:rPr>
    </w:lvl>
    <w:lvl w:ilvl="1">
      <w:start w:val="2"/>
      <w:numFmt w:val="decimal"/>
      <w:lvlText w:val="%1.%2."/>
      <w:lvlJc w:val="left"/>
      <w:pPr>
        <w:ind w:left="1232" w:hanging="620"/>
      </w:pPr>
      <w:rPr>
        <w:rFonts w:eastAsia="Times New Roman" w:hint="default"/>
      </w:rPr>
    </w:lvl>
    <w:lvl w:ilvl="2">
      <w:start w:val="13"/>
      <w:numFmt w:val="decimal"/>
      <w:lvlText w:val="%1.%2.%3."/>
      <w:lvlJc w:val="left"/>
      <w:pPr>
        <w:ind w:left="1944" w:hanging="720"/>
      </w:pPr>
      <w:rPr>
        <w:rFonts w:eastAsia="Times New Roman" w:hint="default"/>
      </w:rPr>
    </w:lvl>
    <w:lvl w:ilvl="3">
      <w:start w:val="1"/>
      <w:numFmt w:val="decimal"/>
      <w:lvlText w:val="%1.%2.%3.%4."/>
      <w:lvlJc w:val="left"/>
      <w:pPr>
        <w:ind w:left="2556" w:hanging="720"/>
      </w:pPr>
      <w:rPr>
        <w:rFonts w:eastAsia="Times New Roman" w:hint="default"/>
      </w:rPr>
    </w:lvl>
    <w:lvl w:ilvl="4">
      <w:start w:val="1"/>
      <w:numFmt w:val="decimal"/>
      <w:lvlText w:val="%1.%2.%3.%4.%5."/>
      <w:lvlJc w:val="left"/>
      <w:pPr>
        <w:ind w:left="3528" w:hanging="1080"/>
      </w:pPr>
      <w:rPr>
        <w:rFonts w:eastAsia="Times New Roman" w:hint="default"/>
      </w:rPr>
    </w:lvl>
    <w:lvl w:ilvl="5">
      <w:start w:val="1"/>
      <w:numFmt w:val="decimal"/>
      <w:lvlText w:val="%1.%2.%3.%4.%5.%6."/>
      <w:lvlJc w:val="left"/>
      <w:pPr>
        <w:ind w:left="4140" w:hanging="1080"/>
      </w:pPr>
      <w:rPr>
        <w:rFonts w:eastAsia="Times New Roman" w:hint="default"/>
      </w:rPr>
    </w:lvl>
    <w:lvl w:ilvl="6">
      <w:start w:val="1"/>
      <w:numFmt w:val="decimal"/>
      <w:lvlText w:val="%1.%2.%3.%4.%5.%6.%7."/>
      <w:lvlJc w:val="left"/>
      <w:pPr>
        <w:ind w:left="5112" w:hanging="1440"/>
      </w:pPr>
      <w:rPr>
        <w:rFonts w:eastAsia="Times New Roman" w:hint="default"/>
      </w:rPr>
    </w:lvl>
    <w:lvl w:ilvl="7">
      <w:start w:val="1"/>
      <w:numFmt w:val="decimal"/>
      <w:lvlText w:val="%1.%2.%3.%4.%5.%6.%7.%8."/>
      <w:lvlJc w:val="left"/>
      <w:pPr>
        <w:ind w:left="5724" w:hanging="1440"/>
      </w:pPr>
      <w:rPr>
        <w:rFonts w:eastAsia="Times New Roman" w:hint="default"/>
      </w:rPr>
    </w:lvl>
    <w:lvl w:ilvl="8">
      <w:start w:val="1"/>
      <w:numFmt w:val="decimal"/>
      <w:lvlText w:val="%1.%2.%3.%4.%5.%6.%7.%8.%9."/>
      <w:lvlJc w:val="left"/>
      <w:pPr>
        <w:ind w:left="6696" w:hanging="1800"/>
      </w:pPr>
      <w:rPr>
        <w:rFonts w:eastAsia="Times New Roman" w:hint="default"/>
      </w:rPr>
    </w:lvl>
  </w:abstractNum>
  <w:abstractNum w:abstractNumId="15" w15:restartNumberingAfterBreak="0">
    <w:nsid w:val="32291737"/>
    <w:multiLevelType w:val="multilevel"/>
    <w:tmpl w:val="96EED560"/>
    <w:lvl w:ilvl="0">
      <w:start w:val="1"/>
      <w:numFmt w:val="decimal"/>
      <w:lvlText w:val="%1."/>
      <w:lvlJc w:val="left"/>
      <w:pPr>
        <w:ind w:left="360" w:hanging="360"/>
      </w:pPr>
      <w:rPr>
        <w:rFonts w:hint="default"/>
        <w:b/>
      </w:rPr>
    </w:lvl>
    <w:lvl w:ilvl="1">
      <w:start w:val="1"/>
      <w:numFmt w:val="decimal"/>
      <w:lvlText w:val="%1.%2."/>
      <w:lvlJc w:val="left"/>
      <w:pPr>
        <w:ind w:left="1008" w:hanging="648"/>
      </w:pPr>
      <w:rPr>
        <w:rFonts w:hint="default"/>
        <w:b w:val="0"/>
        <w:color w:val="auto"/>
      </w:rPr>
    </w:lvl>
    <w:lvl w:ilvl="2">
      <w:start w:val="1"/>
      <w:numFmt w:val="decimal"/>
      <w:lvlText w:val="%1.%2.%3."/>
      <w:lvlJc w:val="left"/>
      <w:pPr>
        <w:ind w:left="1800" w:hanging="792"/>
      </w:pPr>
      <w:rPr>
        <w:rFonts w:hint="default"/>
        <w:b w:val="0"/>
      </w:rPr>
    </w:lvl>
    <w:lvl w:ilvl="3">
      <w:start w:val="1"/>
      <w:numFmt w:val="decimal"/>
      <w:lvlText w:val="%1.%2.%3.%4."/>
      <w:lvlJc w:val="left"/>
      <w:pPr>
        <w:ind w:left="2736" w:hanging="936"/>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F916D6"/>
    <w:multiLevelType w:val="hybridMultilevel"/>
    <w:tmpl w:val="8062C5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B073C19"/>
    <w:multiLevelType w:val="hybridMultilevel"/>
    <w:tmpl w:val="A0A084B4"/>
    <w:lvl w:ilvl="0" w:tplc="AF1079FE">
      <w:start w:val="1"/>
      <w:numFmt w:val="lowerLetter"/>
      <w:pStyle w:val="BodyTextIndent"/>
      <w:lvlText w:val="%1."/>
      <w:lvlJc w:val="left"/>
      <w:pPr>
        <w:tabs>
          <w:tab w:val="num" w:pos="648"/>
        </w:tabs>
        <w:ind w:left="360" w:hanging="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1505EEB"/>
    <w:multiLevelType w:val="hybridMultilevel"/>
    <w:tmpl w:val="EB5CC3F8"/>
    <w:lvl w:ilvl="0" w:tplc="8604C3D4">
      <w:start w:val="1"/>
      <w:numFmt w:val="bullet"/>
      <w:pStyle w:val="Bullet"/>
      <w:lvlText w:val=""/>
      <w:lvlJc w:val="left"/>
      <w:pPr>
        <w:tabs>
          <w:tab w:val="num" w:pos="360"/>
        </w:tabs>
        <w:ind w:left="0" w:firstLine="0"/>
      </w:pPr>
      <w:rPr>
        <w:rFonts w:ascii="Symbol" w:hAnsi="Symbol" w:hint="default"/>
      </w:rPr>
    </w:lvl>
    <w:lvl w:ilvl="1" w:tplc="CD862B7E">
      <w:start w:val="1"/>
      <w:numFmt w:val="bullet"/>
      <w:lvlText w:val=""/>
      <w:lvlJc w:val="left"/>
      <w:pPr>
        <w:tabs>
          <w:tab w:val="num" w:pos="360"/>
        </w:tabs>
        <w:ind w:left="0" w:firstLine="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4C90449"/>
    <w:multiLevelType w:val="multilevel"/>
    <w:tmpl w:val="20ACE928"/>
    <w:lvl w:ilvl="0">
      <w:start w:val="2"/>
      <w:numFmt w:val="decimal"/>
      <w:lvlText w:val="%1"/>
      <w:lvlJc w:val="left"/>
      <w:pPr>
        <w:ind w:left="620" w:hanging="620"/>
      </w:pPr>
      <w:rPr>
        <w:rFonts w:eastAsia="Times New Roman" w:hint="default"/>
      </w:rPr>
    </w:lvl>
    <w:lvl w:ilvl="1">
      <w:start w:val="1"/>
      <w:numFmt w:val="decimal"/>
      <w:lvlText w:val="%1.%2"/>
      <w:lvlJc w:val="left"/>
      <w:pPr>
        <w:ind w:left="957" w:hanging="620"/>
      </w:pPr>
      <w:rPr>
        <w:rFonts w:eastAsia="Times New Roman" w:hint="default"/>
      </w:rPr>
    </w:lvl>
    <w:lvl w:ilvl="2">
      <w:start w:val="4"/>
      <w:numFmt w:val="decimal"/>
      <w:lvlText w:val="%1.%2.%3"/>
      <w:lvlJc w:val="left"/>
      <w:pPr>
        <w:ind w:left="1394" w:hanging="720"/>
      </w:pPr>
      <w:rPr>
        <w:rFonts w:eastAsia="Times New Roman" w:hint="default"/>
      </w:rPr>
    </w:lvl>
    <w:lvl w:ilvl="3">
      <w:start w:val="1"/>
      <w:numFmt w:val="decimal"/>
      <w:lvlText w:val="%1.%2.%3.%4"/>
      <w:lvlJc w:val="left"/>
      <w:pPr>
        <w:ind w:left="1731" w:hanging="720"/>
      </w:pPr>
      <w:rPr>
        <w:rFonts w:eastAsia="Times New Roman" w:hint="default"/>
      </w:rPr>
    </w:lvl>
    <w:lvl w:ilvl="4">
      <w:start w:val="1"/>
      <w:numFmt w:val="decimal"/>
      <w:lvlText w:val="%1.%2.%3.%4.%5"/>
      <w:lvlJc w:val="left"/>
      <w:pPr>
        <w:ind w:left="2428" w:hanging="1080"/>
      </w:pPr>
      <w:rPr>
        <w:rFonts w:eastAsia="Times New Roman" w:hint="default"/>
      </w:rPr>
    </w:lvl>
    <w:lvl w:ilvl="5">
      <w:start w:val="1"/>
      <w:numFmt w:val="decimal"/>
      <w:lvlText w:val="%1.%2.%3.%4.%5.%6"/>
      <w:lvlJc w:val="left"/>
      <w:pPr>
        <w:ind w:left="2765" w:hanging="1080"/>
      </w:pPr>
      <w:rPr>
        <w:rFonts w:eastAsia="Times New Roman" w:hint="default"/>
      </w:rPr>
    </w:lvl>
    <w:lvl w:ilvl="6">
      <w:start w:val="1"/>
      <w:numFmt w:val="decimal"/>
      <w:lvlText w:val="%1.%2.%3.%4.%5.%6.%7"/>
      <w:lvlJc w:val="left"/>
      <w:pPr>
        <w:ind w:left="3462" w:hanging="1440"/>
      </w:pPr>
      <w:rPr>
        <w:rFonts w:eastAsia="Times New Roman" w:hint="default"/>
      </w:rPr>
    </w:lvl>
    <w:lvl w:ilvl="7">
      <w:start w:val="1"/>
      <w:numFmt w:val="decimal"/>
      <w:lvlText w:val="%1.%2.%3.%4.%5.%6.%7.%8"/>
      <w:lvlJc w:val="left"/>
      <w:pPr>
        <w:ind w:left="3799" w:hanging="1440"/>
      </w:pPr>
      <w:rPr>
        <w:rFonts w:eastAsia="Times New Roman" w:hint="default"/>
      </w:rPr>
    </w:lvl>
    <w:lvl w:ilvl="8">
      <w:start w:val="1"/>
      <w:numFmt w:val="decimal"/>
      <w:lvlText w:val="%1.%2.%3.%4.%5.%6.%7.%8.%9"/>
      <w:lvlJc w:val="left"/>
      <w:pPr>
        <w:ind w:left="4496" w:hanging="1800"/>
      </w:pPr>
      <w:rPr>
        <w:rFonts w:eastAsia="Times New Roman" w:hint="default"/>
      </w:rPr>
    </w:lvl>
  </w:abstractNum>
  <w:abstractNum w:abstractNumId="20" w15:restartNumberingAfterBreak="0">
    <w:nsid w:val="508954B8"/>
    <w:multiLevelType w:val="multilevel"/>
    <w:tmpl w:val="A1C21E4C"/>
    <w:lvl w:ilvl="0">
      <w:start w:val="12"/>
      <w:numFmt w:val="decimal"/>
      <w:lvlText w:val="%1"/>
      <w:lvlJc w:val="left"/>
      <w:pPr>
        <w:ind w:left="390" w:hanging="390"/>
      </w:pPr>
      <w:rPr>
        <w:rFonts w:hint="default"/>
      </w:rPr>
    </w:lvl>
    <w:lvl w:ilvl="1">
      <w:start w:val="2"/>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1556BCD"/>
    <w:multiLevelType w:val="hybridMultilevel"/>
    <w:tmpl w:val="CA8E4E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6E73189"/>
    <w:multiLevelType w:val="multilevel"/>
    <w:tmpl w:val="A5843C1C"/>
    <w:lvl w:ilvl="0">
      <w:start w:val="3"/>
      <w:numFmt w:val="decimal"/>
      <w:lvlText w:val="%1"/>
      <w:lvlJc w:val="left"/>
      <w:pPr>
        <w:ind w:left="620" w:hanging="620"/>
      </w:pPr>
      <w:rPr>
        <w:rFonts w:hint="default"/>
      </w:rPr>
    </w:lvl>
    <w:lvl w:ilvl="1">
      <w:start w:val="1"/>
      <w:numFmt w:val="decimal"/>
      <w:lvlText w:val="%1.%2"/>
      <w:lvlJc w:val="left"/>
      <w:pPr>
        <w:ind w:left="620" w:hanging="6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EE54222"/>
    <w:multiLevelType w:val="hybridMultilevel"/>
    <w:tmpl w:val="C700D568"/>
    <w:lvl w:ilvl="0" w:tplc="F93C1314">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1223276"/>
    <w:multiLevelType w:val="multilevel"/>
    <w:tmpl w:val="20FEF184"/>
    <w:lvl w:ilvl="0">
      <w:start w:val="2"/>
      <w:numFmt w:val="decimal"/>
      <w:lvlText w:val="%1"/>
      <w:lvlJc w:val="left"/>
      <w:pPr>
        <w:ind w:left="620" w:hanging="620"/>
      </w:pPr>
      <w:rPr>
        <w:rFonts w:hint="default"/>
      </w:rPr>
    </w:lvl>
    <w:lvl w:ilvl="1">
      <w:start w:val="1"/>
      <w:numFmt w:val="decimal"/>
      <w:lvlText w:val="%1.%2"/>
      <w:lvlJc w:val="left"/>
      <w:pPr>
        <w:ind w:left="956" w:hanging="620"/>
      </w:pPr>
      <w:rPr>
        <w:rFonts w:hint="default"/>
      </w:rPr>
    </w:lvl>
    <w:lvl w:ilvl="2">
      <w:start w:val="1"/>
      <w:numFmt w:val="decimal"/>
      <w:lvlText w:val="%1.%2.%3"/>
      <w:lvlJc w:val="left"/>
      <w:pPr>
        <w:ind w:left="1392" w:hanging="720"/>
      </w:pPr>
      <w:rPr>
        <w:rFonts w:hint="default"/>
      </w:rPr>
    </w:lvl>
    <w:lvl w:ilvl="3">
      <w:start w:val="1"/>
      <w:numFmt w:val="decimal"/>
      <w:lvlText w:val="%1.%2.%3.%4"/>
      <w:lvlJc w:val="left"/>
      <w:pPr>
        <w:ind w:left="1728" w:hanging="720"/>
      </w:pPr>
      <w:rPr>
        <w:rFonts w:hint="default"/>
      </w:rPr>
    </w:lvl>
    <w:lvl w:ilvl="4">
      <w:start w:val="1"/>
      <w:numFmt w:val="decimal"/>
      <w:lvlText w:val="%1.%2.%3.%4.%5"/>
      <w:lvlJc w:val="left"/>
      <w:pPr>
        <w:ind w:left="2424" w:hanging="1080"/>
      </w:pPr>
      <w:rPr>
        <w:rFonts w:hint="default"/>
      </w:rPr>
    </w:lvl>
    <w:lvl w:ilvl="5">
      <w:start w:val="1"/>
      <w:numFmt w:val="decimal"/>
      <w:lvlText w:val="%1.%2.%3.%4.%5.%6"/>
      <w:lvlJc w:val="left"/>
      <w:pPr>
        <w:ind w:left="2760" w:hanging="1080"/>
      </w:pPr>
      <w:rPr>
        <w:rFonts w:hint="default"/>
      </w:rPr>
    </w:lvl>
    <w:lvl w:ilvl="6">
      <w:start w:val="1"/>
      <w:numFmt w:val="decimal"/>
      <w:lvlText w:val="%1.%2.%3.%4.%5.%6.%7"/>
      <w:lvlJc w:val="left"/>
      <w:pPr>
        <w:ind w:left="3456" w:hanging="1440"/>
      </w:pPr>
      <w:rPr>
        <w:rFonts w:hint="default"/>
      </w:rPr>
    </w:lvl>
    <w:lvl w:ilvl="7">
      <w:start w:val="1"/>
      <w:numFmt w:val="decimal"/>
      <w:lvlText w:val="%1.%2.%3.%4.%5.%6.%7.%8"/>
      <w:lvlJc w:val="left"/>
      <w:pPr>
        <w:ind w:left="3792" w:hanging="1440"/>
      </w:pPr>
      <w:rPr>
        <w:rFonts w:hint="default"/>
      </w:rPr>
    </w:lvl>
    <w:lvl w:ilvl="8">
      <w:start w:val="1"/>
      <w:numFmt w:val="decimal"/>
      <w:lvlText w:val="%1.%2.%3.%4.%5.%6.%7.%8.%9"/>
      <w:lvlJc w:val="left"/>
      <w:pPr>
        <w:ind w:left="4488" w:hanging="1800"/>
      </w:pPr>
      <w:rPr>
        <w:rFonts w:hint="default"/>
      </w:rPr>
    </w:lvl>
  </w:abstractNum>
  <w:abstractNum w:abstractNumId="25" w15:restartNumberingAfterBreak="0">
    <w:nsid w:val="62F476D1"/>
    <w:multiLevelType w:val="hybridMultilevel"/>
    <w:tmpl w:val="7E42116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62B514F"/>
    <w:multiLevelType w:val="hybridMultilevel"/>
    <w:tmpl w:val="F6A24AA8"/>
    <w:lvl w:ilvl="0" w:tplc="D7BE313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092" w:hanging="360"/>
      </w:pPr>
      <w:rPr>
        <w:rFonts w:ascii="Courier New" w:hAnsi="Courier New" w:cs="Courier New" w:hint="default"/>
      </w:rPr>
    </w:lvl>
    <w:lvl w:ilvl="2" w:tplc="04090005" w:tentative="1">
      <w:start w:val="1"/>
      <w:numFmt w:val="bullet"/>
      <w:lvlText w:val=""/>
      <w:lvlJc w:val="left"/>
      <w:pPr>
        <w:ind w:left="1812" w:hanging="360"/>
      </w:pPr>
      <w:rPr>
        <w:rFonts w:ascii="Wingdings" w:hAnsi="Wingdings" w:hint="default"/>
      </w:rPr>
    </w:lvl>
    <w:lvl w:ilvl="3" w:tplc="04090001" w:tentative="1">
      <w:start w:val="1"/>
      <w:numFmt w:val="bullet"/>
      <w:lvlText w:val=""/>
      <w:lvlJc w:val="left"/>
      <w:pPr>
        <w:ind w:left="2532" w:hanging="360"/>
      </w:pPr>
      <w:rPr>
        <w:rFonts w:ascii="Symbol" w:hAnsi="Symbol" w:hint="default"/>
      </w:rPr>
    </w:lvl>
    <w:lvl w:ilvl="4" w:tplc="04090003" w:tentative="1">
      <w:start w:val="1"/>
      <w:numFmt w:val="bullet"/>
      <w:lvlText w:val="o"/>
      <w:lvlJc w:val="left"/>
      <w:pPr>
        <w:ind w:left="3252" w:hanging="360"/>
      </w:pPr>
      <w:rPr>
        <w:rFonts w:ascii="Courier New" w:hAnsi="Courier New" w:cs="Courier New" w:hint="default"/>
      </w:rPr>
    </w:lvl>
    <w:lvl w:ilvl="5" w:tplc="04090005" w:tentative="1">
      <w:start w:val="1"/>
      <w:numFmt w:val="bullet"/>
      <w:lvlText w:val=""/>
      <w:lvlJc w:val="left"/>
      <w:pPr>
        <w:ind w:left="3972" w:hanging="360"/>
      </w:pPr>
      <w:rPr>
        <w:rFonts w:ascii="Wingdings" w:hAnsi="Wingdings" w:hint="default"/>
      </w:rPr>
    </w:lvl>
    <w:lvl w:ilvl="6" w:tplc="04090001" w:tentative="1">
      <w:start w:val="1"/>
      <w:numFmt w:val="bullet"/>
      <w:lvlText w:val=""/>
      <w:lvlJc w:val="left"/>
      <w:pPr>
        <w:ind w:left="4692" w:hanging="360"/>
      </w:pPr>
      <w:rPr>
        <w:rFonts w:ascii="Symbol" w:hAnsi="Symbol" w:hint="default"/>
      </w:rPr>
    </w:lvl>
    <w:lvl w:ilvl="7" w:tplc="04090003" w:tentative="1">
      <w:start w:val="1"/>
      <w:numFmt w:val="bullet"/>
      <w:lvlText w:val="o"/>
      <w:lvlJc w:val="left"/>
      <w:pPr>
        <w:ind w:left="5412" w:hanging="360"/>
      </w:pPr>
      <w:rPr>
        <w:rFonts w:ascii="Courier New" w:hAnsi="Courier New" w:cs="Courier New" w:hint="default"/>
      </w:rPr>
    </w:lvl>
    <w:lvl w:ilvl="8" w:tplc="04090005" w:tentative="1">
      <w:start w:val="1"/>
      <w:numFmt w:val="bullet"/>
      <w:lvlText w:val=""/>
      <w:lvlJc w:val="left"/>
      <w:pPr>
        <w:ind w:left="6132" w:hanging="360"/>
      </w:pPr>
      <w:rPr>
        <w:rFonts w:ascii="Wingdings" w:hAnsi="Wingdings" w:hint="default"/>
      </w:rPr>
    </w:lvl>
  </w:abstractNum>
  <w:abstractNum w:abstractNumId="27" w15:restartNumberingAfterBreak="0">
    <w:nsid w:val="66906B1F"/>
    <w:multiLevelType w:val="multilevel"/>
    <w:tmpl w:val="804AF9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75D170B"/>
    <w:multiLevelType w:val="multilevel"/>
    <w:tmpl w:val="889EAAA4"/>
    <w:lvl w:ilvl="0">
      <w:start w:val="2"/>
      <w:numFmt w:val="decimal"/>
      <w:lvlText w:val="%1."/>
      <w:lvlJc w:val="left"/>
      <w:pPr>
        <w:ind w:left="680" w:hanging="680"/>
      </w:pPr>
      <w:rPr>
        <w:rFonts w:hint="default"/>
      </w:rPr>
    </w:lvl>
    <w:lvl w:ilvl="1">
      <w:start w:val="1"/>
      <w:numFmt w:val="decimal"/>
      <w:lvlText w:val="%1.%2."/>
      <w:lvlJc w:val="left"/>
      <w:pPr>
        <w:ind w:left="998" w:hanging="680"/>
      </w:pPr>
      <w:rPr>
        <w:rFonts w:hint="default"/>
      </w:rPr>
    </w:lvl>
    <w:lvl w:ilvl="2">
      <w:start w:val="1"/>
      <w:numFmt w:val="decimal"/>
      <w:lvlText w:val="%1.%2.%3."/>
      <w:lvlJc w:val="left"/>
      <w:pPr>
        <w:ind w:left="1356" w:hanging="720"/>
      </w:pPr>
      <w:rPr>
        <w:rFonts w:hint="default"/>
      </w:rPr>
    </w:lvl>
    <w:lvl w:ilvl="3">
      <w:start w:val="9"/>
      <w:numFmt w:val="decimal"/>
      <w:lvlText w:val="%1.%2.%3.%4."/>
      <w:lvlJc w:val="left"/>
      <w:pPr>
        <w:ind w:left="1674" w:hanging="720"/>
      </w:pPr>
      <w:rPr>
        <w:rFonts w:hint="default"/>
      </w:rPr>
    </w:lvl>
    <w:lvl w:ilvl="4">
      <w:start w:val="1"/>
      <w:numFmt w:val="decimal"/>
      <w:lvlText w:val="%1.%2.%3.%4.%5."/>
      <w:lvlJc w:val="left"/>
      <w:pPr>
        <w:ind w:left="2352" w:hanging="1080"/>
      </w:pPr>
      <w:rPr>
        <w:rFonts w:hint="default"/>
      </w:rPr>
    </w:lvl>
    <w:lvl w:ilvl="5">
      <w:start w:val="1"/>
      <w:numFmt w:val="decimal"/>
      <w:lvlText w:val="%1.%2.%3.%4.%5.%6."/>
      <w:lvlJc w:val="left"/>
      <w:pPr>
        <w:ind w:left="2670" w:hanging="1080"/>
      </w:pPr>
      <w:rPr>
        <w:rFonts w:hint="default"/>
      </w:rPr>
    </w:lvl>
    <w:lvl w:ilvl="6">
      <w:start w:val="1"/>
      <w:numFmt w:val="decimal"/>
      <w:lvlText w:val="%1.%2.%3.%4.%5.%6.%7."/>
      <w:lvlJc w:val="left"/>
      <w:pPr>
        <w:ind w:left="3348" w:hanging="1440"/>
      </w:pPr>
      <w:rPr>
        <w:rFonts w:hint="default"/>
      </w:rPr>
    </w:lvl>
    <w:lvl w:ilvl="7">
      <w:start w:val="1"/>
      <w:numFmt w:val="decimal"/>
      <w:lvlText w:val="%1.%2.%3.%4.%5.%6.%7.%8."/>
      <w:lvlJc w:val="left"/>
      <w:pPr>
        <w:ind w:left="3666" w:hanging="1440"/>
      </w:pPr>
      <w:rPr>
        <w:rFonts w:hint="default"/>
      </w:rPr>
    </w:lvl>
    <w:lvl w:ilvl="8">
      <w:start w:val="1"/>
      <w:numFmt w:val="decimal"/>
      <w:lvlText w:val="%1.%2.%3.%4.%5.%6.%7.%8.%9."/>
      <w:lvlJc w:val="left"/>
      <w:pPr>
        <w:ind w:left="4344" w:hanging="1800"/>
      </w:pPr>
      <w:rPr>
        <w:rFonts w:hint="default"/>
      </w:rPr>
    </w:lvl>
  </w:abstractNum>
  <w:abstractNum w:abstractNumId="29" w15:restartNumberingAfterBreak="0">
    <w:nsid w:val="6F8041D3"/>
    <w:multiLevelType w:val="multilevel"/>
    <w:tmpl w:val="C5804FF6"/>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638" w:hanging="648"/>
      </w:pPr>
      <w:rPr>
        <w:i w:val="0"/>
        <w:iCs/>
        <w:color w:val="000000" w:themeColor="text1"/>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1F7641D"/>
    <w:multiLevelType w:val="hybridMultilevel"/>
    <w:tmpl w:val="159EBED2"/>
    <w:lvl w:ilvl="0" w:tplc="F93C1314">
      <w:start w:val="1"/>
      <w:numFmt w:val="bullet"/>
      <w:lvlText w:val="•"/>
      <w:lvlJc w:val="left"/>
      <w:pPr>
        <w:tabs>
          <w:tab w:val="num" w:pos="720"/>
        </w:tabs>
        <w:ind w:left="720" w:hanging="360"/>
      </w:pPr>
      <w:rPr>
        <w:rFonts w:ascii="Arial" w:hAnsi="Arial" w:hint="default"/>
      </w:rPr>
    </w:lvl>
    <w:lvl w:ilvl="1" w:tplc="562C53DE">
      <w:start w:val="1"/>
      <w:numFmt w:val="bullet"/>
      <w:lvlText w:val="•"/>
      <w:lvlJc w:val="left"/>
      <w:pPr>
        <w:tabs>
          <w:tab w:val="num" w:pos="1440"/>
        </w:tabs>
        <w:ind w:left="1440" w:hanging="360"/>
      </w:pPr>
      <w:rPr>
        <w:rFonts w:ascii="Arial" w:hAnsi="Arial" w:hint="default"/>
      </w:rPr>
    </w:lvl>
    <w:lvl w:ilvl="2" w:tplc="E39EE56E" w:tentative="1">
      <w:start w:val="1"/>
      <w:numFmt w:val="bullet"/>
      <w:lvlText w:val="•"/>
      <w:lvlJc w:val="left"/>
      <w:pPr>
        <w:tabs>
          <w:tab w:val="num" w:pos="2160"/>
        </w:tabs>
        <w:ind w:left="2160" w:hanging="360"/>
      </w:pPr>
      <w:rPr>
        <w:rFonts w:ascii="Arial" w:hAnsi="Arial" w:hint="default"/>
      </w:rPr>
    </w:lvl>
    <w:lvl w:ilvl="3" w:tplc="7298AB28" w:tentative="1">
      <w:start w:val="1"/>
      <w:numFmt w:val="bullet"/>
      <w:lvlText w:val="•"/>
      <w:lvlJc w:val="left"/>
      <w:pPr>
        <w:tabs>
          <w:tab w:val="num" w:pos="2880"/>
        </w:tabs>
        <w:ind w:left="2880" w:hanging="360"/>
      </w:pPr>
      <w:rPr>
        <w:rFonts w:ascii="Arial" w:hAnsi="Arial" w:hint="default"/>
      </w:rPr>
    </w:lvl>
    <w:lvl w:ilvl="4" w:tplc="A81A8E96" w:tentative="1">
      <w:start w:val="1"/>
      <w:numFmt w:val="bullet"/>
      <w:lvlText w:val="•"/>
      <w:lvlJc w:val="left"/>
      <w:pPr>
        <w:tabs>
          <w:tab w:val="num" w:pos="3600"/>
        </w:tabs>
        <w:ind w:left="3600" w:hanging="360"/>
      </w:pPr>
      <w:rPr>
        <w:rFonts w:ascii="Arial" w:hAnsi="Arial" w:hint="default"/>
      </w:rPr>
    </w:lvl>
    <w:lvl w:ilvl="5" w:tplc="8938D2AE" w:tentative="1">
      <w:start w:val="1"/>
      <w:numFmt w:val="bullet"/>
      <w:lvlText w:val="•"/>
      <w:lvlJc w:val="left"/>
      <w:pPr>
        <w:tabs>
          <w:tab w:val="num" w:pos="4320"/>
        </w:tabs>
        <w:ind w:left="4320" w:hanging="360"/>
      </w:pPr>
      <w:rPr>
        <w:rFonts w:ascii="Arial" w:hAnsi="Arial" w:hint="default"/>
      </w:rPr>
    </w:lvl>
    <w:lvl w:ilvl="6" w:tplc="0EA2B23C" w:tentative="1">
      <w:start w:val="1"/>
      <w:numFmt w:val="bullet"/>
      <w:lvlText w:val="•"/>
      <w:lvlJc w:val="left"/>
      <w:pPr>
        <w:tabs>
          <w:tab w:val="num" w:pos="5040"/>
        </w:tabs>
        <w:ind w:left="5040" w:hanging="360"/>
      </w:pPr>
      <w:rPr>
        <w:rFonts w:ascii="Arial" w:hAnsi="Arial" w:hint="default"/>
      </w:rPr>
    </w:lvl>
    <w:lvl w:ilvl="7" w:tplc="1374942C" w:tentative="1">
      <w:start w:val="1"/>
      <w:numFmt w:val="bullet"/>
      <w:lvlText w:val="•"/>
      <w:lvlJc w:val="left"/>
      <w:pPr>
        <w:tabs>
          <w:tab w:val="num" w:pos="5760"/>
        </w:tabs>
        <w:ind w:left="5760" w:hanging="360"/>
      </w:pPr>
      <w:rPr>
        <w:rFonts w:ascii="Arial" w:hAnsi="Arial" w:hint="default"/>
      </w:rPr>
    </w:lvl>
    <w:lvl w:ilvl="8" w:tplc="D0EA5DF8"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73C81B59"/>
    <w:multiLevelType w:val="multilevel"/>
    <w:tmpl w:val="B8E22934"/>
    <w:lvl w:ilvl="0">
      <w:start w:val="2"/>
      <w:numFmt w:val="decimal"/>
      <w:lvlText w:val="%1"/>
      <w:lvlJc w:val="left"/>
      <w:pPr>
        <w:ind w:left="620" w:hanging="620"/>
      </w:pPr>
      <w:rPr>
        <w:rFonts w:eastAsia="Times New Roman" w:hint="default"/>
      </w:rPr>
    </w:lvl>
    <w:lvl w:ilvl="1">
      <w:start w:val="1"/>
      <w:numFmt w:val="decimal"/>
      <w:lvlText w:val="%1.%2"/>
      <w:lvlJc w:val="left"/>
      <w:pPr>
        <w:ind w:left="957" w:hanging="620"/>
      </w:pPr>
      <w:rPr>
        <w:rFonts w:eastAsia="Times New Roman" w:hint="default"/>
      </w:rPr>
    </w:lvl>
    <w:lvl w:ilvl="2">
      <w:start w:val="5"/>
      <w:numFmt w:val="decimal"/>
      <w:lvlText w:val="%1.%2.%3"/>
      <w:lvlJc w:val="left"/>
      <w:pPr>
        <w:ind w:left="1394" w:hanging="720"/>
      </w:pPr>
      <w:rPr>
        <w:rFonts w:eastAsia="Times New Roman" w:hint="default"/>
      </w:rPr>
    </w:lvl>
    <w:lvl w:ilvl="3">
      <w:start w:val="1"/>
      <w:numFmt w:val="decimal"/>
      <w:lvlText w:val="%1.%2.%3.%4"/>
      <w:lvlJc w:val="left"/>
      <w:pPr>
        <w:ind w:left="1731" w:hanging="720"/>
      </w:pPr>
      <w:rPr>
        <w:rFonts w:eastAsia="Times New Roman" w:hint="default"/>
      </w:rPr>
    </w:lvl>
    <w:lvl w:ilvl="4">
      <w:start w:val="1"/>
      <w:numFmt w:val="decimal"/>
      <w:lvlText w:val="%1.%2.%3.%4.%5"/>
      <w:lvlJc w:val="left"/>
      <w:pPr>
        <w:ind w:left="2428" w:hanging="1080"/>
      </w:pPr>
      <w:rPr>
        <w:rFonts w:eastAsia="Times New Roman" w:hint="default"/>
      </w:rPr>
    </w:lvl>
    <w:lvl w:ilvl="5">
      <w:start w:val="1"/>
      <w:numFmt w:val="decimal"/>
      <w:lvlText w:val="%1.%2.%3.%4.%5.%6"/>
      <w:lvlJc w:val="left"/>
      <w:pPr>
        <w:ind w:left="2765" w:hanging="1080"/>
      </w:pPr>
      <w:rPr>
        <w:rFonts w:eastAsia="Times New Roman" w:hint="default"/>
      </w:rPr>
    </w:lvl>
    <w:lvl w:ilvl="6">
      <w:start w:val="1"/>
      <w:numFmt w:val="decimal"/>
      <w:lvlText w:val="%1.%2.%3.%4.%5.%6.%7"/>
      <w:lvlJc w:val="left"/>
      <w:pPr>
        <w:ind w:left="3462" w:hanging="1440"/>
      </w:pPr>
      <w:rPr>
        <w:rFonts w:eastAsia="Times New Roman" w:hint="default"/>
      </w:rPr>
    </w:lvl>
    <w:lvl w:ilvl="7">
      <w:start w:val="1"/>
      <w:numFmt w:val="decimal"/>
      <w:lvlText w:val="%1.%2.%3.%4.%5.%6.%7.%8"/>
      <w:lvlJc w:val="left"/>
      <w:pPr>
        <w:ind w:left="3799" w:hanging="1440"/>
      </w:pPr>
      <w:rPr>
        <w:rFonts w:eastAsia="Times New Roman" w:hint="default"/>
      </w:rPr>
    </w:lvl>
    <w:lvl w:ilvl="8">
      <w:start w:val="1"/>
      <w:numFmt w:val="decimal"/>
      <w:lvlText w:val="%1.%2.%3.%4.%5.%6.%7.%8.%9"/>
      <w:lvlJc w:val="left"/>
      <w:pPr>
        <w:ind w:left="4496" w:hanging="1800"/>
      </w:pPr>
      <w:rPr>
        <w:rFonts w:eastAsia="Times New Roman" w:hint="default"/>
      </w:rPr>
    </w:lvl>
  </w:abstractNum>
  <w:abstractNum w:abstractNumId="32" w15:restartNumberingAfterBreak="0">
    <w:nsid w:val="77C92339"/>
    <w:multiLevelType w:val="multilevel"/>
    <w:tmpl w:val="0AAE3A20"/>
    <w:lvl w:ilvl="0">
      <w:start w:val="2"/>
      <w:numFmt w:val="decimal"/>
      <w:lvlText w:val="%1"/>
      <w:lvlJc w:val="left"/>
      <w:pPr>
        <w:ind w:left="450" w:hanging="450"/>
      </w:pPr>
      <w:rPr>
        <w:rFonts w:eastAsia="Times New Roman" w:hint="default"/>
      </w:rPr>
    </w:lvl>
    <w:lvl w:ilvl="1">
      <w:start w:val="2"/>
      <w:numFmt w:val="decimal"/>
      <w:lvlText w:val="%1.%2"/>
      <w:lvlJc w:val="left"/>
      <w:pPr>
        <w:ind w:left="450" w:hanging="450"/>
      </w:pPr>
      <w:rPr>
        <w:rFonts w:eastAsia="Times New Roman" w:hint="default"/>
      </w:rPr>
    </w:lvl>
    <w:lvl w:ilvl="2">
      <w:start w:val="7"/>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3" w15:restartNumberingAfterBreak="0">
    <w:nsid w:val="7D200E55"/>
    <w:multiLevelType w:val="multilevel"/>
    <w:tmpl w:val="F09401BC"/>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90338578">
    <w:abstractNumId w:val="17"/>
  </w:num>
  <w:num w:numId="2" w16cid:durableId="1184368835">
    <w:abstractNumId w:val="10"/>
  </w:num>
  <w:num w:numId="3" w16cid:durableId="22901577">
    <w:abstractNumId w:val="18"/>
  </w:num>
  <w:num w:numId="4" w16cid:durableId="1260606280">
    <w:abstractNumId w:val="1"/>
  </w:num>
  <w:num w:numId="5" w16cid:durableId="288627370">
    <w:abstractNumId w:val="0"/>
  </w:num>
  <w:num w:numId="6" w16cid:durableId="186875762">
    <w:abstractNumId w:val="29"/>
  </w:num>
  <w:num w:numId="7" w16cid:durableId="1541821600">
    <w:abstractNumId w:val="8"/>
  </w:num>
  <w:num w:numId="8" w16cid:durableId="101192455">
    <w:abstractNumId w:val="2"/>
  </w:num>
  <w:num w:numId="9" w16cid:durableId="1435595608">
    <w:abstractNumId w:val="16"/>
  </w:num>
  <w:num w:numId="10" w16cid:durableId="2052001275">
    <w:abstractNumId w:val="25"/>
  </w:num>
  <w:num w:numId="11" w16cid:durableId="1378042644">
    <w:abstractNumId w:val="21"/>
  </w:num>
  <w:num w:numId="12" w16cid:durableId="166596555">
    <w:abstractNumId w:val="23"/>
  </w:num>
  <w:num w:numId="13" w16cid:durableId="782119368">
    <w:abstractNumId w:val="26"/>
  </w:num>
  <w:num w:numId="14" w16cid:durableId="709115590">
    <w:abstractNumId w:val="30"/>
  </w:num>
  <w:num w:numId="15" w16cid:durableId="150803531">
    <w:abstractNumId w:val="3"/>
  </w:num>
  <w:num w:numId="16" w16cid:durableId="1926643053">
    <w:abstractNumId w:val="11"/>
  </w:num>
  <w:num w:numId="17" w16cid:durableId="1960602439">
    <w:abstractNumId w:val="33"/>
  </w:num>
  <w:num w:numId="18" w16cid:durableId="1782068654">
    <w:abstractNumId w:val="14"/>
  </w:num>
  <w:num w:numId="19" w16cid:durableId="1958289987">
    <w:abstractNumId w:val="24"/>
  </w:num>
  <w:num w:numId="20" w16cid:durableId="1743680743">
    <w:abstractNumId w:val="28"/>
  </w:num>
  <w:num w:numId="21" w16cid:durableId="1435394147">
    <w:abstractNumId w:val="6"/>
  </w:num>
  <w:num w:numId="22" w16cid:durableId="1854879239">
    <w:abstractNumId w:val="9"/>
  </w:num>
  <w:num w:numId="23" w16cid:durableId="269237768">
    <w:abstractNumId w:val="19"/>
  </w:num>
  <w:num w:numId="24" w16cid:durableId="2036299747">
    <w:abstractNumId w:val="31"/>
  </w:num>
  <w:num w:numId="25" w16cid:durableId="1673533621">
    <w:abstractNumId w:val="4"/>
  </w:num>
  <w:num w:numId="26" w16cid:durableId="2131438754">
    <w:abstractNumId w:val="22"/>
  </w:num>
  <w:num w:numId="27" w16cid:durableId="1327170135">
    <w:abstractNumId w:val="7"/>
  </w:num>
  <w:num w:numId="28" w16cid:durableId="470903142">
    <w:abstractNumId w:val="32"/>
  </w:num>
  <w:num w:numId="29" w16cid:durableId="130947321">
    <w:abstractNumId w:val="27"/>
  </w:num>
  <w:num w:numId="30" w16cid:durableId="793258722">
    <w:abstractNumId w:val="13"/>
  </w:num>
  <w:num w:numId="31" w16cid:durableId="1246525506">
    <w:abstractNumId w:val="20"/>
  </w:num>
  <w:num w:numId="32" w16cid:durableId="592399508">
    <w:abstractNumId w:val="5"/>
  </w:num>
  <w:num w:numId="33" w16cid:durableId="1994261269">
    <w:abstractNumId w:val="12"/>
  </w:num>
  <w:num w:numId="34" w16cid:durableId="1171063145">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rawingGridHorizontalSpacing w:val="100"/>
  <w:drawingGridVerticalSpacing w:val="136"/>
  <w:displayHorizontalDrawingGridEvery w:val="0"/>
  <w:displayVertic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48BA"/>
    <w:rsid w:val="00000AE3"/>
    <w:rsid w:val="00002C1D"/>
    <w:rsid w:val="00002E94"/>
    <w:rsid w:val="000030CD"/>
    <w:rsid w:val="000047E2"/>
    <w:rsid w:val="00004D8C"/>
    <w:rsid w:val="00012201"/>
    <w:rsid w:val="000124FD"/>
    <w:rsid w:val="000133D6"/>
    <w:rsid w:val="00013966"/>
    <w:rsid w:val="00013C91"/>
    <w:rsid w:val="00014124"/>
    <w:rsid w:val="00014BDA"/>
    <w:rsid w:val="00020294"/>
    <w:rsid w:val="00020926"/>
    <w:rsid w:val="000236BE"/>
    <w:rsid w:val="00023D28"/>
    <w:rsid w:val="00023E71"/>
    <w:rsid w:val="000255A5"/>
    <w:rsid w:val="0003051F"/>
    <w:rsid w:val="00031B76"/>
    <w:rsid w:val="000334D2"/>
    <w:rsid w:val="0003406F"/>
    <w:rsid w:val="000358BB"/>
    <w:rsid w:val="00035E20"/>
    <w:rsid w:val="000378B0"/>
    <w:rsid w:val="00037E0B"/>
    <w:rsid w:val="0004020A"/>
    <w:rsid w:val="000428CC"/>
    <w:rsid w:val="00044C03"/>
    <w:rsid w:val="00045CD4"/>
    <w:rsid w:val="00045F13"/>
    <w:rsid w:val="00045F6D"/>
    <w:rsid w:val="00047188"/>
    <w:rsid w:val="000505D6"/>
    <w:rsid w:val="0005062D"/>
    <w:rsid w:val="00051152"/>
    <w:rsid w:val="00051449"/>
    <w:rsid w:val="00052090"/>
    <w:rsid w:val="00054350"/>
    <w:rsid w:val="00054486"/>
    <w:rsid w:val="00054C6B"/>
    <w:rsid w:val="00054C71"/>
    <w:rsid w:val="00055A10"/>
    <w:rsid w:val="00056A8C"/>
    <w:rsid w:val="00056D13"/>
    <w:rsid w:val="0006094C"/>
    <w:rsid w:val="00060C73"/>
    <w:rsid w:val="0006139A"/>
    <w:rsid w:val="00061D3C"/>
    <w:rsid w:val="00062E23"/>
    <w:rsid w:val="00066B29"/>
    <w:rsid w:val="00067197"/>
    <w:rsid w:val="00067394"/>
    <w:rsid w:val="0006755D"/>
    <w:rsid w:val="00070030"/>
    <w:rsid w:val="0007185F"/>
    <w:rsid w:val="00071B09"/>
    <w:rsid w:val="00071DD2"/>
    <w:rsid w:val="0007218A"/>
    <w:rsid w:val="00072A30"/>
    <w:rsid w:val="00073FEA"/>
    <w:rsid w:val="00074CB9"/>
    <w:rsid w:val="00075BB0"/>
    <w:rsid w:val="00075D24"/>
    <w:rsid w:val="00076B20"/>
    <w:rsid w:val="000803CA"/>
    <w:rsid w:val="0008072C"/>
    <w:rsid w:val="0008200D"/>
    <w:rsid w:val="00084C84"/>
    <w:rsid w:val="00086C2D"/>
    <w:rsid w:val="00092906"/>
    <w:rsid w:val="00092C3A"/>
    <w:rsid w:val="00093085"/>
    <w:rsid w:val="00093F8A"/>
    <w:rsid w:val="00094AAB"/>
    <w:rsid w:val="00095421"/>
    <w:rsid w:val="00095CDC"/>
    <w:rsid w:val="000973DD"/>
    <w:rsid w:val="000A0DA1"/>
    <w:rsid w:val="000A17BF"/>
    <w:rsid w:val="000A1994"/>
    <w:rsid w:val="000A5289"/>
    <w:rsid w:val="000A6613"/>
    <w:rsid w:val="000A6B36"/>
    <w:rsid w:val="000A737F"/>
    <w:rsid w:val="000A7805"/>
    <w:rsid w:val="000B06D6"/>
    <w:rsid w:val="000B0FFA"/>
    <w:rsid w:val="000B143A"/>
    <w:rsid w:val="000B2CED"/>
    <w:rsid w:val="000B4DE6"/>
    <w:rsid w:val="000B578E"/>
    <w:rsid w:val="000B5C74"/>
    <w:rsid w:val="000B5D37"/>
    <w:rsid w:val="000B6DA6"/>
    <w:rsid w:val="000C2119"/>
    <w:rsid w:val="000C322E"/>
    <w:rsid w:val="000C637E"/>
    <w:rsid w:val="000D0F23"/>
    <w:rsid w:val="000D229D"/>
    <w:rsid w:val="000D474D"/>
    <w:rsid w:val="000D491F"/>
    <w:rsid w:val="000D6454"/>
    <w:rsid w:val="000D6648"/>
    <w:rsid w:val="000D6CC4"/>
    <w:rsid w:val="000D775C"/>
    <w:rsid w:val="000E0327"/>
    <w:rsid w:val="000E12D4"/>
    <w:rsid w:val="000E1899"/>
    <w:rsid w:val="000E209C"/>
    <w:rsid w:val="000E2C5D"/>
    <w:rsid w:val="000E2D5F"/>
    <w:rsid w:val="000E30EA"/>
    <w:rsid w:val="000E3BCF"/>
    <w:rsid w:val="000E4702"/>
    <w:rsid w:val="000E4C31"/>
    <w:rsid w:val="000E53BD"/>
    <w:rsid w:val="000E7054"/>
    <w:rsid w:val="000F0B57"/>
    <w:rsid w:val="000F0DAC"/>
    <w:rsid w:val="000F15D7"/>
    <w:rsid w:val="000F21CB"/>
    <w:rsid w:val="000F31BB"/>
    <w:rsid w:val="000F327B"/>
    <w:rsid w:val="000F327F"/>
    <w:rsid w:val="000F59A4"/>
    <w:rsid w:val="000F64A5"/>
    <w:rsid w:val="00100053"/>
    <w:rsid w:val="00100218"/>
    <w:rsid w:val="001013F5"/>
    <w:rsid w:val="001016EE"/>
    <w:rsid w:val="00102C17"/>
    <w:rsid w:val="001037AF"/>
    <w:rsid w:val="00104157"/>
    <w:rsid w:val="001042CB"/>
    <w:rsid w:val="00106395"/>
    <w:rsid w:val="0010639E"/>
    <w:rsid w:val="00106D3A"/>
    <w:rsid w:val="00110F32"/>
    <w:rsid w:val="00111156"/>
    <w:rsid w:val="00111A1C"/>
    <w:rsid w:val="00111BDC"/>
    <w:rsid w:val="00111F28"/>
    <w:rsid w:val="00112019"/>
    <w:rsid w:val="0011223E"/>
    <w:rsid w:val="00116BBF"/>
    <w:rsid w:val="0012020B"/>
    <w:rsid w:val="00120946"/>
    <w:rsid w:val="00121635"/>
    <w:rsid w:val="001217E5"/>
    <w:rsid w:val="001234F8"/>
    <w:rsid w:val="001310E2"/>
    <w:rsid w:val="00131FF8"/>
    <w:rsid w:val="0013417C"/>
    <w:rsid w:val="00134A9C"/>
    <w:rsid w:val="00135525"/>
    <w:rsid w:val="001355E7"/>
    <w:rsid w:val="0013569E"/>
    <w:rsid w:val="0013731C"/>
    <w:rsid w:val="001373D5"/>
    <w:rsid w:val="00137A67"/>
    <w:rsid w:val="00137B7C"/>
    <w:rsid w:val="001416E4"/>
    <w:rsid w:val="0014271E"/>
    <w:rsid w:val="001430FB"/>
    <w:rsid w:val="00146AE4"/>
    <w:rsid w:val="00146D25"/>
    <w:rsid w:val="0015141E"/>
    <w:rsid w:val="001531C9"/>
    <w:rsid w:val="0015477D"/>
    <w:rsid w:val="001548E0"/>
    <w:rsid w:val="001548ED"/>
    <w:rsid w:val="00154FBF"/>
    <w:rsid w:val="001553C9"/>
    <w:rsid w:val="001554FF"/>
    <w:rsid w:val="00155ACB"/>
    <w:rsid w:val="00155C72"/>
    <w:rsid w:val="0015616A"/>
    <w:rsid w:val="001565CB"/>
    <w:rsid w:val="00161DCF"/>
    <w:rsid w:val="00162766"/>
    <w:rsid w:val="00163CA2"/>
    <w:rsid w:val="0016426A"/>
    <w:rsid w:val="00165342"/>
    <w:rsid w:val="001653D6"/>
    <w:rsid w:val="00165D99"/>
    <w:rsid w:val="0016710B"/>
    <w:rsid w:val="00167646"/>
    <w:rsid w:val="00170A0B"/>
    <w:rsid w:val="00170A49"/>
    <w:rsid w:val="00171C1D"/>
    <w:rsid w:val="00173ADE"/>
    <w:rsid w:val="001741EF"/>
    <w:rsid w:val="00175441"/>
    <w:rsid w:val="00175D83"/>
    <w:rsid w:val="00176155"/>
    <w:rsid w:val="001762F3"/>
    <w:rsid w:val="001765F4"/>
    <w:rsid w:val="0017666F"/>
    <w:rsid w:val="001769B1"/>
    <w:rsid w:val="0018205A"/>
    <w:rsid w:val="0018210D"/>
    <w:rsid w:val="00182D03"/>
    <w:rsid w:val="00183464"/>
    <w:rsid w:val="0018434D"/>
    <w:rsid w:val="00185623"/>
    <w:rsid w:val="001864B2"/>
    <w:rsid w:val="00187172"/>
    <w:rsid w:val="00190441"/>
    <w:rsid w:val="0019045E"/>
    <w:rsid w:val="0019068E"/>
    <w:rsid w:val="00190703"/>
    <w:rsid w:val="001910E9"/>
    <w:rsid w:val="0019134A"/>
    <w:rsid w:val="00191747"/>
    <w:rsid w:val="001921E2"/>
    <w:rsid w:val="00192966"/>
    <w:rsid w:val="00192D2E"/>
    <w:rsid w:val="001932DA"/>
    <w:rsid w:val="001948BB"/>
    <w:rsid w:val="00195901"/>
    <w:rsid w:val="00196096"/>
    <w:rsid w:val="0019705F"/>
    <w:rsid w:val="00197427"/>
    <w:rsid w:val="001976B9"/>
    <w:rsid w:val="001A072F"/>
    <w:rsid w:val="001A1E67"/>
    <w:rsid w:val="001A1F74"/>
    <w:rsid w:val="001A2E33"/>
    <w:rsid w:val="001A4757"/>
    <w:rsid w:val="001A59E0"/>
    <w:rsid w:val="001A61BD"/>
    <w:rsid w:val="001A7754"/>
    <w:rsid w:val="001A77FA"/>
    <w:rsid w:val="001A7B95"/>
    <w:rsid w:val="001B0221"/>
    <w:rsid w:val="001B0754"/>
    <w:rsid w:val="001B1855"/>
    <w:rsid w:val="001B1D2F"/>
    <w:rsid w:val="001B2A3C"/>
    <w:rsid w:val="001B40EF"/>
    <w:rsid w:val="001B4269"/>
    <w:rsid w:val="001B4EA8"/>
    <w:rsid w:val="001B586F"/>
    <w:rsid w:val="001B6032"/>
    <w:rsid w:val="001C0042"/>
    <w:rsid w:val="001C1331"/>
    <w:rsid w:val="001C49F0"/>
    <w:rsid w:val="001C5031"/>
    <w:rsid w:val="001C6EF6"/>
    <w:rsid w:val="001C7510"/>
    <w:rsid w:val="001D099E"/>
    <w:rsid w:val="001D25ED"/>
    <w:rsid w:val="001D2887"/>
    <w:rsid w:val="001D2D6E"/>
    <w:rsid w:val="001D3690"/>
    <w:rsid w:val="001D3F6C"/>
    <w:rsid w:val="001D486D"/>
    <w:rsid w:val="001D4A0F"/>
    <w:rsid w:val="001D6633"/>
    <w:rsid w:val="001D694D"/>
    <w:rsid w:val="001E04C8"/>
    <w:rsid w:val="001E14A3"/>
    <w:rsid w:val="001E1F4C"/>
    <w:rsid w:val="001E3789"/>
    <w:rsid w:val="001E53D1"/>
    <w:rsid w:val="001E5F5C"/>
    <w:rsid w:val="001E642B"/>
    <w:rsid w:val="001E6AD0"/>
    <w:rsid w:val="001E77F4"/>
    <w:rsid w:val="001E793C"/>
    <w:rsid w:val="001E7D84"/>
    <w:rsid w:val="001F09CF"/>
    <w:rsid w:val="001F09D2"/>
    <w:rsid w:val="001F0CE0"/>
    <w:rsid w:val="001F141E"/>
    <w:rsid w:val="001F258B"/>
    <w:rsid w:val="001F2FDA"/>
    <w:rsid w:val="001F328F"/>
    <w:rsid w:val="001F476E"/>
    <w:rsid w:val="001F7CED"/>
    <w:rsid w:val="00201BA7"/>
    <w:rsid w:val="00202E83"/>
    <w:rsid w:val="002032C6"/>
    <w:rsid w:val="00203D06"/>
    <w:rsid w:val="00205E10"/>
    <w:rsid w:val="002060E0"/>
    <w:rsid w:val="0020665C"/>
    <w:rsid w:val="0020714F"/>
    <w:rsid w:val="00210C72"/>
    <w:rsid w:val="00216C64"/>
    <w:rsid w:val="0022079B"/>
    <w:rsid w:val="002208AD"/>
    <w:rsid w:val="00221FCB"/>
    <w:rsid w:val="002238B5"/>
    <w:rsid w:val="002238D7"/>
    <w:rsid w:val="002244EE"/>
    <w:rsid w:val="00226D68"/>
    <w:rsid w:val="00227AE4"/>
    <w:rsid w:val="00227C60"/>
    <w:rsid w:val="00232A5F"/>
    <w:rsid w:val="00232C87"/>
    <w:rsid w:val="00233967"/>
    <w:rsid w:val="00233E7C"/>
    <w:rsid w:val="00234CF6"/>
    <w:rsid w:val="00235235"/>
    <w:rsid w:val="0023576D"/>
    <w:rsid w:val="002361B3"/>
    <w:rsid w:val="00236E5E"/>
    <w:rsid w:val="0023791C"/>
    <w:rsid w:val="002401AE"/>
    <w:rsid w:val="002415AE"/>
    <w:rsid w:val="00241983"/>
    <w:rsid w:val="00243818"/>
    <w:rsid w:val="00243843"/>
    <w:rsid w:val="00244604"/>
    <w:rsid w:val="00244AD9"/>
    <w:rsid w:val="00245335"/>
    <w:rsid w:val="002453E5"/>
    <w:rsid w:val="00245BB0"/>
    <w:rsid w:val="002463AD"/>
    <w:rsid w:val="00246B61"/>
    <w:rsid w:val="002507FD"/>
    <w:rsid w:val="00250BFB"/>
    <w:rsid w:val="00251036"/>
    <w:rsid w:val="0025257C"/>
    <w:rsid w:val="00252DD4"/>
    <w:rsid w:val="00252F09"/>
    <w:rsid w:val="002531E0"/>
    <w:rsid w:val="0025391E"/>
    <w:rsid w:val="00253C5D"/>
    <w:rsid w:val="00253DDD"/>
    <w:rsid w:val="00253F1E"/>
    <w:rsid w:val="00254DE5"/>
    <w:rsid w:val="00255A9A"/>
    <w:rsid w:val="002562BD"/>
    <w:rsid w:val="00256848"/>
    <w:rsid w:val="00256E16"/>
    <w:rsid w:val="00257137"/>
    <w:rsid w:val="002622DB"/>
    <w:rsid w:val="002633A0"/>
    <w:rsid w:val="00263A80"/>
    <w:rsid w:val="00265470"/>
    <w:rsid w:val="002667B3"/>
    <w:rsid w:val="002668D7"/>
    <w:rsid w:val="00266C43"/>
    <w:rsid w:val="00267AE1"/>
    <w:rsid w:val="00270CB4"/>
    <w:rsid w:val="00270EF1"/>
    <w:rsid w:val="00271E4D"/>
    <w:rsid w:val="00272325"/>
    <w:rsid w:val="00273765"/>
    <w:rsid w:val="00274927"/>
    <w:rsid w:val="00280342"/>
    <w:rsid w:val="0028189B"/>
    <w:rsid w:val="00281A6F"/>
    <w:rsid w:val="002831F4"/>
    <w:rsid w:val="00283900"/>
    <w:rsid w:val="00284BDD"/>
    <w:rsid w:val="0028610F"/>
    <w:rsid w:val="002865F8"/>
    <w:rsid w:val="00287B14"/>
    <w:rsid w:val="00290968"/>
    <w:rsid w:val="00291A13"/>
    <w:rsid w:val="00291B50"/>
    <w:rsid w:val="0029381A"/>
    <w:rsid w:val="00293AFF"/>
    <w:rsid w:val="00293D54"/>
    <w:rsid w:val="0029624B"/>
    <w:rsid w:val="00297249"/>
    <w:rsid w:val="00297579"/>
    <w:rsid w:val="002A079B"/>
    <w:rsid w:val="002A113F"/>
    <w:rsid w:val="002A1B05"/>
    <w:rsid w:val="002A5D77"/>
    <w:rsid w:val="002A6DAE"/>
    <w:rsid w:val="002A72E4"/>
    <w:rsid w:val="002A7A2E"/>
    <w:rsid w:val="002A7DE5"/>
    <w:rsid w:val="002A7E99"/>
    <w:rsid w:val="002B0893"/>
    <w:rsid w:val="002B198F"/>
    <w:rsid w:val="002B2C54"/>
    <w:rsid w:val="002B3750"/>
    <w:rsid w:val="002B3A39"/>
    <w:rsid w:val="002B43F7"/>
    <w:rsid w:val="002B451A"/>
    <w:rsid w:val="002B4B22"/>
    <w:rsid w:val="002B54FA"/>
    <w:rsid w:val="002B59AE"/>
    <w:rsid w:val="002B6DF8"/>
    <w:rsid w:val="002B7C10"/>
    <w:rsid w:val="002C1E69"/>
    <w:rsid w:val="002C213B"/>
    <w:rsid w:val="002C21F0"/>
    <w:rsid w:val="002C24D1"/>
    <w:rsid w:val="002C3058"/>
    <w:rsid w:val="002C4DC9"/>
    <w:rsid w:val="002C5B58"/>
    <w:rsid w:val="002C5EF9"/>
    <w:rsid w:val="002D0596"/>
    <w:rsid w:val="002D1DD8"/>
    <w:rsid w:val="002D3769"/>
    <w:rsid w:val="002D453D"/>
    <w:rsid w:val="002D512D"/>
    <w:rsid w:val="002D56F0"/>
    <w:rsid w:val="002D5E3B"/>
    <w:rsid w:val="002D6CE1"/>
    <w:rsid w:val="002D7087"/>
    <w:rsid w:val="002D728D"/>
    <w:rsid w:val="002E0C51"/>
    <w:rsid w:val="002E1639"/>
    <w:rsid w:val="002E1819"/>
    <w:rsid w:val="002E28E8"/>
    <w:rsid w:val="002E2EA5"/>
    <w:rsid w:val="002E40AE"/>
    <w:rsid w:val="002E4E61"/>
    <w:rsid w:val="002E547F"/>
    <w:rsid w:val="002E566C"/>
    <w:rsid w:val="002E60F7"/>
    <w:rsid w:val="002E74AA"/>
    <w:rsid w:val="002F0055"/>
    <w:rsid w:val="002F026F"/>
    <w:rsid w:val="002F2BC2"/>
    <w:rsid w:val="002F3706"/>
    <w:rsid w:val="002F371B"/>
    <w:rsid w:val="002F55BC"/>
    <w:rsid w:val="002F61D9"/>
    <w:rsid w:val="002F65FA"/>
    <w:rsid w:val="002F7C5E"/>
    <w:rsid w:val="003009AB"/>
    <w:rsid w:val="00301067"/>
    <w:rsid w:val="003031E8"/>
    <w:rsid w:val="00303822"/>
    <w:rsid w:val="003041B6"/>
    <w:rsid w:val="003043E8"/>
    <w:rsid w:val="003049B5"/>
    <w:rsid w:val="003053AD"/>
    <w:rsid w:val="0030568F"/>
    <w:rsid w:val="0030647F"/>
    <w:rsid w:val="00306AE9"/>
    <w:rsid w:val="00306B22"/>
    <w:rsid w:val="0030771F"/>
    <w:rsid w:val="00307897"/>
    <w:rsid w:val="00310DA9"/>
    <w:rsid w:val="00312123"/>
    <w:rsid w:val="00312B09"/>
    <w:rsid w:val="00313340"/>
    <w:rsid w:val="00313460"/>
    <w:rsid w:val="003137A2"/>
    <w:rsid w:val="003139AD"/>
    <w:rsid w:val="00313A01"/>
    <w:rsid w:val="003147EC"/>
    <w:rsid w:val="00315FEA"/>
    <w:rsid w:val="003169F4"/>
    <w:rsid w:val="00317646"/>
    <w:rsid w:val="00317CDC"/>
    <w:rsid w:val="003206C2"/>
    <w:rsid w:val="0032073A"/>
    <w:rsid w:val="00320DE1"/>
    <w:rsid w:val="0032164A"/>
    <w:rsid w:val="003218FD"/>
    <w:rsid w:val="00322024"/>
    <w:rsid w:val="003224B0"/>
    <w:rsid w:val="003226A4"/>
    <w:rsid w:val="003229CD"/>
    <w:rsid w:val="00325CD1"/>
    <w:rsid w:val="003273EF"/>
    <w:rsid w:val="003278A7"/>
    <w:rsid w:val="00327E03"/>
    <w:rsid w:val="00327E35"/>
    <w:rsid w:val="003325B4"/>
    <w:rsid w:val="00332C2B"/>
    <w:rsid w:val="00332C9B"/>
    <w:rsid w:val="00333303"/>
    <w:rsid w:val="003344E1"/>
    <w:rsid w:val="00337A1A"/>
    <w:rsid w:val="00337D49"/>
    <w:rsid w:val="00340E43"/>
    <w:rsid w:val="00341349"/>
    <w:rsid w:val="003423EC"/>
    <w:rsid w:val="00344474"/>
    <w:rsid w:val="0034551E"/>
    <w:rsid w:val="003468DA"/>
    <w:rsid w:val="00350BA2"/>
    <w:rsid w:val="00351460"/>
    <w:rsid w:val="00351652"/>
    <w:rsid w:val="0035209A"/>
    <w:rsid w:val="00355A11"/>
    <w:rsid w:val="003566A6"/>
    <w:rsid w:val="0035698F"/>
    <w:rsid w:val="00357436"/>
    <w:rsid w:val="0035745D"/>
    <w:rsid w:val="003578BC"/>
    <w:rsid w:val="00360375"/>
    <w:rsid w:val="00362F98"/>
    <w:rsid w:val="003634C9"/>
    <w:rsid w:val="00363536"/>
    <w:rsid w:val="00363E3C"/>
    <w:rsid w:val="00365146"/>
    <w:rsid w:val="00365CAE"/>
    <w:rsid w:val="00365D94"/>
    <w:rsid w:val="00366568"/>
    <w:rsid w:val="00366FF7"/>
    <w:rsid w:val="003706AF"/>
    <w:rsid w:val="00370E7C"/>
    <w:rsid w:val="00372B5E"/>
    <w:rsid w:val="00373551"/>
    <w:rsid w:val="00373A2A"/>
    <w:rsid w:val="003741DA"/>
    <w:rsid w:val="003750AF"/>
    <w:rsid w:val="003752B5"/>
    <w:rsid w:val="00376118"/>
    <w:rsid w:val="00376FB1"/>
    <w:rsid w:val="00377633"/>
    <w:rsid w:val="00377717"/>
    <w:rsid w:val="00377B59"/>
    <w:rsid w:val="0038005F"/>
    <w:rsid w:val="0038453D"/>
    <w:rsid w:val="0038507D"/>
    <w:rsid w:val="00385B1A"/>
    <w:rsid w:val="003868DC"/>
    <w:rsid w:val="00386D46"/>
    <w:rsid w:val="00387ED2"/>
    <w:rsid w:val="00392B83"/>
    <w:rsid w:val="00393D08"/>
    <w:rsid w:val="00394F18"/>
    <w:rsid w:val="00395DBD"/>
    <w:rsid w:val="00395EA6"/>
    <w:rsid w:val="003A158F"/>
    <w:rsid w:val="003A1A87"/>
    <w:rsid w:val="003A321D"/>
    <w:rsid w:val="003A4668"/>
    <w:rsid w:val="003A5273"/>
    <w:rsid w:val="003A764E"/>
    <w:rsid w:val="003A78D8"/>
    <w:rsid w:val="003A7AB3"/>
    <w:rsid w:val="003B42D8"/>
    <w:rsid w:val="003B5130"/>
    <w:rsid w:val="003B74EC"/>
    <w:rsid w:val="003C039C"/>
    <w:rsid w:val="003C0944"/>
    <w:rsid w:val="003C1DFE"/>
    <w:rsid w:val="003C1F8A"/>
    <w:rsid w:val="003C278B"/>
    <w:rsid w:val="003C2D9F"/>
    <w:rsid w:val="003C4D57"/>
    <w:rsid w:val="003C5C01"/>
    <w:rsid w:val="003C6872"/>
    <w:rsid w:val="003C7E44"/>
    <w:rsid w:val="003D0058"/>
    <w:rsid w:val="003D034D"/>
    <w:rsid w:val="003D1982"/>
    <w:rsid w:val="003D259C"/>
    <w:rsid w:val="003D3C85"/>
    <w:rsid w:val="003D3EA9"/>
    <w:rsid w:val="003D56F0"/>
    <w:rsid w:val="003D5942"/>
    <w:rsid w:val="003E0629"/>
    <w:rsid w:val="003E1956"/>
    <w:rsid w:val="003E1EC8"/>
    <w:rsid w:val="003E22E8"/>
    <w:rsid w:val="003E22F8"/>
    <w:rsid w:val="003E262A"/>
    <w:rsid w:val="003E330C"/>
    <w:rsid w:val="003E3872"/>
    <w:rsid w:val="003E3DA9"/>
    <w:rsid w:val="003E3FD5"/>
    <w:rsid w:val="003E523E"/>
    <w:rsid w:val="003E5384"/>
    <w:rsid w:val="003E55A4"/>
    <w:rsid w:val="003E55B3"/>
    <w:rsid w:val="003E6589"/>
    <w:rsid w:val="003F0182"/>
    <w:rsid w:val="003F07F0"/>
    <w:rsid w:val="003F2101"/>
    <w:rsid w:val="003F2B3C"/>
    <w:rsid w:val="003F3163"/>
    <w:rsid w:val="003F3AC5"/>
    <w:rsid w:val="003F4E02"/>
    <w:rsid w:val="003F5106"/>
    <w:rsid w:val="003F6275"/>
    <w:rsid w:val="003F67E9"/>
    <w:rsid w:val="003F6FE5"/>
    <w:rsid w:val="003F74E8"/>
    <w:rsid w:val="003F765A"/>
    <w:rsid w:val="003F785E"/>
    <w:rsid w:val="00400BD0"/>
    <w:rsid w:val="004014DD"/>
    <w:rsid w:val="00402DBA"/>
    <w:rsid w:val="00403A2A"/>
    <w:rsid w:val="00405027"/>
    <w:rsid w:val="00405A83"/>
    <w:rsid w:val="0040686C"/>
    <w:rsid w:val="00406DAA"/>
    <w:rsid w:val="00407E99"/>
    <w:rsid w:val="004115E8"/>
    <w:rsid w:val="00411620"/>
    <w:rsid w:val="00411B9D"/>
    <w:rsid w:val="00412F64"/>
    <w:rsid w:val="0041419D"/>
    <w:rsid w:val="004147E3"/>
    <w:rsid w:val="00414BF6"/>
    <w:rsid w:val="00415BCC"/>
    <w:rsid w:val="00420F81"/>
    <w:rsid w:val="00421068"/>
    <w:rsid w:val="00421A15"/>
    <w:rsid w:val="004239E2"/>
    <w:rsid w:val="00424480"/>
    <w:rsid w:val="00426744"/>
    <w:rsid w:val="00427898"/>
    <w:rsid w:val="004306E8"/>
    <w:rsid w:val="00430901"/>
    <w:rsid w:val="00431FAD"/>
    <w:rsid w:val="00432468"/>
    <w:rsid w:val="0043286F"/>
    <w:rsid w:val="004334C8"/>
    <w:rsid w:val="00434CB3"/>
    <w:rsid w:val="00434D05"/>
    <w:rsid w:val="00434F04"/>
    <w:rsid w:val="0043508B"/>
    <w:rsid w:val="0043601B"/>
    <w:rsid w:val="00436891"/>
    <w:rsid w:val="004368EC"/>
    <w:rsid w:val="00436E9A"/>
    <w:rsid w:val="00442A8A"/>
    <w:rsid w:val="004437BC"/>
    <w:rsid w:val="00444482"/>
    <w:rsid w:val="0044459F"/>
    <w:rsid w:val="00444EA3"/>
    <w:rsid w:val="004454C0"/>
    <w:rsid w:val="00445928"/>
    <w:rsid w:val="004459E2"/>
    <w:rsid w:val="00446416"/>
    <w:rsid w:val="00446FC6"/>
    <w:rsid w:val="00450E33"/>
    <w:rsid w:val="00451000"/>
    <w:rsid w:val="0045137B"/>
    <w:rsid w:val="004534D8"/>
    <w:rsid w:val="0045496B"/>
    <w:rsid w:val="00454B02"/>
    <w:rsid w:val="004550E8"/>
    <w:rsid w:val="00456289"/>
    <w:rsid w:val="00456508"/>
    <w:rsid w:val="004572A4"/>
    <w:rsid w:val="0045761F"/>
    <w:rsid w:val="0045768B"/>
    <w:rsid w:val="00457AC4"/>
    <w:rsid w:val="00457C88"/>
    <w:rsid w:val="00457F9F"/>
    <w:rsid w:val="00460A83"/>
    <w:rsid w:val="00460E61"/>
    <w:rsid w:val="004615E0"/>
    <w:rsid w:val="004617C2"/>
    <w:rsid w:val="004622E6"/>
    <w:rsid w:val="0046259A"/>
    <w:rsid w:val="00462B31"/>
    <w:rsid w:val="00463B83"/>
    <w:rsid w:val="004646DE"/>
    <w:rsid w:val="00465357"/>
    <w:rsid w:val="0046541C"/>
    <w:rsid w:val="00465913"/>
    <w:rsid w:val="00466601"/>
    <w:rsid w:val="004671A4"/>
    <w:rsid w:val="00467212"/>
    <w:rsid w:val="004675D8"/>
    <w:rsid w:val="00470778"/>
    <w:rsid w:val="00470B64"/>
    <w:rsid w:val="004729A4"/>
    <w:rsid w:val="0047400F"/>
    <w:rsid w:val="0047546B"/>
    <w:rsid w:val="004764A2"/>
    <w:rsid w:val="004772A7"/>
    <w:rsid w:val="00480254"/>
    <w:rsid w:val="00481755"/>
    <w:rsid w:val="004822D7"/>
    <w:rsid w:val="004826C9"/>
    <w:rsid w:val="00485F60"/>
    <w:rsid w:val="00486018"/>
    <w:rsid w:val="0048667B"/>
    <w:rsid w:val="00486875"/>
    <w:rsid w:val="00487B14"/>
    <w:rsid w:val="004900DE"/>
    <w:rsid w:val="00490255"/>
    <w:rsid w:val="00490846"/>
    <w:rsid w:val="00490C21"/>
    <w:rsid w:val="00490F4A"/>
    <w:rsid w:val="004910A3"/>
    <w:rsid w:val="0049148D"/>
    <w:rsid w:val="0049176E"/>
    <w:rsid w:val="00492738"/>
    <w:rsid w:val="00492C85"/>
    <w:rsid w:val="00493427"/>
    <w:rsid w:val="0049380D"/>
    <w:rsid w:val="00494CE4"/>
    <w:rsid w:val="00495027"/>
    <w:rsid w:val="00495AB9"/>
    <w:rsid w:val="00496BCF"/>
    <w:rsid w:val="00497BDF"/>
    <w:rsid w:val="004A0DE4"/>
    <w:rsid w:val="004A1B42"/>
    <w:rsid w:val="004A5AF0"/>
    <w:rsid w:val="004A5B7A"/>
    <w:rsid w:val="004A6393"/>
    <w:rsid w:val="004A6684"/>
    <w:rsid w:val="004A6D8F"/>
    <w:rsid w:val="004B0525"/>
    <w:rsid w:val="004B16D0"/>
    <w:rsid w:val="004B47A5"/>
    <w:rsid w:val="004B4EE1"/>
    <w:rsid w:val="004B52BC"/>
    <w:rsid w:val="004B6D7A"/>
    <w:rsid w:val="004B7062"/>
    <w:rsid w:val="004B71AF"/>
    <w:rsid w:val="004C3765"/>
    <w:rsid w:val="004C3C4B"/>
    <w:rsid w:val="004C4874"/>
    <w:rsid w:val="004C50EB"/>
    <w:rsid w:val="004C5215"/>
    <w:rsid w:val="004C627F"/>
    <w:rsid w:val="004C781A"/>
    <w:rsid w:val="004D0764"/>
    <w:rsid w:val="004D14BC"/>
    <w:rsid w:val="004D150D"/>
    <w:rsid w:val="004D15C2"/>
    <w:rsid w:val="004D17A7"/>
    <w:rsid w:val="004D20FC"/>
    <w:rsid w:val="004D5796"/>
    <w:rsid w:val="004D5F54"/>
    <w:rsid w:val="004E10C8"/>
    <w:rsid w:val="004E2048"/>
    <w:rsid w:val="004E461A"/>
    <w:rsid w:val="004E4734"/>
    <w:rsid w:val="004E4E01"/>
    <w:rsid w:val="004E5334"/>
    <w:rsid w:val="004E5E88"/>
    <w:rsid w:val="004F10DF"/>
    <w:rsid w:val="004F14E0"/>
    <w:rsid w:val="004F1DDE"/>
    <w:rsid w:val="004F202E"/>
    <w:rsid w:val="004F29AC"/>
    <w:rsid w:val="004F3CAA"/>
    <w:rsid w:val="004F4CEF"/>
    <w:rsid w:val="004F556E"/>
    <w:rsid w:val="004F5710"/>
    <w:rsid w:val="004F5CFB"/>
    <w:rsid w:val="004F6B81"/>
    <w:rsid w:val="004F71D8"/>
    <w:rsid w:val="004F7F86"/>
    <w:rsid w:val="00500198"/>
    <w:rsid w:val="005007B0"/>
    <w:rsid w:val="00501034"/>
    <w:rsid w:val="00501978"/>
    <w:rsid w:val="00501E33"/>
    <w:rsid w:val="00503EAA"/>
    <w:rsid w:val="0050437B"/>
    <w:rsid w:val="00505483"/>
    <w:rsid w:val="00506F91"/>
    <w:rsid w:val="00510354"/>
    <w:rsid w:val="00511A1F"/>
    <w:rsid w:val="005120FC"/>
    <w:rsid w:val="00512736"/>
    <w:rsid w:val="00512A0F"/>
    <w:rsid w:val="0051586C"/>
    <w:rsid w:val="00516FE0"/>
    <w:rsid w:val="005176C7"/>
    <w:rsid w:val="00520D98"/>
    <w:rsid w:val="005236FB"/>
    <w:rsid w:val="00524804"/>
    <w:rsid w:val="00524E5E"/>
    <w:rsid w:val="00525DC3"/>
    <w:rsid w:val="00526121"/>
    <w:rsid w:val="00526351"/>
    <w:rsid w:val="005268FB"/>
    <w:rsid w:val="00526F3E"/>
    <w:rsid w:val="00527510"/>
    <w:rsid w:val="00530AA3"/>
    <w:rsid w:val="00530D98"/>
    <w:rsid w:val="00531669"/>
    <w:rsid w:val="00531AC0"/>
    <w:rsid w:val="00531B86"/>
    <w:rsid w:val="00532D30"/>
    <w:rsid w:val="00533705"/>
    <w:rsid w:val="00533E43"/>
    <w:rsid w:val="00534FF6"/>
    <w:rsid w:val="00535117"/>
    <w:rsid w:val="00535CA3"/>
    <w:rsid w:val="00536559"/>
    <w:rsid w:val="00540458"/>
    <w:rsid w:val="00541D43"/>
    <w:rsid w:val="0054241B"/>
    <w:rsid w:val="005447F5"/>
    <w:rsid w:val="00544B29"/>
    <w:rsid w:val="0054678E"/>
    <w:rsid w:val="00546D23"/>
    <w:rsid w:val="00550583"/>
    <w:rsid w:val="00551B94"/>
    <w:rsid w:val="00552F6D"/>
    <w:rsid w:val="00552FE3"/>
    <w:rsid w:val="00553423"/>
    <w:rsid w:val="00553E94"/>
    <w:rsid w:val="00555069"/>
    <w:rsid w:val="00555A99"/>
    <w:rsid w:val="0055716B"/>
    <w:rsid w:val="005623F2"/>
    <w:rsid w:val="00562ADD"/>
    <w:rsid w:val="00563550"/>
    <w:rsid w:val="00563C45"/>
    <w:rsid w:val="00564238"/>
    <w:rsid w:val="00565808"/>
    <w:rsid w:val="005660C1"/>
    <w:rsid w:val="00566920"/>
    <w:rsid w:val="00571FF0"/>
    <w:rsid w:val="00573B7F"/>
    <w:rsid w:val="00574128"/>
    <w:rsid w:val="005764B3"/>
    <w:rsid w:val="00577648"/>
    <w:rsid w:val="005829C4"/>
    <w:rsid w:val="00585AC2"/>
    <w:rsid w:val="00590C12"/>
    <w:rsid w:val="0059129F"/>
    <w:rsid w:val="00591F33"/>
    <w:rsid w:val="00592CB4"/>
    <w:rsid w:val="00593528"/>
    <w:rsid w:val="00595FB8"/>
    <w:rsid w:val="005978FF"/>
    <w:rsid w:val="00597D71"/>
    <w:rsid w:val="005A1D72"/>
    <w:rsid w:val="005A2858"/>
    <w:rsid w:val="005A32BE"/>
    <w:rsid w:val="005A3559"/>
    <w:rsid w:val="005A3903"/>
    <w:rsid w:val="005A39F0"/>
    <w:rsid w:val="005A4043"/>
    <w:rsid w:val="005A45DB"/>
    <w:rsid w:val="005A5607"/>
    <w:rsid w:val="005A59EF"/>
    <w:rsid w:val="005B0840"/>
    <w:rsid w:val="005B0B9C"/>
    <w:rsid w:val="005B123C"/>
    <w:rsid w:val="005B17FE"/>
    <w:rsid w:val="005B2FC1"/>
    <w:rsid w:val="005B3870"/>
    <w:rsid w:val="005B4436"/>
    <w:rsid w:val="005B4734"/>
    <w:rsid w:val="005B4FC5"/>
    <w:rsid w:val="005B5FF0"/>
    <w:rsid w:val="005B6026"/>
    <w:rsid w:val="005B62FC"/>
    <w:rsid w:val="005B69E7"/>
    <w:rsid w:val="005B7E5D"/>
    <w:rsid w:val="005C086F"/>
    <w:rsid w:val="005C1D68"/>
    <w:rsid w:val="005C23B4"/>
    <w:rsid w:val="005C2C03"/>
    <w:rsid w:val="005C350B"/>
    <w:rsid w:val="005C3856"/>
    <w:rsid w:val="005C3EFA"/>
    <w:rsid w:val="005C6143"/>
    <w:rsid w:val="005C6914"/>
    <w:rsid w:val="005D01CA"/>
    <w:rsid w:val="005D106E"/>
    <w:rsid w:val="005D148C"/>
    <w:rsid w:val="005D1B03"/>
    <w:rsid w:val="005D21F4"/>
    <w:rsid w:val="005D2324"/>
    <w:rsid w:val="005D35D9"/>
    <w:rsid w:val="005D3769"/>
    <w:rsid w:val="005D3DE7"/>
    <w:rsid w:val="005D5C01"/>
    <w:rsid w:val="005D69DA"/>
    <w:rsid w:val="005D76A7"/>
    <w:rsid w:val="005E0159"/>
    <w:rsid w:val="005E0758"/>
    <w:rsid w:val="005E1816"/>
    <w:rsid w:val="005E2058"/>
    <w:rsid w:val="005E2AE2"/>
    <w:rsid w:val="005E2E7D"/>
    <w:rsid w:val="005E351A"/>
    <w:rsid w:val="005E40BE"/>
    <w:rsid w:val="005E730F"/>
    <w:rsid w:val="005E76D6"/>
    <w:rsid w:val="005F1552"/>
    <w:rsid w:val="005F18E2"/>
    <w:rsid w:val="005F1B70"/>
    <w:rsid w:val="005F2FAA"/>
    <w:rsid w:val="005F4C3A"/>
    <w:rsid w:val="005F5D8C"/>
    <w:rsid w:val="005F6D48"/>
    <w:rsid w:val="005F764A"/>
    <w:rsid w:val="00600988"/>
    <w:rsid w:val="00602521"/>
    <w:rsid w:val="006029D5"/>
    <w:rsid w:val="006032ED"/>
    <w:rsid w:val="00604059"/>
    <w:rsid w:val="00605006"/>
    <w:rsid w:val="00605C40"/>
    <w:rsid w:val="00606213"/>
    <w:rsid w:val="006064D1"/>
    <w:rsid w:val="0060655D"/>
    <w:rsid w:val="00610826"/>
    <w:rsid w:val="00611AD3"/>
    <w:rsid w:val="00611CBA"/>
    <w:rsid w:val="00611DA9"/>
    <w:rsid w:val="0061215D"/>
    <w:rsid w:val="00613822"/>
    <w:rsid w:val="0061488A"/>
    <w:rsid w:val="00616DAE"/>
    <w:rsid w:val="00617F8D"/>
    <w:rsid w:val="006200D0"/>
    <w:rsid w:val="006207AF"/>
    <w:rsid w:val="0062238C"/>
    <w:rsid w:val="00622829"/>
    <w:rsid w:val="006244EA"/>
    <w:rsid w:val="00624F4C"/>
    <w:rsid w:val="006251B6"/>
    <w:rsid w:val="00626EB6"/>
    <w:rsid w:val="00627BDC"/>
    <w:rsid w:val="006304A2"/>
    <w:rsid w:val="00630895"/>
    <w:rsid w:val="006324A8"/>
    <w:rsid w:val="006327EA"/>
    <w:rsid w:val="00633EFC"/>
    <w:rsid w:val="00634223"/>
    <w:rsid w:val="00635146"/>
    <w:rsid w:val="0064043B"/>
    <w:rsid w:val="0064045F"/>
    <w:rsid w:val="00640A52"/>
    <w:rsid w:val="00641FBD"/>
    <w:rsid w:val="0064225E"/>
    <w:rsid w:val="00642AF4"/>
    <w:rsid w:val="006444B1"/>
    <w:rsid w:val="00646394"/>
    <w:rsid w:val="006476D3"/>
    <w:rsid w:val="0064786A"/>
    <w:rsid w:val="00650D30"/>
    <w:rsid w:val="00650FCF"/>
    <w:rsid w:val="00651ADF"/>
    <w:rsid w:val="00652D2E"/>
    <w:rsid w:val="0065368A"/>
    <w:rsid w:val="00653FF7"/>
    <w:rsid w:val="006562FF"/>
    <w:rsid w:val="006566FB"/>
    <w:rsid w:val="00662A93"/>
    <w:rsid w:val="00664071"/>
    <w:rsid w:val="0066690D"/>
    <w:rsid w:val="00666AED"/>
    <w:rsid w:val="00672D67"/>
    <w:rsid w:val="00673A28"/>
    <w:rsid w:val="00673AC6"/>
    <w:rsid w:val="00673DE3"/>
    <w:rsid w:val="006772F7"/>
    <w:rsid w:val="0067766A"/>
    <w:rsid w:val="00680F30"/>
    <w:rsid w:val="0068280E"/>
    <w:rsid w:val="006833DB"/>
    <w:rsid w:val="00685449"/>
    <w:rsid w:val="00685B79"/>
    <w:rsid w:val="00685DEF"/>
    <w:rsid w:val="0069065A"/>
    <w:rsid w:val="006911D7"/>
    <w:rsid w:val="00691F5F"/>
    <w:rsid w:val="00692C2D"/>
    <w:rsid w:val="00692ECF"/>
    <w:rsid w:val="006933EA"/>
    <w:rsid w:val="006936B3"/>
    <w:rsid w:val="00695A58"/>
    <w:rsid w:val="00695ACE"/>
    <w:rsid w:val="0069633E"/>
    <w:rsid w:val="00696ED4"/>
    <w:rsid w:val="006978B6"/>
    <w:rsid w:val="006A0DF0"/>
    <w:rsid w:val="006A1592"/>
    <w:rsid w:val="006A2266"/>
    <w:rsid w:val="006A2433"/>
    <w:rsid w:val="006A3154"/>
    <w:rsid w:val="006A3949"/>
    <w:rsid w:val="006A3C0C"/>
    <w:rsid w:val="006A555C"/>
    <w:rsid w:val="006A68F1"/>
    <w:rsid w:val="006B0567"/>
    <w:rsid w:val="006B11C1"/>
    <w:rsid w:val="006B166B"/>
    <w:rsid w:val="006B22DF"/>
    <w:rsid w:val="006B25D1"/>
    <w:rsid w:val="006B2AF9"/>
    <w:rsid w:val="006B3CBF"/>
    <w:rsid w:val="006B5397"/>
    <w:rsid w:val="006B6A4B"/>
    <w:rsid w:val="006B7A01"/>
    <w:rsid w:val="006C01EE"/>
    <w:rsid w:val="006C0A23"/>
    <w:rsid w:val="006C0D64"/>
    <w:rsid w:val="006C1028"/>
    <w:rsid w:val="006C16DD"/>
    <w:rsid w:val="006C3A23"/>
    <w:rsid w:val="006C49FB"/>
    <w:rsid w:val="006C5D3F"/>
    <w:rsid w:val="006C6210"/>
    <w:rsid w:val="006C6666"/>
    <w:rsid w:val="006C6D23"/>
    <w:rsid w:val="006D0611"/>
    <w:rsid w:val="006D0EFD"/>
    <w:rsid w:val="006D2F6D"/>
    <w:rsid w:val="006D4792"/>
    <w:rsid w:val="006D693B"/>
    <w:rsid w:val="006D7BB0"/>
    <w:rsid w:val="006D7E97"/>
    <w:rsid w:val="006E1322"/>
    <w:rsid w:val="006E18BA"/>
    <w:rsid w:val="006E1DB7"/>
    <w:rsid w:val="006E2282"/>
    <w:rsid w:val="006E4D4B"/>
    <w:rsid w:val="006E55C4"/>
    <w:rsid w:val="006E714F"/>
    <w:rsid w:val="006E795B"/>
    <w:rsid w:val="006F050C"/>
    <w:rsid w:val="006F31EB"/>
    <w:rsid w:val="006F5508"/>
    <w:rsid w:val="006F578D"/>
    <w:rsid w:val="006F5A96"/>
    <w:rsid w:val="006F7207"/>
    <w:rsid w:val="007022B3"/>
    <w:rsid w:val="0070282C"/>
    <w:rsid w:val="00702843"/>
    <w:rsid w:val="00702DFD"/>
    <w:rsid w:val="007033F0"/>
    <w:rsid w:val="007035F5"/>
    <w:rsid w:val="00703B25"/>
    <w:rsid w:val="00705182"/>
    <w:rsid w:val="00705EE2"/>
    <w:rsid w:val="00706258"/>
    <w:rsid w:val="007072CE"/>
    <w:rsid w:val="00710166"/>
    <w:rsid w:val="00710754"/>
    <w:rsid w:val="00710F21"/>
    <w:rsid w:val="00711D42"/>
    <w:rsid w:val="00712F86"/>
    <w:rsid w:val="0071566F"/>
    <w:rsid w:val="00716D3F"/>
    <w:rsid w:val="00720009"/>
    <w:rsid w:val="00721850"/>
    <w:rsid w:val="00721AD0"/>
    <w:rsid w:val="0072210B"/>
    <w:rsid w:val="007246E8"/>
    <w:rsid w:val="007270CD"/>
    <w:rsid w:val="00727BA2"/>
    <w:rsid w:val="00731402"/>
    <w:rsid w:val="007321E7"/>
    <w:rsid w:val="00733479"/>
    <w:rsid w:val="007348BA"/>
    <w:rsid w:val="007366C8"/>
    <w:rsid w:val="0074249F"/>
    <w:rsid w:val="0074400B"/>
    <w:rsid w:val="0074419D"/>
    <w:rsid w:val="00746B8F"/>
    <w:rsid w:val="00746CD9"/>
    <w:rsid w:val="00752501"/>
    <w:rsid w:val="00753042"/>
    <w:rsid w:val="0075387E"/>
    <w:rsid w:val="00754254"/>
    <w:rsid w:val="00755F61"/>
    <w:rsid w:val="00756227"/>
    <w:rsid w:val="00756273"/>
    <w:rsid w:val="00756A74"/>
    <w:rsid w:val="00757682"/>
    <w:rsid w:val="007578B1"/>
    <w:rsid w:val="007578B9"/>
    <w:rsid w:val="00757AC1"/>
    <w:rsid w:val="00760352"/>
    <w:rsid w:val="00760896"/>
    <w:rsid w:val="00762F49"/>
    <w:rsid w:val="007637A7"/>
    <w:rsid w:val="00763999"/>
    <w:rsid w:val="0076407B"/>
    <w:rsid w:val="007648C3"/>
    <w:rsid w:val="00767320"/>
    <w:rsid w:val="00767764"/>
    <w:rsid w:val="00770CDF"/>
    <w:rsid w:val="00770F5C"/>
    <w:rsid w:val="00772075"/>
    <w:rsid w:val="00772595"/>
    <w:rsid w:val="007727D9"/>
    <w:rsid w:val="00772C08"/>
    <w:rsid w:val="00772F2E"/>
    <w:rsid w:val="00773A96"/>
    <w:rsid w:val="00773F1E"/>
    <w:rsid w:val="00774E0C"/>
    <w:rsid w:val="00775574"/>
    <w:rsid w:val="00780F50"/>
    <w:rsid w:val="00781ADA"/>
    <w:rsid w:val="00784236"/>
    <w:rsid w:val="00784F2A"/>
    <w:rsid w:val="007859E9"/>
    <w:rsid w:val="0078606A"/>
    <w:rsid w:val="00786B25"/>
    <w:rsid w:val="00787C7B"/>
    <w:rsid w:val="00787F07"/>
    <w:rsid w:val="00790456"/>
    <w:rsid w:val="00790471"/>
    <w:rsid w:val="007924DD"/>
    <w:rsid w:val="007931A9"/>
    <w:rsid w:val="007934DE"/>
    <w:rsid w:val="007936A2"/>
    <w:rsid w:val="00794A99"/>
    <w:rsid w:val="0079569A"/>
    <w:rsid w:val="0079614B"/>
    <w:rsid w:val="007A0AF1"/>
    <w:rsid w:val="007A0D0E"/>
    <w:rsid w:val="007A1A21"/>
    <w:rsid w:val="007A2448"/>
    <w:rsid w:val="007A2D72"/>
    <w:rsid w:val="007A34C6"/>
    <w:rsid w:val="007A3A1F"/>
    <w:rsid w:val="007A49F9"/>
    <w:rsid w:val="007A50CD"/>
    <w:rsid w:val="007A59E4"/>
    <w:rsid w:val="007A5C63"/>
    <w:rsid w:val="007A63C7"/>
    <w:rsid w:val="007A7F18"/>
    <w:rsid w:val="007B3F66"/>
    <w:rsid w:val="007B5BB8"/>
    <w:rsid w:val="007B6AB4"/>
    <w:rsid w:val="007C0B1F"/>
    <w:rsid w:val="007C181A"/>
    <w:rsid w:val="007C22D0"/>
    <w:rsid w:val="007C3F25"/>
    <w:rsid w:val="007C4239"/>
    <w:rsid w:val="007C4348"/>
    <w:rsid w:val="007C4F3F"/>
    <w:rsid w:val="007C69EF"/>
    <w:rsid w:val="007C6DCA"/>
    <w:rsid w:val="007C7221"/>
    <w:rsid w:val="007C7332"/>
    <w:rsid w:val="007C78D7"/>
    <w:rsid w:val="007C7C7A"/>
    <w:rsid w:val="007D1A1D"/>
    <w:rsid w:val="007D2450"/>
    <w:rsid w:val="007D2838"/>
    <w:rsid w:val="007D2AA5"/>
    <w:rsid w:val="007D2BEB"/>
    <w:rsid w:val="007D4428"/>
    <w:rsid w:val="007D60FA"/>
    <w:rsid w:val="007E0D9F"/>
    <w:rsid w:val="007E173D"/>
    <w:rsid w:val="007E1845"/>
    <w:rsid w:val="007E214E"/>
    <w:rsid w:val="007E2635"/>
    <w:rsid w:val="007E2770"/>
    <w:rsid w:val="007E2806"/>
    <w:rsid w:val="007E3234"/>
    <w:rsid w:val="007E3C5B"/>
    <w:rsid w:val="007E4910"/>
    <w:rsid w:val="007E4E4D"/>
    <w:rsid w:val="007E56CF"/>
    <w:rsid w:val="007E70A4"/>
    <w:rsid w:val="007F0345"/>
    <w:rsid w:val="007F0F34"/>
    <w:rsid w:val="007F1423"/>
    <w:rsid w:val="007F191B"/>
    <w:rsid w:val="007F1F63"/>
    <w:rsid w:val="007F4344"/>
    <w:rsid w:val="007F59EC"/>
    <w:rsid w:val="00800450"/>
    <w:rsid w:val="00801191"/>
    <w:rsid w:val="00801340"/>
    <w:rsid w:val="008013A2"/>
    <w:rsid w:val="00803CAC"/>
    <w:rsid w:val="0080433F"/>
    <w:rsid w:val="00805AA1"/>
    <w:rsid w:val="00805B64"/>
    <w:rsid w:val="00805D71"/>
    <w:rsid w:val="00806623"/>
    <w:rsid w:val="0080664B"/>
    <w:rsid w:val="008068C9"/>
    <w:rsid w:val="0081090E"/>
    <w:rsid w:val="00810963"/>
    <w:rsid w:val="0081104E"/>
    <w:rsid w:val="00811882"/>
    <w:rsid w:val="00814FE1"/>
    <w:rsid w:val="00816271"/>
    <w:rsid w:val="008173C2"/>
    <w:rsid w:val="0081765A"/>
    <w:rsid w:val="00817CED"/>
    <w:rsid w:val="00817E72"/>
    <w:rsid w:val="00820E44"/>
    <w:rsid w:val="008212A3"/>
    <w:rsid w:val="00821645"/>
    <w:rsid w:val="008231BE"/>
    <w:rsid w:val="00824683"/>
    <w:rsid w:val="00827DBB"/>
    <w:rsid w:val="00830439"/>
    <w:rsid w:val="00833575"/>
    <w:rsid w:val="00833C38"/>
    <w:rsid w:val="00833CA7"/>
    <w:rsid w:val="008347F7"/>
    <w:rsid w:val="00836D0D"/>
    <w:rsid w:val="008400D3"/>
    <w:rsid w:val="008405DF"/>
    <w:rsid w:val="008408A8"/>
    <w:rsid w:val="00840C5A"/>
    <w:rsid w:val="00841B2B"/>
    <w:rsid w:val="008436AC"/>
    <w:rsid w:val="00843E1E"/>
    <w:rsid w:val="0084546E"/>
    <w:rsid w:val="008456C5"/>
    <w:rsid w:val="0084643B"/>
    <w:rsid w:val="00846AE6"/>
    <w:rsid w:val="0084721A"/>
    <w:rsid w:val="00847481"/>
    <w:rsid w:val="008474A8"/>
    <w:rsid w:val="00847554"/>
    <w:rsid w:val="00847FAD"/>
    <w:rsid w:val="0085084E"/>
    <w:rsid w:val="008524E3"/>
    <w:rsid w:val="00853EA5"/>
    <w:rsid w:val="00854439"/>
    <w:rsid w:val="0085519E"/>
    <w:rsid w:val="008557C1"/>
    <w:rsid w:val="00855947"/>
    <w:rsid w:val="008560AD"/>
    <w:rsid w:val="00856CAD"/>
    <w:rsid w:val="00857324"/>
    <w:rsid w:val="00857661"/>
    <w:rsid w:val="008578D6"/>
    <w:rsid w:val="00861F66"/>
    <w:rsid w:val="008637DC"/>
    <w:rsid w:val="0086397F"/>
    <w:rsid w:val="00864680"/>
    <w:rsid w:val="008647BB"/>
    <w:rsid w:val="00865EB6"/>
    <w:rsid w:val="008660EA"/>
    <w:rsid w:val="00870204"/>
    <w:rsid w:val="008704F4"/>
    <w:rsid w:val="00871859"/>
    <w:rsid w:val="00871CD9"/>
    <w:rsid w:val="00872D91"/>
    <w:rsid w:val="00873561"/>
    <w:rsid w:val="00873F3E"/>
    <w:rsid w:val="008742B8"/>
    <w:rsid w:val="008746D0"/>
    <w:rsid w:val="00875281"/>
    <w:rsid w:val="0087573F"/>
    <w:rsid w:val="00875B86"/>
    <w:rsid w:val="00875CC0"/>
    <w:rsid w:val="00877758"/>
    <w:rsid w:val="00877C6E"/>
    <w:rsid w:val="008812B5"/>
    <w:rsid w:val="008817BD"/>
    <w:rsid w:val="008822F3"/>
    <w:rsid w:val="0088365A"/>
    <w:rsid w:val="00883D9F"/>
    <w:rsid w:val="00890064"/>
    <w:rsid w:val="00894FC6"/>
    <w:rsid w:val="008951BE"/>
    <w:rsid w:val="00895E25"/>
    <w:rsid w:val="008969CF"/>
    <w:rsid w:val="008A0246"/>
    <w:rsid w:val="008A0A03"/>
    <w:rsid w:val="008A2213"/>
    <w:rsid w:val="008A391C"/>
    <w:rsid w:val="008A58DE"/>
    <w:rsid w:val="008A64E0"/>
    <w:rsid w:val="008A700F"/>
    <w:rsid w:val="008A7200"/>
    <w:rsid w:val="008B0280"/>
    <w:rsid w:val="008B09FC"/>
    <w:rsid w:val="008B11BD"/>
    <w:rsid w:val="008B40F6"/>
    <w:rsid w:val="008B4496"/>
    <w:rsid w:val="008B4647"/>
    <w:rsid w:val="008B600A"/>
    <w:rsid w:val="008B79DF"/>
    <w:rsid w:val="008C0BA0"/>
    <w:rsid w:val="008C5836"/>
    <w:rsid w:val="008C5E7E"/>
    <w:rsid w:val="008C61D7"/>
    <w:rsid w:val="008C6378"/>
    <w:rsid w:val="008C6E10"/>
    <w:rsid w:val="008C736D"/>
    <w:rsid w:val="008D0670"/>
    <w:rsid w:val="008D0750"/>
    <w:rsid w:val="008D2053"/>
    <w:rsid w:val="008D2E25"/>
    <w:rsid w:val="008D45D1"/>
    <w:rsid w:val="008D4BA1"/>
    <w:rsid w:val="008D5A23"/>
    <w:rsid w:val="008D6545"/>
    <w:rsid w:val="008D6EF0"/>
    <w:rsid w:val="008D6EFD"/>
    <w:rsid w:val="008E04BF"/>
    <w:rsid w:val="008E05AA"/>
    <w:rsid w:val="008E0FBB"/>
    <w:rsid w:val="008E1D9F"/>
    <w:rsid w:val="008E3147"/>
    <w:rsid w:val="008E38A8"/>
    <w:rsid w:val="008E6783"/>
    <w:rsid w:val="008E6CEF"/>
    <w:rsid w:val="008F006C"/>
    <w:rsid w:val="008F322C"/>
    <w:rsid w:val="008F3366"/>
    <w:rsid w:val="008F601F"/>
    <w:rsid w:val="008F6097"/>
    <w:rsid w:val="008F6E6E"/>
    <w:rsid w:val="009028E5"/>
    <w:rsid w:val="00902AB3"/>
    <w:rsid w:val="009034B4"/>
    <w:rsid w:val="00905595"/>
    <w:rsid w:val="00905D7B"/>
    <w:rsid w:val="00905E2D"/>
    <w:rsid w:val="009063B8"/>
    <w:rsid w:val="00910ABF"/>
    <w:rsid w:val="00910C73"/>
    <w:rsid w:val="00911685"/>
    <w:rsid w:val="0091303D"/>
    <w:rsid w:val="009137F1"/>
    <w:rsid w:val="00913828"/>
    <w:rsid w:val="009150FC"/>
    <w:rsid w:val="009160D5"/>
    <w:rsid w:val="00917BF7"/>
    <w:rsid w:val="009210E3"/>
    <w:rsid w:val="00921142"/>
    <w:rsid w:val="00921350"/>
    <w:rsid w:val="0092165B"/>
    <w:rsid w:val="00921EB8"/>
    <w:rsid w:val="009220D2"/>
    <w:rsid w:val="00923C3A"/>
    <w:rsid w:val="0092472F"/>
    <w:rsid w:val="00924DE7"/>
    <w:rsid w:val="00925116"/>
    <w:rsid w:val="00926202"/>
    <w:rsid w:val="00926DAB"/>
    <w:rsid w:val="00932601"/>
    <w:rsid w:val="00932E20"/>
    <w:rsid w:val="00936983"/>
    <w:rsid w:val="00936BB7"/>
    <w:rsid w:val="009403A9"/>
    <w:rsid w:val="00940603"/>
    <w:rsid w:val="00941433"/>
    <w:rsid w:val="00941AA8"/>
    <w:rsid w:val="00941D0D"/>
    <w:rsid w:val="00942CF1"/>
    <w:rsid w:val="009434B5"/>
    <w:rsid w:val="00943C27"/>
    <w:rsid w:val="00945148"/>
    <w:rsid w:val="0095078A"/>
    <w:rsid w:val="009507FD"/>
    <w:rsid w:val="00950E98"/>
    <w:rsid w:val="009514E9"/>
    <w:rsid w:val="00951EFE"/>
    <w:rsid w:val="00952354"/>
    <w:rsid w:val="009524C6"/>
    <w:rsid w:val="009527EE"/>
    <w:rsid w:val="00953CE9"/>
    <w:rsid w:val="009541D0"/>
    <w:rsid w:val="00954820"/>
    <w:rsid w:val="00954DEC"/>
    <w:rsid w:val="009600C3"/>
    <w:rsid w:val="00960857"/>
    <w:rsid w:val="00960AE5"/>
    <w:rsid w:val="00961242"/>
    <w:rsid w:val="00962600"/>
    <w:rsid w:val="00962942"/>
    <w:rsid w:val="00962E5A"/>
    <w:rsid w:val="009647FC"/>
    <w:rsid w:val="00966087"/>
    <w:rsid w:val="00966691"/>
    <w:rsid w:val="009669DD"/>
    <w:rsid w:val="009673D8"/>
    <w:rsid w:val="00967CC2"/>
    <w:rsid w:val="00971720"/>
    <w:rsid w:val="009730F2"/>
    <w:rsid w:val="0097325E"/>
    <w:rsid w:val="009741B5"/>
    <w:rsid w:val="00975894"/>
    <w:rsid w:val="00976A36"/>
    <w:rsid w:val="00977084"/>
    <w:rsid w:val="00980372"/>
    <w:rsid w:val="00980C00"/>
    <w:rsid w:val="0098209D"/>
    <w:rsid w:val="0098311E"/>
    <w:rsid w:val="009842E9"/>
    <w:rsid w:val="0098452D"/>
    <w:rsid w:val="00985376"/>
    <w:rsid w:val="009855E8"/>
    <w:rsid w:val="00985701"/>
    <w:rsid w:val="00986379"/>
    <w:rsid w:val="009877C0"/>
    <w:rsid w:val="0099070E"/>
    <w:rsid w:val="00991AAB"/>
    <w:rsid w:val="00992774"/>
    <w:rsid w:val="00993CD1"/>
    <w:rsid w:val="009942AD"/>
    <w:rsid w:val="009945AD"/>
    <w:rsid w:val="00994F0F"/>
    <w:rsid w:val="00994F5C"/>
    <w:rsid w:val="0099597E"/>
    <w:rsid w:val="00995A1E"/>
    <w:rsid w:val="00995A55"/>
    <w:rsid w:val="00996BDC"/>
    <w:rsid w:val="00997579"/>
    <w:rsid w:val="00997D28"/>
    <w:rsid w:val="009A15BF"/>
    <w:rsid w:val="009A1AF4"/>
    <w:rsid w:val="009A1B1B"/>
    <w:rsid w:val="009A23B2"/>
    <w:rsid w:val="009A284C"/>
    <w:rsid w:val="009A3546"/>
    <w:rsid w:val="009A36E2"/>
    <w:rsid w:val="009A4990"/>
    <w:rsid w:val="009A5327"/>
    <w:rsid w:val="009A7ABB"/>
    <w:rsid w:val="009B0502"/>
    <w:rsid w:val="009B1009"/>
    <w:rsid w:val="009B11C2"/>
    <w:rsid w:val="009B1B58"/>
    <w:rsid w:val="009B3498"/>
    <w:rsid w:val="009B3570"/>
    <w:rsid w:val="009B4E15"/>
    <w:rsid w:val="009B6D90"/>
    <w:rsid w:val="009B7C04"/>
    <w:rsid w:val="009C0AA1"/>
    <w:rsid w:val="009C1640"/>
    <w:rsid w:val="009C255F"/>
    <w:rsid w:val="009C33C4"/>
    <w:rsid w:val="009C37A1"/>
    <w:rsid w:val="009C42DD"/>
    <w:rsid w:val="009C4882"/>
    <w:rsid w:val="009C59AF"/>
    <w:rsid w:val="009C6173"/>
    <w:rsid w:val="009C70DE"/>
    <w:rsid w:val="009D1AE1"/>
    <w:rsid w:val="009D1F23"/>
    <w:rsid w:val="009D33BD"/>
    <w:rsid w:val="009D3AC3"/>
    <w:rsid w:val="009D4761"/>
    <w:rsid w:val="009D4BAC"/>
    <w:rsid w:val="009D4FA3"/>
    <w:rsid w:val="009D5022"/>
    <w:rsid w:val="009D5118"/>
    <w:rsid w:val="009D617C"/>
    <w:rsid w:val="009D6685"/>
    <w:rsid w:val="009D7935"/>
    <w:rsid w:val="009E0143"/>
    <w:rsid w:val="009E25D3"/>
    <w:rsid w:val="009E28E1"/>
    <w:rsid w:val="009E5739"/>
    <w:rsid w:val="009E5917"/>
    <w:rsid w:val="009E5964"/>
    <w:rsid w:val="009E5B1A"/>
    <w:rsid w:val="009E7E29"/>
    <w:rsid w:val="009F158B"/>
    <w:rsid w:val="009F1C6C"/>
    <w:rsid w:val="009F2408"/>
    <w:rsid w:val="009F4CD3"/>
    <w:rsid w:val="009F6BB9"/>
    <w:rsid w:val="009F7301"/>
    <w:rsid w:val="009F7B56"/>
    <w:rsid w:val="00A00B3B"/>
    <w:rsid w:val="00A01527"/>
    <w:rsid w:val="00A019B9"/>
    <w:rsid w:val="00A033E0"/>
    <w:rsid w:val="00A0467E"/>
    <w:rsid w:val="00A04BF9"/>
    <w:rsid w:val="00A068D0"/>
    <w:rsid w:val="00A06FED"/>
    <w:rsid w:val="00A10115"/>
    <w:rsid w:val="00A11676"/>
    <w:rsid w:val="00A119FE"/>
    <w:rsid w:val="00A14B64"/>
    <w:rsid w:val="00A14DE3"/>
    <w:rsid w:val="00A15798"/>
    <w:rsid w:val="00A16D17"/>
    <w:rsid w:val="00A206FB"/>
    <w:rsid w:val="00A21DF4"/>
    <w:rsid w:val="00A226D8"/>
    <w:rsid w:val="00A2272D"/>
    <w:rsid w:val="00A243CD"/>
    <w:rsid w:val="00A25720"/>
    <w:rsid w:val="00A25CD0"/>
    <w:rsid w:val="00A26F09"/>
    <w:rsid w:val="00A27FCD"/>
    <w:rsid w:val="00A310D5"/>
    <w:rsid w:val="00A32BB1"/>
    <w:rsid w:val="00A32C64"/>
    <w:rsid w:val="00A33C03"/>
    <w:rsid w:val="00A34132"/>
    <w:rsid w:val="00A35DC2"/>
    <w:rsid w:val="00A36AA6"/>
    <w:rsid w:val="00A37676"/>
    <w:rsid w:val="00A37A22"/>
    <w:rsid w:val="00A405A1"/>
    <w:rsid w:val="00A40ABE"/>
    <w:rsid w:val="00A41A42"/>
    <w:rsid w:val="00A437D5"/>
    <w:rsid w:val="00A46B32"/>
    <w:rsid w:val="00A47683"/>
    <w:rsid w:val="00A50790"/>
    <w:rsid w:val="00A514D3"/>
    <w:rsid w:val="00A5158D"/>
    <w:rsid w:val="00A52F09"/>
    <w:rsid w:val="00A530CD"/>
    <w:rsid w:val="00A5362A"/>
    <w:rsid w:val="00A53CEE"/>
    <w:rsid w:val="00A54B88"/>
    <w:rsid w:val="00A54CE8"/>
    <w:rsid w:val="00A560AE"/>
    <w:rsid w:val="00A56EEB"/>
    <w:rsid w:val="00A57138"/>
    <w:rsid w:val="00A57CC5"/>
    <w:rsid w:val="00A60B31"/>
    <w:rsid w:val="00A60FA8"/>
    <w:rsid w:val="00A61DAD"/>
    <w:rsid w:val="00A637C9"/>
    <w:rsid w:val="00A64291"/>
    <w:rsid w:val="00A64974"/>
    <w:rsid w:val="00A65644"/>
    <w:rsid w:val="00A72044"/>
    <w:rsid w:val="00A7402E"/>
    <w:rsid w:val="00A744CD"/>
    <w:rsid w:val="00A754FC"/>
    <w:rsid w:val="00A7585C"/>
    <w:rsid w:val="00A7592F"/>
    <w:rsid w:val="00A76C27"/>
    <w:rsid w:val="00A81B5D"/>
    <w:rsid w:val="00A81B65"/>
    <w:rsid w:val="00A81F25"/>
    <w:rsid w:val="00A8203C"/>
    <w:rsid w:val="00A82DE7"/>
    <w:rsid w:val="00A84401"/>
    <w:rsid w:val="00A8587D"/>
    <w:rsid w:val="00A85B3B"/>
    <w:rsid w:val="00A85FDC"/>
    <w:rsid w:val="00A86F76"/>
    <w:rsid w:val="00A8726A"/>
    <w:rsid w:val="00A874D2"/>
    <w:rsid w:val="00A90DEF"/>
    <w:rsid w:val="00A912C1"/>
    <w:rsid w:val="00A915B7"/>
    <w:rsid w:val="00A91C93"/>
    <w:rsid w:val="00A92524"/>
    <w:rsid w:val="00A93DB3"/>
    <w:rsid w:val="00A94413"/>
    <w:rsid w:val="00A94536"/>
    <w:rsid w:val="00A96511"/>
    <w:rsid w:val="00A96CD4"/>
    <w:rsid w:val="00AA105D"/>
    <w:rsid w:val="00AA22A7"/>
    <w:rsid w:val="00AA290C"/>
    <w:rsid w:val="00AA362D"/>
    <w:rsid w:val="00AA3C5C"/>
    <w:rsid w:val="00AA4EC8"/>
    <w:rsid w:val="00AA5548"/>
    <w:rsid w:val="00AA6729"/>
    <w:rsid w:val="00AA732E"/>
    <w:rsid w:val="00AA7558"/>
    <w:rsid w:val="00AB0632"/>
    <w:rsid w:val="00AB3D35"/>
    <w:rsid w:val="00AB6983"/>
    <w:rsid w:val="00AC024E"/>
    <w:rsid w:val="00AC15F6"/>
    <w:rsid w:val="00AC249A"/>
    <w:rsid w:val="00AC2A2A"/>
    <w:rsid w:val="00AC3673"/>
    <w:rsid w:val="00AC3DFC"/>
    <w:rsid w:val="00AC4094"/>
    <w:rsid w:val="00AC4398"/>
    <w:rsid w:val="00AC4A36"/>
    <w:rsid w:val="00AC6B6F"/>
    <w:rsid w:val="00AC7E3C"/>
    <w:rsid w:val="00AC7E3F"/>
    <w:rsid w:val="00AD0270"/>
    <w:rsid w:val="00AD1788"/>
    <w:rsid w:val="00AD2873"/>
    <w:rsid w:val="00AD2A0D"/>
    <w:rsid w:val="00AD2F6E"/>
    <w:rsid w:val="00AD40C4"/>
    <w:rsid w:val="00AD4885"/>
    <w:rsid w:val="00AD4E81"/>
    <w:rsid w:val="00AD5E86"/>
    <w:rsid w:val="00AD5F30"/>
    <w:rsid w:val="00AD77A5"/>
    <w:rsid w:val="00AE0691"/>
    <w:rsid w:val="00AE1588"/>
    <w:rsid w:val="00AE2BDA"/>
    <w:rsid w:val="00AE2EAF"/>
    <w:rsid w:val="00AE346C"/>
    <w:rsid w:val="00AE4447"/>
    <w:rsid w:val="00AE468E"/>
    <w:rsid w:val="00AE4773"/>
    <w:rsid w:val="00AE5388"/>
    <w:rsid w:val="00AF0619"/>
    <w:rsid w:val="00AF1A29"/>
    <w:rsid w:val="00AF1F0B"/>
    <w:rsid w:val="00AF2078"/>
    <w:rsid w:val="00AF20C5"/>
    <w:rsid w:val="00AF22F5"/>
    <w:rsid w:val="00AF334C"/>
    <w:rsid w:val="00AF34DD"/>
    <w:rsid w:val="00AF4BF6"/>
    <w:rsid w:val="00AF5B23"/>
    <w:rsid w:val="00AF6A2C"/>
    <w:rsid w:val="00AF6DB6"/>
    <w:rsid w:val="00AF7514"/>
    <w:rsid w:val="00AF77FD"/>
    <w:rsid w:val="00B00017"/>
    <w:rsid w:val="00B0143A"/>
    <w:rsid w:val="00B01FF5"/>
    <w:rsid w:val="00B02504"/>
    <w:rsid w:val="00B03280"/>
    <w:rsid w:val="00B04980"/>
    <w:rsid w:val="00B04E39"/>
    <w:rsid w:val="00B05456"/>
    <w:rsid w:val="00B05A4E"/>
    <w:rsid w:val="00B069F0"/>
    <w:rsid w:val="00B06C43"/>
    <w:rsid w:val="00B07EE3"/>
    <w:rsid w:val="00B13155"/>
    <w:rsid w:val="00B13324"/>
    <w:rsid w:val="00B13F8C"/>
    <w:rsid w:val="00B14132"/>
    <w:rsid w:val="00B14280"/>
    <w:rsid w:val="00B14312"/>
    <w:rsid w:val="00B1508A"/>
    <w:rsid w:val="00B1535F"/>
    <w:rsid w:val="00B15B39"/>
    <w:rsid w:val="00B15E5B"/>
    <w:rsid w:val="00B17C0F"/>
    <w:rsid w:val="00B20B5C"/>
    <w:rsid w:val="00B22B57"/>
    <w:rsid w:val="00B22EA0"/>
    <w:rsid w:val="00B23D43"/>
    <w:rsid w:val="00B25D1A"/>
    <w:rsid w:val="00B2623F"/>
    <w:rsid w:val="00B26D29"/>
    <w:rsid w:val="00B3006C"/>
    <w:rsid w:val="00B311A0"/>
    <w:rsid w:val="00B31D0B"/>
    <w:rsid w:val="00B31DAD"/>
    <w:rsid w:val="00B365A4"/>
    <w:rsid w:val="00B36A18"/>
    <w:rsid w:val="00B36ABD"/>
    <w:rsid w:val="00B37D67"/>
    <w:rsid w:val="00B4136E"/>
    <w:rsid w:val="00B42FA8"/>
    <w:rsid w:val="00B43253"/>
    <w:rsid w:val="00B44B61"/>
    <w:rsid w:val="00B4542A"/>
    <w:rsid w:val="00B47AF4"/>
    <w:rsid w:val="00B47FC4"/>
    <w:rsid w:val="00B50929"/>
    <w:rsid w:val="00B550FD"/>
    <w:rsid w:val="00B55337"/>
    <w:rsid w:val="00B55378"/>
    <w:rsid w:val="00B61257"/>
    <w:rsid w:val="00B61E89"/>
    <w:rsid w:val="00B61E9A"/>
    <w:rsid w:val="00B62E39"/>
    <w:rsid w:val="00B633DD"/>
    <w:rsid w:val="00B63834"/>
    <w:rsid w:val="00B6440F"/>
    <w:rsid w:val="00B651C4"/>
    <w:rsid w:val="00B656ED"/>
    <w:rsid w:val="00B65CA5"/>
    <w:rsid w:val="00B66234"/>
    <w:rsid w:val="00B71540"/>
    <w:rsid w:val="00B7281D"/>
    <w:rsid w:val="00B73EC5"/>
    <w:rsid w:val="00B74F68"/>
    <w:rsid w:val="00B7518F"/>
    <w:rsid w:val="00B755B1"/>
    <w:rsid w:val="00B76E6E"/>
    <w:rsid w:val="00B808E5"/>
    <w:rsid w:val="00B80B55"/>
    <w:rsid w:val="00B83572"/>
    <w:rsid w:val="00B83916"/>
    <w:rsid w:val="00B85940"/>
    <w:rsid w:val="00B86685"/>
    <w:rsid w:val="00B8759F"/>
    <w:rsid w:val="00B9033F"/>
    <w:rsid w:val="00B91C82"/>
    <w:rsid w:val="00B91E0C"/>
    <w:rsid w:val="00B91FDB"/>
    <w:rsid w:val="00B93784"/>
    <w:rsid w:val="00B938D7"/>
    <w:rsid w:val="00B93A8A"/>
    <w:rsid w:val="00B93AB0"/>
    <w:rsid w:val="00B96A25"/>
    <w:rsid w:val="00BA00C3"/>
    <w:rsid w:val="00BA1C9C"/>
    <w:rsid w:val="00BA24CB"/>
    <w:rsid w:val="00BA2C93"/>
    <w:rsid w:val="00BA384E"/>
    <w:rsid w:val="00BA4358"/>
    <w:rsid w:val="00BA437F"/>
    <w:rsid w:val="00BA4913"/>
    <w:rsid w:val="00BA4EDC"/>
    <w:rsid w:val="00BA68D9"/>
    <w:rsid w:val="00BA7ED0"/>
    <w:rsid w:val="00BB0072"/>
    <w:rsid w:val="00BB48BE"/>
    <w:rsid w:val="00BB52F0"/>
    <w:rsid w:val="00BB7325"/>
    <w:rsid w:val="00BC0056"/>
    <w:rsid w:val="00BC02FF"/>
    <w:rsid w:val="00BC0A89"/>
    <w:rsid w:val="00BC181A"/>
    <w:rsid w:val="00BC1858"/>
    <w:rsid w:val="00BC1EC5"/>
    <w:rsid w:val="00BC2000"/>
    <w:rsid w:val="00BC20A8"/>
    <w:rsid w:val="00BC231C"/>
    <w:rsid w:val="00BC28F2"/>
    <w:rsid w:val="00BC325A"/>
    <w:rsid w:val="00BC3A7D"/>
    <w:rsid w:val="00BC5859"/>
    <w:rsid w:val="00BD1722"/>
    <w:rsid w:val="00BD2C1B"/>
    <w:rsid w:val="00BD3896"/>
    <w:rsid w:val="00BD4023"/>
    <w:rsid w:val="00BD701C"/>
    <w:rsid w:val="00BE0164"/>
    <w:rsid w:val="00BE1977"/>
    <w:rsid w:val="00BE2836"/>
    <w:rsid w:val="00BE2FDD"/>
    <w:rsid w:val="00BE526D"/>
    <w:rsid w:val="00BE713C"/>
    <w:rsid w:val="00BE7A55"/>
    <w:rsid w:val="00BF0186"/>
    <w:rsid w:val="00BF1E33"/>
    <w:rsid w:val="00BF1F3E"/>
    <w:rsid w:val="00BF2522"/>
    <w:rsid w:val="00BF296C"/>
    <w:rsid w:val="00BF3BF0"/>
    <w:rsid w:val="00BF4D23"/>
    <w:rsid w:val="00BF4D93"/>
    <w:rsid w:val="00BF54FD"/>
    <w:rsid w:val="00BF6799"/>
    <w:rsid w:val="00BF77AF"/>
    <w:rsid w:val="00BF7E58"/>
    <w:rsid w:val="00C008C7"/>
    <w:rsid w:val="00C01E6C"/>
    <w:rsid w:val="00C02CE4"/>
    <w:rsid w:val="00C035BD"/>
    <w:rsid w:val="00C03D95"/>
    <w:rsid w:val="00C102F7"/>
    <w:rsid w:val="00C10C5F"/>
    <w:rsid w:val="00C119BF"/>
    <w:rsid w:val="00C12A05"/>
    <w:rsid w:val="00C16FAD"/>
    <w:rsid w:val="00C175DA"/>
    <w:rsid w:val="00C20A9E"/>
    <w:rsid w:val="00C2218B"/>
    <w:rsid w:val="00C22305"/>
    <w:rsid w:val="00C2369A"/>
    <w:rsid w:val="00C23F49"/>
    <w:rsid w:val="00C2463A"/>
    <w:rsid w:val="00C24A55"/>
    <w:rsid w:val="00C25366"/>
    <w:rsid w:val="00C25418"/>
    <w:rsid w:val="00C26ECB"/>
    <w:rsid w:val="00C279B5"/>
    <w:rsid w:val="00C27B40"/>
    <w:rsid w:val="00C30AF7"/>
    <w:rsid w:val="00C30B7C"/>
    <w:rsid w:val="00C30DF7"/>
    <w:rsid w:val="00C312D4"/>
    <w:rsid w:val="00C31B01"/>
    <w:rsid w:val="00C31F29"/>
    <w:rsid w:val="00C33163"/>
    <w:rsid w:val="00C33304"/>
    <w:rsid w:val="00C338B4"/>
    <w:rsid w:val="00C34C28"/>
    <w:rsid w:val="00C34CDC"/>
    <w:rsid w:val="00C37F83"/>
    <w:rsid w:val="00C41D98"/>
    <w:rsid w:val="00C43988"/>
    <w:rsid w:val="00C461CD"/>
    <w:rsid w:val="00C461D1"/>
    <w:rsid w:val="00C4712B"/>
    <w:rsid w:val="00C47A05"/>
    <w:rsid w:val="00C47B9A"/>
    <w:rsid w:val="00C52964"/>
    <w:rsid w:val="00C52C79"/>
    <w:rsid w:val="00C536D2"/>
    <w:rsid w:val="00C54471"/>
    <w:rsid w:val="00C544C1"/>
    <w:rsid w:val="00C551D1"/>
    <w:rsid w:val="00C55618"/>
    <w:rsid w:val="00C558A0"/>
    <w:rsid w:val="00C57011"/>
    <w:rsid w:val="00C57C54"/>
    <w:rsid w:val="00C6003E"/>
    <w:rsid w:val="00C609C1"/>
    <w:rsid w:val="00C61060"/>
    <w:rsid w:val="00C61806"/>
    <w:rsid w:val="00C63BB0"/>
    <w:rsid w:val="00C6436B"/>
    <w:rsid w:val="00C6512C"/>
    <w:rsid w:val="00C65A1D"/>
    <w:rsid w:val="00C67CA7"/>
    <w:rsid w:val="00C67ECC"/>
    <w:rsid w:val="00C71355"/>
    <w:rsid w:val="00C722CE"/>
    <w:rsid w:val="00C724CD"/>
    <w:rsid w:val="00C72621"/>
    <w:rsid w:val="00C73706"/>
    <w:rsid w:val="00C74084"/>
    <w:rsid w:val="00C74B1E"/>
    <w:rsid w:val="00C7571B"/>
    <w:rsid w:val="00C75B11"/>
    <w:rsid w:val="00C76404"/>
    <w:rsid w:val="00C77166"/>
    <w:rsid w:val="00C77F27"/>
    <w:rsid w:val="00C80C2C"/>
    <w:rsid w:val="00C82A19"/>
    <w:rsid w:val="00C83D7A"/>
    <w:rsid w:val="00C8476C"/>
    <w:rsid w:val="00C84FB7"/>
    <w:rsid w:val="00C85196"/>
    <w:rsid w:val="00C85694"/>
    <w:rsid w:val="00C86BD0"/>
    <w:rsid w:val="00C91085"/>
    <w:rsid w:val="00C91B5D"/>
    <w:rsid w:val="00C91F70"/>
    <w:rsid w:val="00C925B0"/>
    <w:rsid w:val="00C930E5"/>
    <w:rsid w:val="00C93DAB"/>
    <w:rsid w:val="00C968E3"/>
    <w:rsid w:val="00C97573"/>
    <w:rsid w:val="00C975C7"/>
    <w:rsid w:val="00C979E4"/>
    <w:rsid w:val="00CA0512"/>
    <w:rsid w:val="00CA0B63"/>
    <w:rsid w:val="00CA142E"/>
    <w:rsid w:val="00CA1C12"/>
    <w:rsid w:val="00CA2371"/>
    <w:rsid w:val="00CA248F"/>
    <w:rsid w:val="00CA5123"/>
    <w:rsid w:val="00CA5181"/>
    <w:rsid w:val="00CA5701"/>
    <w:rsid w:val="00CA5D1A"/>
    <w:rsid w:val="00CA77EE"/>
    <w:rsid w:val="00CB09B5"/>
    <w:rsid w:val="00CB1399"/>
    <w:rsid w:val="00CB38C8"/>
    <w:rsid w:val="00CB5018"/>
    <w:rsid w:val="00CB54D6"/>
    <w:rsid w:val="00CB5A69"/>
    <w:rsid w:val="00CB7D53"/>
    <w:rsid w:val="00CC2C07"/>
    <w:rsid w:val="00CC3134"/>
    <w:rsid w:val="00CC3904"/>
    <w:rsid w:val="00CC46CC"/>
    <w:rsid w:val="00CC4890"/>
    <w:rsid w:val="00CC4BF3"/>
    <w:rsid w:val="00CC6463"/>
    <w:rsid w:val="00CC77C8"/>
    <w:rsid w:val="00CD05C3"/>
    <w:rsid w:val="00CD25C9"/>
    <w:rsid w:val="00CD25F3"/>
    <w:rsid w:val="00CD3096"/>
    <w:rsid w:val="00CD30AD"/>
    <w:rsid w:val="00CD3A70"/>
    <w:rsid w:val="00CD4354"/>
    <w:rsid w:val="00CD4E5E"/>
    <w:rsid w:val="00CD61F1"/>
    <w:rsid w:val="00CD6416"/>
    <w:rsid w:val="00CD69C3"/>
    <w:rsid w:val="00CD6D56"/>
    <w:rsid w:val="00CE0417"/>
    <w:rsid w:val="00CE06CB"/>
    <w:rsid w:val="00CE0E9C"/>
    <w:rsid w:val="00CE0F17"/>
    <w:rsid w:val="00CE1E2B"/>
    <w:rsid w:val="00CE26AA"/>
    <w:rsid w:val="00CE2904"/>
    <w:rsid w:val="00CE4FBC"/>
    <w:rsid w:val="00CE5B44"/>
    <w:rsid w:val="00CE606A"/>
    <w:rsid w:val="00CE6320"/>
    <w:rsid w:val="00CE645F"/>
    <w:rsid w:val="00CE6A8D"/>
    <w:rsid w:val="00CE7F21"/>
    <w:rsid w:val="00CF1C1C"/>
    <w:rsid w:val="00CF1F7F"/>
    <w:rsid w:val="00CF3626"/>
    <w:rsid w:val="00CF3AA1"/>
    <w:rsid w:val="00CF59C0"/>
    <w:rsid w:val="00CF59E4"/>
    <w:rsid w:val="00CF5B43"/>
    <w:rsid w:val="00D01467"/>
    <w:rsid w:val="00D01828"/>
    <w:rsid w:val="00D01CDA"/>
    <w:rsid w:val="00D02904"/>
    <w:rsid w:val="00D03305"/>
    <w:rsid w:val="00D067A2"/>
    <w:rsid w:val="00D06F49"/>
    <w:rsid w:val="00D071FB"/>
    <w:rsid w:val="00D075F0"/>
    <w:rsid w:val="00D1055F"/>
    <w:rsid w:val="00D118A9"/>
    <w:rsid w:val="00D13149"/>
    <w:rsid w:val="00D1336A"/>
    <w:rsid w:val="00D1405E"/>
    <w:rsid w:val="00D169D5"/>
    <w:rsid w:val="00D16C62"/>
    <w:rsid w:val="00D1701E"/>
    <w:rsid w:val="00D174D4"/>
    <w:rsid w:val="00D23034"/>
    <w:rsid w:val="00D23142"/>
    <w:rsid w:val="00D270F1"/>
    <w:rsid w:val="00D272EA"/>
    <w:rsid w:val="00D27535"/>
    <w:rsid w:val="00D331BB"/>
    <w:rsid w:val="00D3333B"/>
    <w:rsid w:val="00D343D2"/>
    <w:rsid w:val="00D34C5F"/>
    <w:rsid w:val="00D359BD"/>
    <w:rsid w:val="00D36F34"/>
    <w:rsid w:val="00D37187"/>
    <w:rsid w:val="00D373FE"/>
    <w:rsid w:val="00D41AD2"/>
    <w:rsid w:val="00D425A0"/>
    <w:rsid w:val="00D42AD8"/>
    <w:rsid w:val="00D437CF"/>
    <w:rsid w:val="00D442BD"/>
    <w:rsid w:val="00D45CA1"/>
    <w:rsid w:val="00D45CE6"/>
    <w:rsid w:val="00D460D4"/>
    <w:rsid w:val="00D46277"/>
    <w:rsid w:val="00D473EC"/>
    <w:rsid w:val="00D478AE"/>
    <w:rsid w:val="00D478C7"/>
    <w:rsid w:val="00D50CAA"/>
    <w:rsid w:val="00D5181E"/>
    <w:rsid w:val="00D535F7"/>
    <w:rsid w:val="00D54645"/>
    <w:rsid w:val="00D5468B"/>
    <w:rsid w:val="00D54AEC"/>
    <w:rsid w:val="00D5576C"/>
    <w:rsid w:val="00D557AC"/>
    <w:rsid w:val="00D56BDA"/>
    <w:rsid w:val="00D57144"/>
    <w:rsid w:val="00D57B9F"/>
    <w:rsid w:val="00D611C5"/>
    <w:rsid w:val="00D61EF7"/>
    <w:rsid w:val="00D629F9"/>
    <w:rsid w:val="00D6359E"/>
    <w:rsid w:val="00D64276"/>
    <w:rsid w:val="00D6542A"/>
    <w:rsid w:val="00D660DA"/>
    <w:rsid w:val="00D66463"/>
    <w:rsid w:val="00D66FD4"/>
    <w:rsid w:val="00D670D5"/>
    <w:rsid w:val="00D6776B"/>
    <w:rsid w:val="00D71242"/>
    <w:rsid w:val="00D715BD"/>
    <w:rsid w:val="00D726D5"/>
    <w:rsid w:val="00D7277E"/>
    <w:rsid w:val="00D740BC"/>
    <w:rsid w:val="00D749F1"/>
    <w:rsid w:val="00D75689"/>
    <w:rsid w:val="00D760B3"/>
    <w:rsid w:val="00D763DF"/>
    <w:rsid w:val="00D76C11"/>
    <w:rsid w:val="00D81A89"/>
    <w:rsid w:val="00D8225D"/>
    <w:rsid w:val="00D823DB"/>
    <w:rsid w:val="00D851CD"/>
    <w:rsid w:val="00D869F9"/>
    <w:rsid w:val="00D87A76"/>
    <w:rsid w:val="00D905E2"/>
    <w:rsid w:val="00D90CD5"/>
    <w:rsid w:val="00D91056"/>
    <w:rsid w:val="00D91EC1"/>
    <w:rsid w:val="00D92091"/>
    <w:rsid w:val="00D924F6"/>
    <w:rsid w:val="00D92FA7"/>
    <w:rsid w:val="00D9342C"/>
    <w:rsid w:val="00D94202"/>
    <w:rsid w:val="00D947F2"/>
    <w:rsid w:val="00D96C4C"/>
    <w:rsid w:val="00DA0014"/>
    <w:rsid w:val="00DA004C"/>
    <w:rsid w:val="00DA0E39"/>
    <w:rsid w:val="00DA288F"/>
    <w:rsid w:val="00DA2D14"/>
    <w:rsid w:val="00DA486B"/>
    <w:rsid w:val="00DA5975"/>
    <w:rsid w:val="00DA62B7"/>
    <w:rsid w:val="00DA69EA"/>
    <w:rsid w:val="00DA6CDA"/>
    <w:rsid w:val="00DB012B"/>
    <w:rsid w:val="00DB02D1"/>
    <w:rsid w:val="00DB0A9A"/>
    <w:rsid w:val="00DB2B42"/>
    <w:rsid w:val="00DB3999"/>
    <w:rsid w:val="00DB49DA"/>
    <w:rsid w:val="00DB4B23"/>
    <w:rsid w:val="00DB683C"/>
    <w:rsid w:val="00DC1F4D"/>
    <w:rsid w:val="00DC2475"/>
    <w:rsid w:val="00DC4CFF"/>
    <w:rsid w:val="00DC61FD"/>
    <w:rsid w:val="00DC6BA1"/>
    <w:rsid w:val="00DC7300"/>
    <w:rsid w:val="00DC78F9"/>
    <w:rsid w:val="00DC7E69"/>
    <w:rsid w:val="00DD0842"/>
    <w:rsid w:val="00DD15E4"/>
    <w:rsid w:val="00DD3609"/>
    <w:rsid w:val="00DD39D3"/>
    <w:rsid w:val="00DD3C43"/>
    <w:rsid w:val="00DD70B1"/>
    <w:rsid w:val="00DD7605"/>
    <w:rsid w:val="00DE0B5D"/>
    <w:rsid w:val="00DE0E36"/>
    <w:rsid w:val="00DE342B"/>
    <w:rsid w:val="00DE38FB"/>
    <w:rsid w:val="00DE48FA"/>
    <w:rsid w:val="00DE57CA"/>
    <w:rsid w:val="00DE5F08"/>
    <w:rsid w:val="00DE6816"/>
    <w:rsid w:val="00DE6AD4"/>
    <w:rsid w:val="00DE6EEC"/>
    <w:rsid w:val="00DF079C"/>
    <w:rsid w:val="00DF14DC"/>
    <w:rsid w:val="00DF21E6"/>
    <w:rsid w:val="00DF276A"/>
    <w:rsid w:val="00DF40AF"/>
    <w:rsid w:val="00DF4DA5"/>
    <w:rsid w:val="00E00020"/>
    <w:rsid w:val="00E00BD5"/>
    <w:rsid w:val="00E01800"/>
    <w:rsid w:val="00E04248"/>
    <w:rsid w:val="00E05097"/>
    <w:rsid w:val="00E05A41"/>
    <w:rsid w:val="00E05AC1"/>
    <w:rsid w:val="00E06C3D"/>
    <w:rsid w:val="00E10C21"/>
    <w:rsid w:val="00E114A4"/>
    <w:rsid w:val="00E1287F"/>
    <w:rsid w:val="00E12B04"/>
    <w:rsid w:val="00E12EEE"/>
    <w:rsid w:val="00E131E2"/>
    <w:rsid w:val="00E151F7"/>
    <w:rsid w:val="00E165B9"/>
    <w:rsid w:val="00E172BE"/>
    <w:rsid w:val="00E17DC5"/>
    <w:rsid w:val="00E17E45"/>
    <w:rsid w:val="00E2007F"/>
    <w:rsid w:val="00E203EE"/>
    <w:rsid w:val="00E20877"/>
    <w:rsid w:val="00E22008"/>
    <w:rsid w:val="00E22549"/>
    <w:rsid w:val="00E22CB9"/>
    <w:rsid w:val="00E25282"/>
    <w:rsid w:val="00E2529A"/>
    <w:rsid w:val="00E25368"/>
    <w:rsid w:val="00E253BF"/>
    <w:rsid w:val="00E2588E"/>
    <w:rsid w:val="00E25AB0"/>
    <w:rsid w:val="00E25FB4"/>
    <w:rsid w:val="00E26708"/>
    <w:rsid w:val="00E26E22"/>
    <w:rsid w:val="00E2756B"/>
    <w:rsid w:val="00E303EE"/>
    <w:rsid w:val="00E3062F"/>
    <w:rsid w:val="00E30DD2"/>
    <w:rsid w:val="00E314DE"/>
    <w:rsid w:val="00E33798"/>
    <w:rsid w:val="00E344E8"/>
    <w:rsid w:val="00E34548"/>
    <w:rsid w:val="00E346E8"/>
    <w:rsid w:val="00E36B6C"/>
    <w:rsid w:val="00E37B3E"/>
    <w:rsid w:val="00E37F1F"/>
    <w:rsid w:val="00E40ACA"/>
    <w:rsid w:val="00E41B17"/>
    <w:rsid w:val="00E44F35"/>
    <w:rsid w:val="00E453AC"/>
    <w:rsid w:val="00E45920"/>
    <w:rsid w:val="00E45A76"/>
    <w:rsid w:val="00E46036"/>
    <w:rsid w:val="00E462B0"/>
    <w:rsid w:val="00E46334"/>
    <w:rsid w:val="00E51FB0"/>
    <w:rsid w:val="00E52825"/>
    <w:rsid w:val="00E53012"/>
    <w:rsid w:val="00E55E0D"/>
    <w:rsid w:val="00E56F7B"/>
    <w:rsid w:val="00E57363"/>
    <w:rsid w:val="00E57AA3"/>
    <w:rsid w:val="00E57BCF"/>
    <w:rsid w:val="00E615F7"/>
    <w:rsid w:val="00E6354A"/>
    <w:rsid w:val="00E64AD4"/>
    <w:rsid w:val="00E65E64"/>
    <w:rsid w:val="00E664AF"/>
    <w:rsid w:val="00E66A6D"/>
    <w:rsid w:val="00E70283"/>
    <w:rsid w:val="00E71EF5"/>
    <w:rsid w:val="00E72A05"/>
    <w:rsid w:val="00E738C4"/>
    <w:rsid w:val="00E73D65"/>
    <w:rsid w:val="00E74326"/>
    <w:rsid w:val="00E74806"/>
    <w:rsid w:val="00E7589B"/>
    <w:rsid w:val="00E76B18"/>
    <w:rsid w:val="00E7741F"/>
    <w:rsid w:val="00E8016B"/>
    <w:rsid w:val="00E816B1"/>
    <w:rsid w:val="00E81773"/>
    <w:rsid w:val="00E82AC3"/>
    <w:rsid w:val="00E910C0"/>
    <w:rsid w:val="00E91B9D"/>
    <w:rsid w:val="00E92D4A"/>
    <w:rsid w:val="00E945F2"/>
    <w:rsid w:val="00E953C1"/>
    <w:rsid w:val="00E95C3A"/>
    <w:rsid w:val="00E95D67"/>
    <w:rsid w:val="00E96CBC"/>
    <w:rsid w:val="00E96D99"/>
    <w:rsid w:val="00E97E8A"/>
    <w:rsid w:val="00EA0232"/>
    <w:rsid w:val="00EA0934"/>
    <w:rsid w:val="00EA0C87"/>
    <w:rsid w:val="00EA0CA4"/>
    <w:rsid w:val="00EA2E94"/>
    <w:rsid w:val="00EA6F0D"/>
    <w:rsid w:val="00EA701B"/>
    <w:rsid w:val="00EB1449"/>
    <w:rsid w:val="00EB1CB1"/>
    <w:rsid w:val="00EB34BD"/>
    <w:rsid w:val="00EB425C"/>
    <w:rsid w:val="00EB569F"/>
    <w:rsid w:val="00EB5E55"/>
    <w:rsid w:val="00EB73C6"/>
    <w:rsid w:val="00EB7A5A"/>
    <w:rsid w:val="00EC2E07"/>
    <w:rsid w:val="00EC2F31"/>
    <w:rsid w:val="00EC393A"/>
    <w:rsid w:val="00EC3C43"/>
    <w:rsid w:val="00EC492B"/>
    <w:rsid w:val="00EC558A"/>
    <w:rsid w:val="00EC57CA"/>
    <w:rsid w:val="00EC7C6C"/>
    <w:rsid w:val="00ED004B"/>
    <w:rsid w:val="00ED0145"/>
    <w:rsid w:val="00ED0CFC"/>
    <w:rsid w:val="00ED14AC"/>
    <w:rsid w:val="00ED180E"/>
    <w:rsid w:val="00ED2F77"/>
    <w:rsid w:val="00ED4842"/>
    <w:rsid w:val="00ED4B39"/>
    <w:rsid w:val="00ED4D2C"/>
    <w:rsid w:val="00ED4FD4"/>
    <w:rsid w:val="00ED7C8A"/>
    <w:rsid w:val="00EE028D"/>
    <w:rsid w:val="00EE14CB"/>
    <w:rsid w:val="00EE16E3"/>
    <w:rsid w:val="00EE1BCE"/>
    <w:rsid w:val="00EE279D"/>
    <w:rsid w:val="00EE2CF5"/>
    <w:rsid w:val="00EE2FAE"/>
    <w:rsid w:val="00EE34FE"/>
    <w:rsid w:val="00EE420D"/>
    <w:rsid w:val="00EE44B1"/>
    <w:rsid w:val="00EE6E0C"/>
    <w:rsid w:val="00EF1671"/>
    <w:rsid w:val="00EF3187"/>
    <w:rsid w:val="00EF5271"/>
    <w:rsid w:val="00EF5DD6"/>
    <w:rsid w:val="00F04A57"/>
    <w:rsid w:val="00F0537E"/>
    <w:rsid w:val="00F062E2"/>
    <w:rsid w:val="00F06E8B"/>
    <w:rsid w:val="00F07312"/>
    <w:rsid w:val="00F07797"/>
    <w:rsid w:val="00F1090C"/>
    <w:rsid w:val="00F1096E"/>
    <w:rsid w:val="00F10A1C"/>
    <w:rsid w:val="00F122B3"/>
    <w:rsid w:val="00F13365"/>
    <w:rsid w:val="00F13F09"/>
    <w:rsid w:val="00F140EE"/>
    <w:rsid w:val="00F148D2"/>
    <w:rsid w:val="00F14C09"/>
    <w:rsid w:val="00F157B5"/>
    <w:rsid w:val="00F165DA"/>
    <w:rsid w:val="00F20444"/>
    <w:rsid w:val="00F20773"/>
    <w:rsid w:val="00F21184"/>
    <w:rsid w:val="00F21A11"/>
    <w:rsid w:val="00F220C8"/>
    <w:rsid w:val="00F22B0C"/>
    <w:rsid w:val="00F231B3"/>
    <w:rsid w:val="00F23D71"/>
    <w:rsid w:val="00F24770"/>
    <w:rsid w:val="00F25845"/>
    <w:rsid w:val="00F25F49"/>
    <w:rsid w:val="00F2665D"/>
    <w:rsid w:val="00F31380"/>
    <w:rsid w:val="00F32E13"/>
    <w:rsid w:val="00F335BE"/>
    <w:rsid w:val="00F336BC"/>
    <w:rsid w:val="00F33CFE"/>
    <w:rsid w:val="00F34C9F"/>
    <w:rsid w:val="00F35193"/>
    <w:rsid w:val="00F40661"/>
    <w:rsid w:val="00F40AA8"/>
    <w:rsid w:val="00F420E4"/>
    <w:rsid w:val="00F42779"/>
    <w:rsid w:val="00F4488A"/>
    <w:rsid w:val="00F449EE"/>
    <w:rsid w:val="00F47389"/>
    <w:rsid w:val="00F50AE4"/>
    <w:rsid w:val="00F50CF2"/>
    <w:rsid w:val="00F50E0E"/>
    <w:rsid w:val="00F516AA"/>
    <w:rsid w:val="00F518E0"/>
    <w:rsid w:val="00F5214E"/>
    <w:rsid w:val="00F531E0"/>
    <w:rsid w:val="00F5604C"/>
    <w:rsid w:val="00F56194"/>
    <w:rsid w:val="00F56DF5"/>
    <w:rsid w:val="00F56FA5"/>
    <w:rsid w:val="00F57A64"/>
    <w:rsid w:val="00F6228C"/>
    <w:rsid w:val="00F6246C"/>
    <w:rsid w:val="00F64063"/>
    <w:rsid w:val="00F64B7C"/>
    <w:rsid w:val="00F6588D"/>
    <w:rsid w:val="00F65F1A"/>
    <w:rsid w:val="00F6689C"/>
    <w:rsid w:val="00F6715E"/>
    <w:rsid w:val="00F67449"/>
    <w:rsid w:val="00F67F02"/>
    <w:rsid w:val="00F701ED"/>
    <w:rsid w:val="00F720F7"/>
    <w:rsid w:val="00F725C4"/>
    <w:rsid w:val="00F7295C"/>
    <w:rsid w:val="00F72CD7"/>
    <w:rsid w:val="00F73A37"/>
    <w:rsid w:val="00F73D07"/>
    <w:rsid w:val="00F74B7C"/>
    <w:rsid w:val="00F7636A"/>
    <w:rsid w:val="00F770C0"/>
    <w:rsid w:val="00F777F7"/>
    <w:rsid w:val="00F81BD9"/>
    <w:rsid w:val="00F8260B"/>
    <w:rsid w:val="00F832F4"/>
    <w:rsid w:val="00F83553"/>
    <w:rsid w:val="00F841B9"/>
    <w:rsid w:val="00F84432"/>
    <w:rsid w:val="00F84444"/>
    <w:rsid w:val="00F85935"/>
    <w:rsid w:val="00F85BA9"/>
    <w:rsid w:val="00F86275"/>
    <w:rsid w:val="00F865F2"/>
    <w:rsid w:val="00F9097D"/>
    <w:rsid w:val="00F91002"/>
    <w:rsid w:val="00F91D06"/>
    <w:rsid w:val="00F920A9"/>
    <w:rsid w:val="00F92BBD"/>
    <w:rsid w:val="00F93ADB"/>
    <w:rsid w:val="00F93B4B"/>
    <w:rsid w:val="00F93D1C"/>
    <w:rsid w:val="00F93D29"/>
    <w:rsid w:val="00F9558D"/>
    <w:rsid w:val="00F969B8"/>
    <w:rsid w:val="00F96CB3"/>
    <w:rsid w:val="00F976EE"/>
    <w:rsid w:val="00F9789C"/>
    <w:rsid w:val="00FA01DC"/>
    <w:rsid w:val="00FA0926"/>
    <w:rsid w:val="00FA1F10"/>
    <w:rsid w:val="00FA2503"/>
    <w:rsid w:val="00FA58E3"/>
    <w:rsid w:val="00FA5FE6"/>
    <w:rsid w:val="00FA7695"/>
    <w:rsid w:val="00FB1ADE"/>
    <w:rsid w:val="00FB30E7"/>
    <w:rsid w:val="00FB3304"/>
    <w:rsid w:val="00FB3CAE"/>
    <w:rsid w:val="00FB40CF"/>
    <w:rsid w:val="00FB413F"/>
    <w:rsid w:val="00FB41D7"/>
    <w:rsid w:val="00FB53E1"/>
    <w:rsid w:val="00FB64D0"/>
    <w:rsid w:val="00FB735B"/>
    <w:rsid w:val="00FB73B4"/>
    <w:rsid w:val="00FB7C31"/>
    <w:rsid w:val="00FC1383"/>
    <w:rsid w:val="00FC1912"/>
    <w:rsid w:val="00FC1DBB"/>
    <w:rsid w:val="00FC2734"/>
    <w:rsid w:val="00FC3B46"/>
    <w:rsid w:val="00FC4073"/>
    <w:rsid w:val="00FC5F73"/>
    <w:rsid w:val="00FC730F"/>
    <w:rsid w:val="00FC778D"/>
    <w:rsid w:val="00FC7D03"/>
    <w:rsid w:val="00FD0A3A"/>
    <w:rsid w:val="00FD0D42"/>
    <w:rsid w:val="00FD0E92"/>
    <w:rsid w:val="00FD18C9"/>
    <w:rsid w:val="00FD1C67"/>
    <w:rsid w:val="00FD1D1C"/>
    <w:rsid w:val="00FD21DC"/>
    <w:rsid w:val="00FD2343"/>
    <w:rsid w:val="00FD2983"/>
    <w:rsid w:val="00FD4AF9"/>
    <w:rsid w:val="00FD63F0"/>
    <w:rsid w:val="00FD6B7D"/>
    <w:rsid w:val="00FD70C7"/>
    <w:rsid w:val="00FD7217"/>
    <w:rsid w:val="00FD7A68"/>
    <w:rsid w:val="00FD7EE3"/>
    <w:rsid w:val="00FE031D"/>
    <w:rsid w:val="00FE0952"/>
    <w:rsid w:val="00FE0DEE"/>
    <w:rsid w:val="00FE20C3"/>
    <w:rsid w:val="00FE28DF"/>
    <w:rsid w:val="00FE4382"/>
    <w:rsid w:val="00FE4A5E"/>
    <w:rsid w:val="00FE61AD"/>
    <w:rsid w:val="00FE69F2"/>
    <w:rsid w:val="00FE7E1E"/>
    <w:rsid w:val="00FF12ED"/>
    <w:rsid w:val="00FF2D86"/>
    <w:rsid w:val="00FF3ADF"/>
    <w:rsid w:val="00FF3E0A"/>
    <w:rsid w:val="00FF60C5"/>
    <w:rsid w:val="00FF73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2050"/>
    <o:shapelayout v:ext="edit">
      <o:idmap v:ext="edit" data="2"/>
    </o:shapelayout>
  </w:shapeDefaults>
  <w:decimalSymbol w:val="."/>
  <w:listSeparator w:val=","/>
  <w14:docId w14:val="2BC93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2091"/>
    <w:pPr>
      <w:spacing w:before="60" w:after="60"/>
      <w:jc w:val="both"/>
    </w:pPr>
    <w:rPr>
      <w:rFonts w:ascii="Arial" w:hAnsi="Arial"/>
    </w:rPr>
  </w:style>
  <w:style w:type="paragraph" w:styleId="Heading1">
    <w:name w:val="heading 1"/>
    <w:basedOn w:val="Normal"/>
    <w:next w:val="Normal"/>
    <w:qFormat/>
    <w:rsid w:val="001C1331"/>
    <w:pPr>
      <w:keepNext/>
      <w:spacing w:before="240"/>
      <w:outlineLvl w:val="0"/>
    </w:pPr>
    <w:rPr>
      <w:b/>
      <w:sz w:val="24"/>
    </w:rPr>
  </w:style>
  <w:style w:type="paragraph" w:styleId="Heading2">
    <w:name w:val="heading 2"/>
    <w:basedOn w:val="Normal"/>
    <w:next w:val="Normal"/>
    <w:link w:val="Heading2Char"/>
    <w:qFormat/>
    <w:rsid w:val="002F3706"/>
    <w:pPr>
      <w:outlineLvl w:val="1"/>
    </w:pPr>
    <w:rPr>
      <w:b/>
      <w:bCs/>
    </w:rPr>
  </w:style>
  <w:style w:type="paragraph" w:styleId="Heading3">
    <w:name w:val="heading 3"/>
    <w:basedOn w:val="Normal"/>
    <w:next w:val="Normal"/>
    <w:qFormat/>
    <w:rsid w:val="002F3706"/>
    <w:pPr>
      <w:outlineLvl w:val="2"/>
    </w:pPr>
    <w:rPr>
      <w:b/>
      <w:bCs/>
    </w:rPr>
  </w:style>
  <w:style w:type="paragraph" w:styleId="Heading4">
    <w:name w:val="heading 4"/>
    <w:basedOn w:val="Normal"/>
    <w:next w:val="Normal"/>
    <w:link w:val="Heading4Char"/>
    <w:qFormat/>
    <w:rsid w:val="002F3706"/>
    <w:pPr>
      <w:outlineLvl w:val="3"/>
    </w:pPr>
    <w:rPr>
      <w:b/>
      <w:bCs/>
    </w:rPr>
  </w:style>
  <w:style w:type="paragraph" w:styleId="Heading5">
    <w:name w:val="heading 5"/>
    <w:basedOn w:val="Normal"/>
    <w:next w:val="Normal"/>
    <w:qFormat/>
    <w:rsid w:val="002F3706"/>
    <w:pPr>
      <w:outlineLvl w:val="4"/>
    </w:pPr>
    <w:rPr>
      <w:b/>
      <w:bCs/>
      <w:iCs/>
      <w:szCs w:val="26"/>
    </w:rPr>
  </w:style>
  <w:style w:type="paragraph" w:styleId="Heading6">
    <w:name w:val="heading 6"/>
    <w:basedOn w:val="Normal"/>
    <w:next w:val="Normal"/>
    <w:link w:val="Heading6Char"/>
    <w:qFormat/>
    <w:rsid w:val="002F3706"/>
    <w:pPr>
      <w:outlineLvl w:val="5"/>
    </w:pPr>
    <w:rPr>
      <w:b/>
    </w:rPr>
  </w:style>
  <w:style w:type="paragraph" w:styleId="Heading7">
    <w:name w:val="heading 7"/>
    <w:basedOn w:val="Normal"/>
    <w:next w:val="Normal"/>
    <w:qFormat/>
    <w:rsid w:val="00506F91"/>
    <w:pPr>
      <w:outlineLvl w:val="6"/>
    </w:pPr>
    <w:rPr>
      <w:b/>
    </w:rPr>
  </w:style>
  <w:style w:type="paragraph" w:styleId="Heading8">
    <w:name w:val="heading 8"/>
    <w:basedOn w:val="Normal"/>
    <w:next w:val="Normal"/>
    <w:qFormat/>
    <w:rsid w:val="00506F91"/>
    <w:pPr>
      <w:outlineLvl w:val="7"/>
    </w:pPr>
    <w:rPr>
      <w:b/>
    </w:rPr>
  </w:style>
  <w:style w:type="paragraph" w:styleId="Heading9">
    <w:name w:val="heading 9"/>
    <w:basedOn w:val="Normal"/>
    <w:next w:val="Normal"/>
    <w:qFormat/>
    <w:rsid w:val="00506F91"/>
    <w:pP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F3706"/>
    <w:pPr>
      <w:tabs>
        <w:tab w:val="center" w:pos="4320"/>
        <w:tab w:val="right" w:pos="8640"/>
      </w:tabs>
    </w:pPr>
  </w:style>
  <w:style w:type="character" w:customStyle="1" w:styleId="text">
    <w:name w:val="text"/>
    <w:basedOn w:val="DefaultParagraphFont"/>
    <w:rsid w:val="002F3706"/>
    <w:rPr>
      <w:rFonts w:ascii="Arial" w:hAnsi="Arial"/>
      <w:dstrike w:val="0"/>
      <w:color w:val="auto"/>
      <w:sz w:val="20"/>
      <w:bdr w:val="none" w:sz="0" w:space="0" w:color="auto"/>
      <w:vertAlign w:val="baseline"/>
    </w:rPr>
  </w:style>
  <w:style w:type="paragraph" w:styleId="BodyText">
    <w:name w:val="Body Text"/>
    <w:basedOn w:val="Normal"/>
    <w:rsid w:val="002F3706"/>
    <w:rPr>
      <w:b/>
      <w:sz w:val="28"/>
    </w:rPr>
  </w:style>
  <w:style w:type="paragraph" w:customStyle="1" w:styleId="Bullet">
    <w:name w:val="Bullet"/>
    <w:basedOn w:val="Normal"/>
    <w:link w:val="BulletChar"/>
    <w:rsid w:val="005E2E7D"/>
    <w:pPr>
      <w:numPr>
        <w:numId w:val="3"/>
      </w:numPr>
      <w:tabs>
        <w:tab w:val="clear" w:pos="360"/>
      </w:tabs>
      <w:ind w:left="360" w:hanging="360"/>
    </w:pPr>
  </w:style>
  <w:style w:type="character" w:customStyle="1" w:styleId="Head2">
    <w:name w:val="Head 2"/>
    <w:basedOn w:val="DefaultParagraphFont"/>
    <w:rsid w:val="002F3706"/>
    <w:rPr>
      <w:rFonts w:ascii="Arial" w:hAnsi="Arial"/>
      <w:bCs/>
      <w:dstrike w:val="0"/>
      <w:sz w:val="20"/>
      <w:vertAlign w:val="baseline"/>
    </w:rPr>
  </w:style>
  <w:style w:type="paragraph" w:styleId="BodyTextIndent">
    <w:name w:val="Body Text Indent"/>
    <w:basedOn w:val="Normal"/>
    <w:autoRedefine/>
    <w:rsid w:val="002F3706"/>
    <w:pPr>
      <w:numPr>
        <w:numId w:val="1"/>
      </w:numPr>
      <w:spacing w:after="120"/>
      <w:jc w:val="left"/>
    </w:pPr>
    <w:rPr>
      <w:rFonts w:ascii="Times New Roman" w:hAnsi="Times New Roman"/>
      <w:sz w:val="24"/>
    </w:rPr>
  </w:style>
  <w:style w:type="paragraph" w:styleId="CommentText">
    <w:name w:val="annotation text"/>
    <w:basedOn w:val="Normal"/>
    <w:link w:val="CommentTextChar"/>
    <w:autoRedefine/>
    <w:semiHidden/>
    <w:rsid w:val="002F3706"/>
    <w:pPr>
      <w:numPr>
        <w:numId w:val="2"/>
      </w:numPr>
      <w:tabs>
        <w:tab w:val="clear" w:pos="360"/>
        <w:tab w:val="num" w:pos="0"/>
      </w:tabs>
      <w:ind w:left="0" w:firstLine="0"/>
    </w:pPr>
  </w:style>
  <w:style w:type="paragraph" w:styleId="NormalIndent">
    <w:name w:val="Normal Indent"/>
    <w:basedOn w:val="Normal"/>
    <w:rsid w:val="002F3706"/>
    <w:pPr>
      <w:ind w:left="720"/>
    </w:pPr>
  </w:style>
  <w:style w:type="paragraph" w:styleId="Header">
    <w:name w:val="header"/>
    <w:basedOn w:val="Normal"/>
    <w:link w:val="HeaderChar"/>
    <w:rsid w:val="002F3706"/>
    <w:pPr>
      <w:tabs>
        <w:tab w:val="center" w:pos="4320"/>
        <w:tab w:val="right" w:pos="8640"/>
      </w:tabs>
    </w:pPr>
    <w:rPr>
      <w:b/>
      <w:sz w:val="28"/>
    </w:rPr>
  </w:style>
  <w:style w:type="character" w:styleId="PageNumber">
    <w:name w:val="page number"/>
    <w:basedOn w:val="DefaultParagraphFont"/>
    <w:rsid w:val="007348BA"/>
  </w:style>
  <w:style w:type="paragraph" w:customStyle="1" w:styleId="HeadingAppendix">
    <w:name w:val="Heading Appendix"/>
    <w:basedOn w:val="Heading1"/>
    <w:next w:val="Normal"/>
    <w:rsid w:val="007348BA"/>
  </w:style>
  <w:style w:type="paragraph" w:customStyle="1" w:styleId="HeadingDeviation">
    <w:name w:val="Heading Deviation"/>
    <w:basedOn w:val="HeadingAppendix"/>
    <w:next w:val="Normal"/>
    <w:rsid w:val="007348BA"/>
  </w:style>
  <w:style w:type="paragraph" w:customStyle="1" w:styleId="TitleStandard">
    <w:name w:val="Title Standard"/>
    <w:basedOn w:val="Title"/>
    <w:rsid w:val="007348BA"/>
    <w:pPr>
      <w:suppressAutoHyphens/>
      <w:spacing w:before="60"/>
    </w:pPr>
    <w:rPr>
      <w:sz w:val="28"/>
    </w:rPr>
  </w:style>
  <w:style w:type="table" w:styleId="TableGrid">
    <w:name w:val="Table Grid"/>
    <w:basedOn w:val="TableNormal"/>
    <w:uiPriority w:val="39"/>
    <w:rsid w:val="007348BA"/>
    <w:pPr>
      <w:spacing w:before="60"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 Title"/>
    <w:basedOn w:val="Normal"/>
    <w:next w:val="Normal"/>
    <w:rsid w:val="007348BA"/>
    <w:pPr>
      <w:keepNext/>
      <w:jc w:val="center"/>
    </w:pPr>
    <w:rPr>
      <w:b/>
    </w:rPr>
  </w:style>
  <w:style w:type="paragraph" w:customStyle="1" w:styleId="FigureTitle">
    <w:name w:val="Figure Title"/>
    <w:basedOn w:val="Normal"/>
    <w:rsid w:val="007348BA"/>
    <w:pPr>
      <w:jc w:val="center"/>
    </w:pPr>
    <w:rPr>
      <w:b/>
    </w:rPr>
  </w:style>
  <w:style w:type="paragraph" w:customStyle="1" w:styleId="TableNote">
    <w:name w:val="TableNote"/>
    <w:basedOn w:val="Normal"/>
    <w:rsid w:val="007348BA"/>
    <w:pPr>
      <w:contextualSpacing/>
    </w:pPr>
    <w:rPr>
      <w:sz w:val="16"/>
    </w:rPr>
  </w:style>
  <w:style w:type="paragraph" w:styleId="ListNumber">
    <w:name w:val="List Number"/>
    <w:basedOn w:val="Normal"/>
    <w:rsid w:val="007348BA"/>
    <w:pPr>
      <w:numPr>
        <w:numId w:val="4"/>
      </w:numPr>
    </w:pPr>
  </w:style>
  <w:style w:type="paragraph" w:styleId="ListNumber2">
    <w:name w:val="List Number 2"/>
    <w:basedOn w:val="Normal"/>
    <w:rsid w:val="007348BA"/>
    <w:pPr>
      <w:numPr>
        <w:numId w:val="5"/>
      </w:numPr>
    </w:pPr>
  </w:style>
  <w:style w:type="paragraph" w:styleId="Title">
    <w:name w:val="Title"/>
    <w:basedOn w:val="Normal"/>
    <w:link w:val="TitleChar"/>
    <w:qFormat/>
    <w:rsid w:val="007348BA"/>
    <w:pPr>
      <w:spacing w:before="240"/>
      <w:jc w:val="center"/>
      <w:outlineLvl w:val="0"/>
    </w:pPr>
    <w:rPr>
      <w:rFonts w:cs="Arial"/>
      <w:b/>
      <w:bCs/>
      <w:kern w:val="28"/>
      <w:sz w:val="32"/>
      <w:szCs w:val="32"/>
    </w:rPr>
  </w:style>
  <w:style w:type="paragraph" w:customStyle="1" w:styleId="StyleBulletBold">
    <w:name w:val="Style Bullet + Bold"/>
    <w:basedOn w:val="Bullet"/>
    <w:link w:val="StyleBulletBoldChar"/>
    <w:rsid w:val="00D075F0"/>
    <w:rPr>
      <w:b/>
      <w:bCs/>
    </w:rPr>
  </w:style>
  <w:style w:type="character" w:customStyle="1" w:styleId="BulletChar">
    <w:name w:val="Bullet Char"/>
    <w:basedOn w:val="DefaultParagraphFont"/>
    <w:link w:val="Bullet"/>
    <w:rsid w:val="00D075F0"/>
    <w:rPr>
      <w:rFonts w:ascii="Arial" w:hAnsi="Arial"/>
    </w:rPr>
  </w:style>
  <w:style w:type="character" w:customStyle="1" w:styleId="StyleBulletBoldChar">
    <w:name w:val="Style Bullet + Bold Char"/>
    <w:basedOn w:val="BulletChar"/>
    <w:link w:val="StyleBulletBold"/>
    <w:rsid w:val="00D075F0"/>
    <w:rPr>
      <w:rFonts w:ascii="Arial" w:hAnsi="Arial"/>
      <w:b/>
      <w:bCs/>
    </w:rPr>
  </w:style>
  <w:style w:type="paragraph" w:styleId="BalloonText">
    <w:name w:val="Balloon Text"/>
    <w:basedOn w:val="Normal"/>
    <w:semiHidden/>
    <w:rsid w:val="00B42FA8"/>
    <w:rPr>
      <w:rFonts w:ascii="Tahoma" w:hAnsi="Tahoma" w:cs="Tahoma"/>
      <w:sz w:val="16"/>
      <w:szCs w:val="16"/>
    </w:rPr>
  </w:style>
  <w:style w:type="paragraph" w:customStyle="1" w:styleId="Header-Standard">
    <w:name w:val="Header - Standard"/>
    <w:basedOn w:val="Header"/>
    <w:qFormat/>
    <w:rsid w:val="00AF7514"/>
    <w:pPr>
      <w:jc w:val="center"/>
    </w:pPr>
    <w:rPr>
      <w:bCs/>
      <w:sz w:val="24"/>
      <w:szCs w:val="24"/>
    </w:rPr>
  </w:style>
  <w:style w:type="paragraph" w:styleId="NormalWeb">
    <w:name w:val="Normal (Web)"/>
    <w:basedOn w:val="Normal"/>
    <w:uiPriority w:val="99"/>
    <w:unhideWhenUsed/>
    <w:rsid w:val="00B71540"/>
    <w:pPr>
      <w:spacing w:before="100" w:beforeAutospacing="1" w:after="100" w:afterAutospacing="1"/>
      <w:jc w:val="left"/>
    </w:pPr>
    <w:rPr>
      <w:rFonts w:ascii="Times New Roman" w:eastAsiaTheme="minorEastAsia" w:hAnsi="Times New Roman"/>
      <w:sz w:val="24"/>
      <w:szCs w:val="24"/>
    </w:rPr>
  </w:style>
  <w:style w:type="character" w:styleId="Hyperlink">
    <w:name w:val="Hyperlink"/>
    <w:basedOn w:val="DefaultParagraphFont"/>
    <w:unhideWhenUsed/>
    <w:rsid w:val="005829C4"/>
    <w:rPr>
      <w:color w:val="0000FF" w:themeColor="hyperlink"/>
      <w:u w:val="single"/>
    </w:rPr>
  </w:style>
  <w:style w:type="paragraph" w:styleId="ListParagraph">
    <w:name w:val="List Paragraph"/>
    <w:basedOn w:val="Normal"/>
    <w:uiPriority w:val="34"/>
    <w:qFormat/>
    <w:rsid w:val="00FD7EE3"/>
    <w:pPr>
      <w:ind w:left="720"/>
      <w:contextualSpacing/>
    </w:pPr>
  </w:style>
  <w:style w:type="table" w:customStyle="1" w:styleId="TableGrid1">
    <w:name w:val="Table Grid1"/>
    <w:basedOn w:val="TableNormal"/>
    <w:next w:val="TableGrid"/>
    <w:rsid w:val="005D23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652D2E"/>
    <w:rPr>
      <w:rFonts w:ascii="Arial" w:hAnsi="Arial"/>
      <w:b/>
      <w:sz w:val="28"/>
    </w:rPr>
  </w:style>
  <w:style w:type="character" w:styleId="CommentReference">
    <w:name w:val="annotation reference"/>
    <w:basedOn w:val="DefaultParagraphFont"/>
    <w:semiHidden/>
    <w:unhideWhenUsed/>
    <w:rsid w:val="0074249F"/>
    <w:rPr>
      <w:sz w:val="16"/>
      <w:szCs w:val="16"/>
    </w:rPr>
  </w:style>
  <w:style w:type="paragraph" w:styleId="CommentSubject">
    <w:name w:val="annotation subject"/>
    <w:basedOn w:val="CommentText"/>
    <w:next w:val="CommentText"/>
    <w:link w:val="CommentSubjectChar"/>
    <w:semiHidden/>
    <w:unhideWhenUsed/>
    <w:rsid w:val="0074249F"/>
    <w:pPr>
      <w:numPr>
        <w:numId w:val="0"/>
      </w:numPr>
    </w:pPr>
    <w:rPr>
      <w:b/>
      <w:bCs/>
    </w:rPr>
  </w:style>
  <w:style w:type="character" w:customStyle="1" w:styleId="CommentTextChar">
    <w:name w:val="Comment Text Char"/>
    <w:basedOn w:val="DefaultParagraphFont"/>
    <w:link w:val="CommentText"/>
    <w:semiHidden/>
    <w:rsid w:val="0074249F"/>
    <w:rPr>
      <w:rFonts w:ascii="Arial" w:hAnsi="Arial"/>
    </w:rPr>
  </w:style>
  <w:style w:type="character" w:customStyle="1" w:styleId="CommentSubjectChar">
    <w:name w:val="Comment Subject Char"/>
    <w:basedOn w:val="CommentTextChar"/>
    <w:link w:val="CommentSubject"/>
    <w:semiHidden/>
    <w:rsid w:val="0074249F"/>
    <w:rPr>
      <w:rFonts w:ascii="Arial" w:hAnsi="Arial"/>
      <w:b/>
      <w:bCs/>
    </w:rPr>
  </w:style>
  <w:style w:type="table" w:customStyle="1" w:styleId="TableGrid2">
    <w:name w:val="Table Grid2"/>
    <w:basedOn w:val="TableNormal"/>
    <w:next w:val="TableGrid"/>
    <w:rsid w:val="00E72A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D5181E"/>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D5181E"/>
    <w:rPr>
      <w:rFonts w:asciiTheme="minorHAnsi" w:eastAsiaTheme="minorEastAsia" w:hAnsiTheme="minorHAnsi" w:cstheme="minorBidi"/>
      <w:sz w:val="22"/>
      <w:szCs w:val="22"/>
      <w:lang w:eastAsia="ja-JP"/>
    </w:rPr>
  </w:style>
  <w:style w:type="character" w:customStyle="1" w:styleId="FooterChar">
    <w:name w:val="Footer Char"/>
    <w:basedOn w:val="DefaultParagraphFont"/>
    <w:link w:val="Footer"/>
    <w:uiPriority w:val="99"/>
    <w:rsid w:val="00C02CE4"/>
    <w:rPr>
      <w:rFonts w:ascii="Arial" w:hAnsi="Arial"/>
    </w:rPr>
  </w:style>
  <w:style w:type="character" w:styleId="Emphasis">
    <w:name w:val="Emphasis"/>
    <w:basedOn w:val="DefaultParagraphFont"/>
    <w:qFormat/>
    <w:rsid w:val="00501034"/>
    <w:rPr>
      <w:i/>
      <w:iCs/>
    </w:rPr>
  </w:style>
  <w:style w:type="paragraph" w:customStyle="1" w:styleId="BulletList1">
    <w:name w:val="Bullet List 1"/>
    <w:basedOn w:val="Normal"/>
    <w:rsid w:val="00EC7C6C"/>
    <w:pPr>
      <w:spacing w:before="20" w:after="0"/>
      <w:jc w:val="left"/>
    </w:pPr>
  </w:style>
  <w:style w:type="paragraph" w:styleId="BodyText2">
    <w:name w:val="Body Text 2"/>
    <w:basedOn w:val="Normal"/>
    <w:link w:val="BodyText2Char"/>
    <w:unhideWhenUsed/>
    <w:rsid w:val="00D66463"/>
    <w:pPr>
      <w:spacing w:after="120" w:line="480" w:lineRule="auto"/>
    </w:pPr>
  </w:style>
  <w:style w:type="character" w:customStyle="1" w:styleId="BodyText2Char">
    <w:name w:val="Body Text 2 Char"/>
    <w:basedOn w:val="DefaultParagraphFont"/>
    <w:link w:val="BodyText2"/>
    <w:rsid w:val="00D66463"/>
    <w:rPr>
      <w:rFonts w:ascii="Arial" w:hAnsi="Arial"/>
    </w:rPr>
  </w:style>
  <w:style w:type="paragraph" w:styleId="BodyTextIndent3">
    <w:name w:val="Body Text Indent 3"/>
    <w:basedOn w:val="Normal"/>
    <w:link w:val="BodyTextIndent3Char"/>
    <w:rsid w:val="00D66463"/>
    <w:pPr>
      <w:spacing w:before="0" w:after="120"/>
      <w:ind w:left="360"/>
      <w:jc w:val="left"/>
    </w:pPr>
    <w:rPr>
      <w:rFonts w:ascii="Times New Roman" w:hAnsi="Times New Roman"/>
      <w:sz w:val="16"/>
      <w:szCs w:val="16"/>
    </w:rPr>
  </w:style>
  <w:style w:type="character" w:customStyle="1" w:styleId="BodyTextIndent3Char">
    <w:name w:val="Body Text Indent 3 Char"/>
    <w:basedOn w:val="DefaultParagraphFont"/>
    <w:link w:val="BodyTextIndent3"/>
    <w:rsid w:val="00D66463"/>
    <w:rPr>
      <w:sz w:val="16"/>
      <w:szCs w:val="16"/>
    </w:rPr>
  </w:style>
  <w:style w:type="character" w:customStyle="1" w:styleId="Heading2Char">
    <w:name w:val="Heading 2 Char"/>
    <w:basedOn w:val="DefaultParagraphFont"/>
    <w:link w:val="Heading2"/>
    <w:rsid w:val="004C3C4B"/>
    <w:rPr>
      <w:rFonts w:ascii="Arial" w:hAnsi="Arial"/>
      <w:b/>
      <w:bCs/>
    </w:rPr>
  </w:style>
  <w:style w:type="character" w:customStyle="1" w:styleId="Heading4Char">
    <w:name w:val="Heading 4 Char"/>
    <w:basedOn w:val="DefaultParagraphFont"/>
    <w:link w:val="Heading4"/>
    <w:rsid w:val="004C3C4B"/>
    <w:rPr>
      <w:rFonts w:ascii="Arial" w:hAnsi="Arial"/>
      <w:b/>
      <w:bCs/>
    </w:rPr>
  </w:style>
  <w:style w:type="character" w:customStyle="1" w:styleId="Heading6Char">
    <w:name w:val="Heading 6 Char"/>
    <w:basedOn w:val="DefaultParagraphFont"/>
    <w:link w:val="Heading6"/>
    <w:rsid w:val="004C3C4B"/>
    <w:rPr>
      <w:rFonts w:ascii="Arial" w:hAnsi="Arial"/>
      <w:b/>
    </w:rPr>
  </w:style>
  <w:style w:type="character" w:customStyle="1" w:styleId="TitleChar">
    <w:name w:val="Title Char"/>
    <w:basedOn w:val="DefaultParagraphFont"/>
    <w:link w:val="Title"/>
    <w:rsid w:val="004C3C4B"/>
    <w:rPr>
      <w:rFonts w:ascii="Arial" w:hAnsi="Arial" w:cs="Arial"/>
      <w:b/>
      <w:bCs/>
      <w:kern w:val="28"/>
      <w:sz w:val="32"/>
      <w:szCs w:val="32"/>
    </w:rPr>
  </w:style>
  <w:style w:type="paragraph" w:customStyle="1" w:styleId="TableParagraph">
    <w:name w:val="Table Paragraph"/>
    <w:basedOn w:val="Normal"/>
    <w:uiPriority w:val="1"/>
    <w:qFormat/>
    <w:rsid w:val="00B01FF5"/>
    <w:pPr>
      <w:widowControl w:val="0"/>
      <w:spacing w:before="0" w:after="0"/>
      <w:jc w:val="left"/>
    </w:pPr>
    <w:rPr>
      <w:rFonts w:asciiTheme="minorHAnsi" w:eastAsiaTheme="minorHAnsi" w:hAnsiTheme="minorHAnsi" w:cstheme="minorBidi"/>
      <w:sz w:val="22"/>
      <w:szCs w:val="22"/>
    </w:rPr>
  </w:style>
  <w:style w:type="paragraph" w:customStyle="1" w:styleId="Default">
    <w:name w:val="Default"/>
    <w:rsid w:val="005D3769"/>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6324A8"/>
    <w:rPr>
      <w:color w:val="605E5C"/>
      <w:shd w:val="clear" w:color="auto" w:fill="E1DFDD"/>
    </w:rPr>
  </w:style>
  <w:style w:type="character" w:styleId="FollowedHyperlink">
    <w:name w:val="FollowedHyperlink"/>
    <w:basedOn w:val="DefaultParagraphFont"/>
    <w:semiHidden/>
    <w:unhideWhenUsed/>
    <w:rsid w:val="005D1B0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635">
      <w:bodyDiv w:val="1"/>
      <w:marLeft w:val="0"/>
      <w:marRight w:val="0"/>
      <w:marTop w:val="0"/>
      <w:marBottom w:val="0"/>
      <w:divBdr>
        <w:top w:val="none" w:sz="0" w:space="0" w:color="auto"/>
        <w:left w:val="none" w:sz="0" w:space="0" w:color="auto"/>
        <w:bottom w:val="none" w:sz="0" w:space="0" w:color="auto"/>
        <w:right w:val="none" w:sz="0" w:space="0" w:color="auto"/>
      </w:divBdr>
    </w:div>
    <w:div w:id="146018779">
      <w:bodyDiv w:val="1"/>
      <w:marLeft w:val="0"/>
      <w:marRight w:val="0"/>
      <w:marTop w:val="0"/>
      <w:marBottom w:val="0"/>
      <w:divBdr>
        <w:top w:val="none" w:sz="0" w:space="0" w:color="auto"/>
        <w:left w:val="none" w:sz="0" w:space="0" w:color="auto"/>
        <w:bottom w:val="none" w:sz="0" w:space="0" w:color="auto"/>
        <w:right w:val="none" w:sz="0" w:space="0" w:color="auto"/>
      </w:divBdr>
      <w:divsChild>
        <w:div w:id="555706202">
          <w:marLeft w:val="547"/>
          <w:marRight w:val="0"/>
          <w:marTop w:val="0"/>
          <w:marBottom w:val="0"/>
          <w:divBdr>
            <w:top w:val="none" w:sz="0" w:space="0" w:color="auto"/>
            <w:left w:val="none" w:sz="0" w:space="0" w:color="auto"/>
            <w:bottom w:val="none" w:sz="0" w:space="0" w:color="auto"/>
            <w:right w:val="none" w:sz="0" w:space="0" w:color="auto"/>
          </w:divBdr>
        </w:div>
      </w:divsChild>
    </w:div>
    <w:div w:id="266040120">
      <w:bodyDiv w:val="1"/>
      <w:marLeft w:val="0"/>
      <w:marRight w:val="0"/>
      <w:marTop w:val="0"/>
      <w:marBottom w:val="0"/>
      <w:divBdr>
        <w:top w:val="none" w:sz="0" w:space="0" w:color="auto"/>
        <w:left w:val="none" w:sz="0" w:space="0" w:color="auto"/>
        <w:bottom w:val="none" w:sz="0" w:space="0" w:color="auto"/>
        <w:right w:val="none" w:sz="0" w:space="0" w:color="auto"/>
      </w:divBdr>
      <w:divsChild>
        <w:div w:id="968822023">
          <w:marLeft w:val="547"/>
          <w:marRight w:val="0"/>
          <w:marTop w:val="0"/>
          <w:marBottom w:val="0"/>
          <w:divBdr>
            <w:top w:val="none" w:sz="0" w:space="0" w:color="auto"/>
            <w:left w:val="none" w:sz="0" w:space="0" w:color="auto"/>
            <w:bottom w:val="none" w:sz="0" w:space="0" w:color="auto"/>
            <w:right w:val="none" w:sz="0" w:space="0" w:color="auto"/>
          </w:divBdr>
        </w:div>
        <w:div w:id="1937210959">
          <w:marLeft w:val="547"/>
          <w:marRight w:val="0"/>
          <w:marTop w:val="0"/>
          <w:marBottom w:val="0"/>
          <w:divBdr>
            <w:top w:val="none" w:sz="0" w:space="0" w:color="auto"/>
            <w:left w:val="none" w:sz="0" w:space="0" w:color="auto"/>
            <w:bottom w:val="none" w:sz="0" w:space="0" w:color="auto"/>
            <w:right w:val="none" w:sz="0" w:space="0" w:color="auto"/>
          </w:divBdr>
        </w:div>
        <w:div w:id="2087024572">
          <w:marLeft w:val="547"/>
          <w:marRight w:val="0"/>
          <w:marTop w:val="0"/>
          <w:marBottom w:val="0"/>
          <w:divBdr>
            <w:top w:val="none" w:sz="0" w:space="0" w:color="auto"/>
            <w:left w:val="none" w:sz="0" w:space="0" w:color="auto"/>
            <w:bottom w:val="none" w:sz="0" w:space="0" w:color="auto"/>
            <w:right w:val="none" w:sz="0" w:space="0" w:color="auto"/>
          </w:divBdr>
        </w:div>
      </w:divsChild>
    </w:div>
    <w:div w:id="276182425">
      <w:bodyDiv w:val="1"/>
      <w:marLeft w:val="0"/>
      <w:marRight w:val="0"/>
      <w:marTop w:val="0"/>
      <w:marBottom w:val="0"/>
      <w:divBdr>
        <w:top w:val="none" w:sz="0" w:space="0" w:color="auto"/>
        <w:left w:val="none" w:sz="0" w:space="0" w:color="auto"/>
        <w:bottom w:val="none" w:sz="0" w:space="0" w:color="auto"/>
        <w:right w:val="none" w:sz="0" w:space="0" w:color="auto"/>
      </w:divBdr>
    </w:div>
    <w:div w:id="364907847">
      <w:bodyDiv w:val="1"/>
      <w:marLeft w:val="0"/>
      <w:marRight w:val="0"/>
      <w:marTop w:val="0"/>
      <w:marBottom w:val="0"/>
      <w:divBdr>
        <w:top w:val="none" w:sz="0" w:space="0" w:color="auto"/>
        <w:left w:val="none" w:sz="0" w:space="0" w:color="auto"/>
        <w:bottom w:val="none" w:sz="0" w:space="0" w:color="auto"/>
        <w:right w:val="none" w:sz="0" w:space="0" w:color="auto"/>
      </w:divBdr>
    </w:div>
    <w:div w:id="369307695">
      <w:bodyDiv w:val="1"/>
      <w:marLeft w:val="0"/>
      <w:marRight w:val="0"/>
      <w:marTop w:val="0"/>
      <w:marBottom w:val="0"/>
      <w:divBdr>
        <w:top w:val="none" w:sz="0" w:space="0" w:color="auto"/>
        <w:left w:val="none" w:sz="0" w:space="0" w:color="auto"/>
        <w:bottom w:val="none" w:sz="0" w:space="0" w:color="auto"/>
        <w:right w:val="none" w:sz="0" w:space="0" w:color="auto"/>
      </w:divBdr>
    </w:div>
    <w:div w:id="479352368">
      <w:bodyDiv w:val="1"/>
      <w:marLeft w:val="0"/>
      <w:marRight w:val="0"/>
      <w:marTop w:val="0"/>
      <w:marBottom w:val="0"/>
      <w:divBdr>
        <w:top w:val="none" w:sz="0" w:space="0" w:color="auto"/>
        <w:left w:val="none" w:sz="0" w:space="0" w:color="auto"/>
        <w:bottom w:val="none" w:sz="0" w:space="0" w:color="auto"/>
        <w:right w:val="none" w:sz="0" w:space="0" w:color="auto"/>
      </w:divBdr>
      <w:divsChild>
        <w:div w:id="163519558">
          <w:marLeft w:val="547"/>
          <w:marRight w:val="0"/>
          <w:marTop w:val="20"/>
          <w:marBottom w:val="0"/>
          <w:divBdr>
            <w:top w:val="none" w:sz="0" w:space="0" w:color="auto"/>
            <w:left w:val="none" w:sz="0" w:space="0" w:color="auto"/>
            <w:bottom w:val="none" w:sz="0" w:space="0" w:color="auto"/>
            <w:right w:val="none" w:sz="0" w:space="0" w:color="auto"/>
          </w:divBdr>
        </w:div>
        <w:div w:id="1601448770">
          <w:marLeft w:val="547"/>
          <w:marRight w:val="0"/>
          <w:marTop w:val="20"/>
          <w:marBottom w:val="0"/>
          <w:divBdr>
            <w:top w:val="none" w:sz="0" w:space="0" w:color="auto"/>
            <w:left w:val="none" w:sz="0" w:space="0" w:color="auto"/>
            <w:bottom w:val="none" w:sz="0" w:space="0" w:color="auto"/>
            <w:right w:val="none" w:sz="0" w:space="0" w:color="auto"/>
          </w:divBdr>
        </w:div>
        <w:div w:id="1679772648">
          <w:marLeft w:val="547"/>
          <w:marRight w:val="0"/>
          <w:marTop w:val="20"/>
          <w:marBottom w:val="0"/>
          <w:divBdr>
            <w:top w:val="none" w:sz="0" w:space="0" w:color="auto"/>
            <w:left w:val="none" w:sz="0" w:space="0" w:color="auto"/>
            <w:bottom w:val="none" w:sz="0" w:space="0" w:color="auto"/>
            <w:right w:val="none" w:sz="0" w:space="0" w:color="auto"/>
          </w:divBdr>
        </w:div>
      </w:divsChild>
    </w:div>
    <w:div w:id="529803898">
      <w:bodyDiv w:val="1"/>
      <w:marLeft w:val="0"/>
      <w:marRight w:val="0"/>
      <w:marTop w:val="0"/>
      <w:marBottom w:val="0"/>
      <w:divBdr>
        <w:top w:val="none" w:sz="0" w:space="0" w:color="auto"/>
        <w:left w:val="none" w:sz="0" w:space="0" w:color="auto"/>
        <w:bottom w:val="none" w:sz="0" w:space="0" w:color="auto"/>
        <w:right w:val="none" w:sz="0" w:space="0" w:color="auto"/>
      </w:divBdr>
    </w:div>
    <w:div w:id="554436672">
      <w:bodyDiv w:val="1"/>
      <w:marLeft w:val="0"/>
      <w:marRight w:val="0"/>
      <w:marTop w:val="0"/>
      <w:marBottom w:val="0"/>
      <w:divBdr>
        <w:top w:val="none" w:sz="0" w:space="0" w:color="auto"/>
        <w:left w:val="none" w:sz="0" w:space="0" w:color="auto"/>
        <w:bottom w:val="none" w:sz="0" w:space="0" w:color="auto"/>
        <w:right w:val="none" w:sz="0" w:space="0" w:color="auto"/>
      </w:divBdr>
      <w:divsChild>
        <w:div w:id="1897425558">
          <w:marLeft w:val="547"/>
          <w:marRight w:val="0"/>
          <w:marTop w:val="0"/>
          <w:marBottom w:val="0"/>
          <w:divBdr>
            <w:top w:val="none" w:sz="0" w:space="0" w:color="auto"/>
            <w:left w:val="none" w:sz="0" w:space="0" w:color="auto"/>
            <w:bottom w:val="none" w:sz="0" w:space="0" w:color="auto"/>
            <w:right w:val="none" w:sz="0" w:space="0" w:color="auto"/>
          </w:divBdr>
        </w:div>
        <w:div w:id="402992216">
          <w:marLeft w:val="547"/>
          <w:marRight w:val="0"/>
          <w:marTop w:val="0"/>
          <w:marBottom w:val="0"/>
          <w:divBdr>
            <w:top w:val="none" w:sz="0" w:space="0" w:color="auto"/>
            <w:left w:val="none" w:sz="0" w:space="0" w:color="auto"/>
            <w:bottom w:val="none" w:sz="0" w:space="0" w:color="auto"/>
            <w:right w:val="none" w:sz="0" w:space="0" w:color="auto"/>
          </w:divBdr>
        </w:div>
        <w:div w:id="1827012826">
          <w:marLeft w:val="547"/>
          <w:marRight w:val="0"/>
          <w:marTop w:val="0"/>
          <w:marBottom w:val="0"/>
          <w:divBdr>
            <w:top w:val="none" w:sz="0" w:space="0" w:color="auto"/>
            <w:left w:val="none" w:sz="0" w:space="0" w:color="auto"/>
            <w:bottom w:val="none" w:sz="0" w:space="0" w:color="auto"/>
            <w:right w:val="none" w:sz="0" w:space="0" w:color="auto"/>
          </w:divBdr>
        </w:div>
      </w:divsChild>
    </w:div>
    <w:div w:id="583030486">
      <w:bodyDiv w:val="1"/>
      <w:marLeft w:val="0"/>
      <w:marRight w:val="0"/>
      <w:marTop w:val="0"/>
      <w:marBottom w:val="0"/>
      <w:divBdr>
        <w:top w:val="none" w:sz="0" w:space="0" w:color="auto"/>
        <w:left w:val="none" w:sz="0" w:space="0" w:color="auto"/>
        <w:bottom w:val="none" w:sz="0" w:space="0" w:color="auto"/>
        <w:right w:val="none" w:sz="0" w:space="0" w:color="auto"/>
      </w:divBdr>
    </w:div>
    <w:div w:id="588002351">
      <w:bodyDiv w:val="1"/>
      <w:marLeft w:val="0"/>
      <w:marRight w:val="0"/>
      <w:marTop w:val="0"/>
      <w:marBottom w:val="0"/>
      <w:divBdr>
        <w:top w:val="none" w:sz="0" w:space="0" w:color="auto"/>
        <w:left w:val="none" w:sz="0" w:space="0" w:color="auto"/>
        <w:bottom w:val="none" w:sz="0" w:space="0" w:color="auto"/>
        <w:right w:val="none" w:sz="0" w:space="0" w:color="auto"/>
      </w:divBdr>
    </w:div>
    <w:div w:id="603460931">
      <w:bodyDiv w:val="1"/>
      <w:marLeft w:val="0"/>
      <w:marRight w:val="0"/>
      <w:marTop w:val="0"/>
      <w:marBottom w:val="0"/>
      <w:divBdr>
        <w:top w:val="none" w:sz="0" w:space="0" w:color="auto"/>
        <w:left w:val="none" w:sz="0" w:space="0" w:color="auto"/>
        <w:bottom w:val="none" w:sz="0" w:space="0" w:color="auto"/>
        <w:right w:val="none" w:sz="0" w:space="0" w:color="auto"/>
      </w:divBdr>
    </w:div>
    <w:div w:id="735516448">
      <w:bodyDiv w:val="1"/>
      <w:marLeft w:val="0"/>
      <w:marRight w:val="0"/>
      <w:marTop w:val="0"/>
      <w:marBottom w:val="0"/>
      <w:divBdr>
        <w:top w:val="none" w:sz="0" w:space="0" w:color="auto"/>
        <w:left w:val="none" w:sz="0" w:space="0" w:color="auto"/>
        <w:bottom w:val="none" w:sz="0" w:space="0" w:color="auto"/>
        <w:right w:val="none" w:sz="0" w:space="0" w:color="auto"/>
      </w:divBdr>
    </w:div>
    <w:div w:id="1052928261">
      <w:bodyDiv w:val="1"/>
      <w:marLeft w:val="0"/>
      <w:marRight w:val="0"/>
      <w:marTop w:val="0"/>
      <w:marBottom w:val="0"/>
      <w:divBdr>
        <w:top w:val="none" w:sz="0" w:space="0" w:color="auto"/>
        <w:left w:val="none" w:sz="0" w:space="0" w:color="auto"/>
        <w:bottom w:val="none" w:sz="0" w:space="0" w:color="auto"/>
        <w:right w:val="none" w:sz="0" w:space="0" w:color="auto"/>
      </w:divBdr>
    </w:div>
    <w:div w:id="1090390359">
      <w:bodyDiv w:val="1"/>
      <w:marLeft w:val="0"/>
      <w:marRight w:val="0"/>
      <w:marTop w:val="0"/>
      <w:marBottom w:val="0"/>
      <w:divBdr>
        <w:top w:val="none" w:sz="0" w:space="0" w:color="auto"/>
        <w:left w:val="none" w:sz="0" w:space="0" w:color="auto"/>
        <w:bottom w:val="none" w:sz="0" w:space="0" w:color="auto"/>
        <w:right w:val="none" w:sz="0" w:space="0" w:color="auto"/>
      </w:divBdr>
    </w:div>
    <w:div w:id="1191649457">
      <w:bodyDiv w:val="1"/>
      <w:marLeft w:val="0"/>
      <w:marRight w:val="0"/>
      <w:marTop w:val="0"/>
      <w:marBottom w:val="0"/>
      <w:divBdr>
        <w:top w:val="none" w:sz="0" w:space="0" w:color="auto"/>
        <w:left w:val="none" w:sz="0" w:space="0" w:color="auto"/>
        <w:bottom w:val="none" w:sz="0" w:space="0" w:color="auto"/>
        <w:right w:val="none" w:sz="0" w:space="0" w:color="auto"/>
      </w:divBdr>
    </w:div>
    <w:div w:id="1205950036">
      <w:bodyDiv w:val="1"/>
      <w:marLeft w:val="0"/>
      <w:marRight w:val="0"/>
      <w:marTop w:val="0"/>
      <w:marBottom w:val="0"/>
      <w:divBdr>
        <w:top w:val="none" w:sz="0" w:space="0" w:color="auto"/>
        <w:left w:val="none" w:sz="0" w:space="0" w:color="auto"/>
        <w:bottom w:val="none" w:sz="0" w:space="0" w:color="auto"/>
        <w:right w:val="none" w:sz="0" w:space="0" w:color="auto"/>
      </w:divBdr>
    </w:div>
    <w:div w:id="1313558981">
      <w:bodyDiv w:val="1"/>
      <w:marLeft w:val="0"/>
      <w:marRight w:val="0"/>
      <w:marTop w:val="0"/>
      <w:marBottom w:val="0"/>
      <w:divBdr>
        <w:top w:val="none" w:sz="0" w:space="0" w:color="auto"/>
        <w:left w:val="none" w:sz="0" w:space="0" w:color="auto"/>
        <w:bottom w:val="none" w:sz="0" w:space="0" w:color="auto"/>
        <w:right w:val="none" w:sz="0" w:space="0" w:color="auto"/>
      </w:divBdr>
    </w:div>
    <w:div w:id="1451707621">
      <w:bodyDiv w:val="1"/>
      <w:marLeft w:val="0"/>
      <w:marRight w:val="0"/>
      <w:marTop w:val="0"/>
      <w:marBottom w:val="0"/>
      <w:divBdr>
        <w:top w:val="none" w:sz="0" w:space="0" w:color="auto"/>
        <w:left w:val="none" w:sz="0" w:space="0" w:color="auto"/>
        <w:bottom w:val="none" w:sz="0" w:space="0" w:color="auto"/>
        <w:right w:val="none" w:sz="0" w:space="0" w:color="auto"/>
      </w:divBdr>
      <w:divsChild>
        <w:div w:id="471751491">
          <w:marLeft w:val="547"/>
          <w:marRight w:val="0"/>
          <w:marTop w:val="20"/>
          <w:marBottom w:val="0"/>
          <w:divBdr>
            <w:top w:val="none" w:sz="0" w:space="0" w:color="auto"/>
            <w:left w:val="none" w:sz="0" w:space="0" w:color="auto"/>
            <w:bottom w:val="none" w:sz="0" w:space="0" w:color="auto"/>
            <w:right w:val="none" w:sz="0" w:space="0" w:color="auto"/>
          </w:divBdr>
        </w:div>
        <w:div w:id="572854594">
          <w:marLeft w:val="547"/>
          <w:marRight w:val="0"/>
          <w:marTop w:val="20"/>
          <w:marBottom w:val="0"/>
          <w:divBdr>
            <w:top w:val="none" w:sz="0" w:space="0" w:color="auto"/>
            <w:left w:val="none" w:sz="0" w:space="0" w:color="auto"/>
            <w:bottom w:val="none" w:sz="0" w:space="0" w:color="auto"/>
            <w:right w:val="none" w:sz="0" w:space="0" w:color="auto"/>
          </w:divBdr>
        </w:div>
        <w:div w:id="820344244">
          <w:marLeft w:val="547"/>
          <w:marRight w:val="0"/>
          <w:marTop w:val="20"/>
          <w:marBottom w:val="0"/>
          <w:divBdr>
            <w:top w:val="none" w:sz="0" w:space="0" w:color="auto"/>
            <w:left w:val="none" w:sz="0" w:space="0" w:color="auto"/>
            <w:bottom w:val="none" w:sz="0" w:space="0" w:color="auto"/>
            <w:right w:val="none" w:sz="0" w:space="0" w:color="auto"/>
          </w:divBdr>
        </w:div>
        <w:div w:id="1292126522">
          <w:marLeft w:val="547"/>
          <w:marRight w:val="0"/>
          <w:marTop w:val="20"/>
          <w:marBottom w:val="0"/>
          <w:divBdr>
            <w:top w:val="none" w:sz="0" w:space="0" w:color="auto"/>
            <w:left w:val="none" w:sz="0" w:space="0" w:color="auto"/>
            <w:bottom w:val="none" w:sz="0" w:space="0" w:color="auto"/>
            <w:right w:val="none" w:sz="0" w:space="0" w:color="auto"/>
          </w:divBdr>
        </w:div>
        <w:div w:id="1498037191">
          <w:marLeft w:val="1166"/>
          <w:marRight w:val="0"/>
          <w:marTop w:val="20"/>
          <w:marBottom w:val="0"/>
          <w:divBdr>
            <w:top w:val="none" w:sz="0" w:space="0" w:color="auto"/>
            <w:left w:val="none" w:sz="0" w:space="0" w:color="auto"/>
            <w:bottom w:val="none" w:sz="0" w:space="0" w:color="auto"/>
            <w:right w:val="none" w:sz="0" w:space="0" w:color="auto"/>
          </w:divBdr>
        </w:div>
        <w:div w:id="1729649082">
          <w:marLeft w:val="1166"/>
          <w:marRight w:val="0"/>
          <w:marTop w:val="20"/>
          <w:marBottom w:val="0"/>
          <w:divBdr>
            <w:top w:val="none" w:sz="0" w:space="0" w:color="auto"/>
            <w:left w:val="none" w:sz="0" w:space="0" w:color="auto"/>
            <w:bottom w:val="none" w:sz="0" w:space="0" w:color="auto"/>
            <w:right w:val="none" w:sz="0" w:space="0" w:color="auto"/>
          </w:divBdr>
        </w:div>
      </w:divsChild>
    </w:div>
    <w:div w:id="1500073678">
      <w:bodyDiv w:val="1"/>
      <w:marLeft w:val="0"/>
      <w:marRight w:val="0"/>
      <w:marTop w:val="0"/>
      <w:marBottom w:val="0"/>
      <w:divBdr>
        <w:top w:val="none" w:sz="0" w:space="0" w:color="auto"/>
        <w:left w:val="none" w:sz="0" w:space="0" w:color="auto"/>
        <w:bottom w:val="none" w:sz="0" w:space="0" w:color="auto"/>
        <w:right w:val="none" w:sz="0" w:space="0" w:color="auto"/>
      </w:divBdr>
    </w:div>
    <w:div w:id="1852984333">
      <w:bodyDiv w:val="1"/>
      <w:marLeft w:val="0"/>
      <w:marRight w:val="0"/>
      <w:marTop w:val="0"/>
      <w:marBottom w:val="0"/>
      <w:divBdr>
        <w:top w:val="none" w:sz="0" w:space="0" w:color="auto"/>
        <w:left w:val="none" w:sz="0" w:space="0" w:color="auto"/>
        <w:bottom w:val="none" w:sz="0" w:space="0" w:color="auto"/>
        <w:right w:val="none" w:sz="0" w:space="0" w:color="auto"/>
      </w:divBdr>
    </w:div>
    <w:div w:id="1916892154">
      <w:bodyDiv w:val="1"/>
      <w:marLeft w:val="0"/>
      <w:marRight w:val="0"/>
      <w:marTop w:val="0"/>
      <w:marBottom w:val="0"/>
      <w:divBdr>
        <w:top w:val="none" w:sz="0" w:space="0" w:color="auto"/>
        <w:left w:val="none" w:sz="0" w:space="0" w:color="auto"/>
        <w:bottom w:val="none" w:sz="0" w:space="0" w:color="auto"/>
        <w:right w:val="none" w:sz="0" w:space="0" w:color="auto"/>
      </w:divBdr>
    </w:div>
    <w:div w:id="1960065568">
      <w:bodyDiv w:val="1"/>
      <w:marLeft w:val="0"/>
      <w:marRight w:val="0"/>
      <w:marTop w:val="0"/>
      <w:marBottom w:val="0"/>
      <w:divBdr>
        <w:top w:val="none" w:sz="0" w:space="0" w:color="auto"/>
        <w:left w:val="none" w:sz="0" w:space="0" w:color="auto"/>
        <w:bottom w:val="none" w:sz="0" w:space="0" w:color="auto"/>
        <w:right w:val="none" w:sz="0" w:space="0" w:color="auto"/>
      </w:divBdr>
    </w:div>
    <w:div w:id="1972517511">
      <w:bodyDiv w:val="1"/>
      <w:marLeft w:val="0"/>
      <w:marRight w:val="0"/>
      <w:marTop w:val="0"/>
      <w:marBottom w:val="0"/>
      <w:divBdr>
        <w:top w:val="none" w:sz="0" w:space="0" w:color="auto"/>
        <w:left w:val="none" w:sz="0" w:space="0" w:color="auto"/>
        <w:bottom w:val="none" w:sz="0" w:space="0" w:color="auto"/>
        <w:right w:val="none" w:sz="0" w:space="0" w:color="auto"/>
      </w:divBdr>
    </w:div>
    <w:div w:id="2012174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3.png"/><Relationship Id="rId39" Type="http://schemas.openxmlformats.org/officeDocument/2006/relationships/theme" Target="theme/theme1.xml"/><Relationship Id="rId21" Type="http://schemas.openxmlformats.org/officeDocument/2006/relationships/footer" Target="footer4.xml"/><Relationship Id="rId34"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yperlink" Target="https://store.accuristech.com/" TargetMode="External"/><Relationship Id="rId17" Type="http://schemas.openxmlformats.org/officeDocument/2006/relationships/header" Target="header3.xml"/><Relationship Id="rId25" Type="http://schemas.openxmlformats.org/officeDocument/2006/relationships/image" Target="media/image2.png"/><Relationship Id="rId33" Type="http://schemas.openxmlformats.org/officeDocument/2006/relationships/header" Target="header8.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hyperlink" Target="mailto:GM_Third_party_security_program@g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mdsdata.org/imds-requirement-for-manufacturers/" TargetMode="External"/><Relationship Id="rId24" Type="http://schemas.openxmlformats.org/officeDocument/2006/relationships/footer" Target="footer6.xml"/><Relationship Id="rId32" Type="http://schemas.openxmlformats.org/officeDocument/2006/relationships/header" Target="header7.xml"/><Relationship Id="rId37"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hyperlink" Target="http://www.imdsystem.com" TargetMode="Externa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yperlink" Target="https://imdsdata.org/imds-requirement-for-manufacturer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image" Target="media/image4.png"/><Relationship Id="rId30" Type="http://schemas.openxmlformats.org/officeDocument/2006/relationships/hyperlink" Target="mailto:Cyber@GM.com" TargetMode="External"/><Relationship Id="rId35" Type="http://schemas.openxmlformats.org/officeDocument/2006/relationships/footer" Target="footer8.xml"/><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emf"/></Relationships>
</file>

<file path=word/_rels/header8.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5.emf"/></Relationships>
</file>

<file path=word/_rels/header9.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image" Target="media/image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pc="http://schemas.microsoft.com/office/infopath/2007/PartnerControl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619D72C74FA844A8A7CAF7D0905BE14" ma:contentTypeVersion="1" ma:contentTypeDescription="Create a new document." ma:contentTypeScope="" ma:versionID="87a37122661506ad8f2833c8b036e935">
  <xsd:schema xmlns:xsd="http://www.w3.org/2001/XMLSchema" xmlns:xs="http://www.w3.org/2001/XMLSchema" xmlns:p="http://schemas.microsoft.com/office/2006/metadata/properties" xmlns:ns2="9749f5fa-07a4-4d6b-b45e-016e3bc6d73b" targetNamespace="http://schemas.microsoft.com/office/2006/metadata/properties" ma:root="true" ma:fieldsID="5584b87f527730d62f334918f528e39b" ns2:_="">
    <xsd:import namespace="9749f5fa-07a4-4d6b-b45e-016e3bc6d73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49f5fa-07a4-4d6b-b45e-016e3bc6d73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884209-72B5-49A6-9780-6396D5BBE853}">
  <ds:schemaRefs>
    <ds:schemaRef ds:uri="http://schemas.openxmlformats.org/officeDocument/2006/bibliography"/>
  </ds:schemaRefs>
</ds:datastoreItem>
</file>

<file path=customXml/itemProps2.xml><?xml version="1.0" encoding="utf-8"?>
<ds:datastoreItem xmlns:ds="http://schemas.openxmlformats.org/officeDocument/2006/customXml" ds:itemID="{2D4FF0B0-4803-41F5-A569-2924F12081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C73CA0-8DCF-4981-AFDD-F045C6B566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49f5fa-07a4-4d6b-b45e-016e3bc6d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EFB3BE-032B-4EB9-965E-711F832529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12951</Words>
  <Characters>74079</Characters>
  <Application>Microsoft Office Word</Application>
  <DocSecurity>4</DocSecurity>
  <Lines>617</Lines>
  <Paragraphs>173</Paragraphs>
  <ScaleCrop>false</ScaleCrop>
  <HeadingPairs>
    <vt:vector size="2" baseType="variant">
      <vt:variant>
        <vt:lpstr>Title</vt:lpstr>
      </vt:variant>
      <vt:variant>
        <vt:i4>1</vt:i4>
      </vt:variant>
    </vt:vector>
  </HeadingPairs>
  <TitlesOfParts>
    <vt:vector size="1" baseType="lpstr">
      <vt:lpstr>CG4338 GM1927 03 Supplier Quality Statement Of Requirements Aug 2018</vt:lpstr>
    </vt:vector>
  </TitlesOfParts>
  <LinksUpToDate>false</LinksUpToDate>
  <CharactersWithSpaces>86857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CG4338 GM1927 03 Supplier Quality Statement Of Requirements Aug 2018</dc:title>
  <dc:creator/>
  <cp:lastModifiedBy/>
  <cp:revision>1</cp:revision>
  <dcterms:created xsi:type="dcterms:W3CDTF">2024-05-02T12:09:00Z</dcterms:created>
  <dcterms:modified xsi:type="dcterms:W3CDTF">2024-05-02T12:09:00Z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0x0101000619D72C74FA844A8A7CAF7D0905BE14</vt:lpwstr>
  </property>
  <property fmtid="{D5CDD505-2E9C-101B-9397-08002B2CF9AE}" pid="3" name="GPS SME">
    <vt:lpwstr/>
  </property>
  <property fmtid="{D5CDD505-2E9C-101B-9397-08002B2CF9AE}" pid="4" name="GM Europe">
    <vt:lpwstr/>
  </property>
  <property fmtid="{D5CDD505-2E9C-101B-9397-08002B2CF9AE}" pid="5" name="GM China SME">
    <vt:lpwstr>472;#Wenliang Yin</vt:lpwstr>
  </property>
  <property fmtid="{D5CDD505-2E9C-101B-9397-08002B2CF9AE}" pid="6" name="Form #">
    <vt:lpwstr>1927 03</vt:lpwstr>
  </property>
  <property fmtid="{D5CDD505-2E9C-101B-9397-08002B2CF9AE}" pid="7" name="GMSA SME">
    <vt:lpwstr/>
  </property>
  <property fmtid="{D5CDD505-2E9C-101B-9397-08002B2CF9AE}" pid="8" name="GMI SME">
    <vt:lpwstr>644;#Jiho Han</vt:lpwstr>
  </property>
  <property fmtid="{D5CDD505-2E9C-101B-9397-08002B2CF9AE}" pid="9" name="GM Mexico SME">
    <vt:lpwstr/>
  </property>
  <property fmtid="{D5CDD505-2E9C-101B-9397-08002B2CF9AE}" pid="10" name="GMNA SME">
    <vt:lpwstr>306;#John L Mason</vt:lpwstr>
  </property>
  <property fmtid="{D5CDD505-2E9C-101B-9397-08002B2CF9AE}" pid="11" name="Created By">
    <vt:lpwstr>i:0#.w|nam\bztl60</vt:lpwstr>
  </property>
  <property fmtid="{D5CDD505-2E9C-101B-9397-08002B2CF9AE}" pid="12" name="FileLeafRef">
    <vt:lpwstr>CG4338 GM1927 03 Supplier Quality Statement Of Requirements Aug 2018.docx</vt:lpwstr>
  </property>
  <property fmtid="{D5CDD505-2E9C-101B-9397-08002B2CF9AE}" pid="13" name="Modified By">
    <vt:lpwstr>i:0#.w|nam\bztl60</vt:lpwstr>
  </property>
  <property fmtid="{D5CDD505-2E9C-101B-9397-08002B2CF9AE}" pid="14" name="source_item_id">
    <vt:lpwstr>136</vt:lpwstr>
  </property>
</Properties>
</file>